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CEF0" w14:textId="77777777" w:rsidR="00346903" w:rsidRDefault="00803271" w:rsidP="00EE16ED">
      <w:pPr>
        <w:jc w:val="right"/>
        <w:rPr>
          <w:b/>
        </w:rPr>
      </w:pPr>
      <w:r>
        <w:rPr>
          <w:b/>
        </w:rPr>
        <w:t>Зелінський О. А.</w:t>
      </w:r>
      <w:r w:rsidR="00346903">
        <w:rPr>
          <w:b/>
        </w:rPr>
        <w:t>,</w:t>
      </w:r>
    </w:p>
    <w:p w14:paraId="49495277" w14:textId="16E7FA1D" w:rsidR="00EE16ED" w:rsidRPr="00346903" w:rsidRDefault="00346903" w:rsidP="00EE16ED">
      <w:pPr>
        <w:jc w:val="right"/>
        <w:rPr>
          <w:bCs/>
        </w:rPr>
      </w:pPr>
      <w:r w:rsidRPr="00346903">
        <w:rPr>
          <w:bCs/>
        </w:rPr>
        <w:t>студент факультету прикладної математики та інформатики</w:t>
      </w:r>
    </w:p>
    <w:p w14:paraId="1CED7CD2" w14:textId="1C2CCFBD" w:rsidR="00EE16ED" w:rsidRDefault="00EE16ED" w:rsidP="00EE16ED">
      <w:pPr>
        <w:jc w:val="right"/>
      </w:pPr>
      <w:r>
        <w:t>Львівський національний університет імені Івана Франка, м. Львів</w:t>
      </w:r>
    </w:p>
    <w:p w14:paraId="7E2A3F34" w14:textId="77777777" w:rsidR="00C6795D" w:rsidRDefault="00C6795D" w:rsidP="00EE16ED">
      <w:pPr>
        <w:jc w:val="right"/>
      </w:pPr>
    </w:p>
    <w:p w14:paraId="1B991F50" w14:textId="77777777" w:rsidR="005634BE" w:rsidRDefault="00505F07" w:rsidP="00505F07">
      <w:pPr>
        <w:jc w:val="right"/>
        <w:rPr>
          <w:b/>
        </w:rPr>
      </w:pPr>
      <w:proofErr w:type="spellStart"/>
      <w:r>
        <w:rPr>
          <w:b/>
        </w:rPr>
        <w:t>Горлач</w:t>
      </w:r>
      <w:proofErr w:type="spellEnd"/>
      <w:r>
        <w:rPr>
          <w:b/>
        </w:rPr>
        <w:t xml:space="preserve"> В. М.</w:t>
      </w:r>
      <w:r w:rsidR="008A229C">
        <w:rPr>
          <w:b/>
        </w:rPr>
        <w:t>,</w:t>
      </w:r>
    </w:p>
    <w:p w14:paraId="21E38129" w14:textId="5C1FB7CB" w:rsidR="00505F07" w:rsidRPr="00346903" w:rsidRDefault="008A229C" w:rsidP="00505F07">
      <w:pPr>
        <w:jc w:val="right"/>
        <w:rPr>
          <w:bCs/>
        </w:rPr>
      </w:pPr>
      <w:r>
        <w:rPr>
          <w:rStyle w:val="value"/>
        </w:rPr>
        <w:t>кандидат фізико-математичних наук</w:t>
      </w:r>
      <w:r w:rsidR="006E5204">
        <w:rPr>
          <w:rStyle w:val="value"/>
        </w:rPr>
        <w:t>,</w:t>
      </w:r>
      <w:r w:rsidR="005634BE">
        <w:rPr>
          <w:rStyle w:val="value"/>
        </w:rPr>
        <w:t xml:space="preserve"> </w:t>
      </w:r>
      <w:r w:rsidR="00A52284">
        <w:rPr>
          <w:bCs/>
        </w:rPr>
        <w:t>доцент кафедри</w:t>
      </w:r>
      <w:r w:rsidR="00505F07" w:rsidRPr="00346903">
        <w:rPr>
          <w:bCs/>
        </w:rPr>
        <w:t xml:space="preserve"> </w:t>
      </w:r>
      <w:r w:rsidR="00A52284">
        <w:rPr>
          <w:bCs/>
        </w:rPr>
        <w:t>інформаційних систем</w:t>
      </w:r>
    </w:p>
    <w:p w14:paraId="2FDEC94D" w14:textId="77777777" w:rsidR="00505F07" w:rsidRDefault="00505F07" w:rsidP="00505F07">
      <w:pPr>
        <w:jc w:val="right"/>
      </w:pPr>
      <w:r>
        <w:t>Львівський національний університет імені Івана Франка, м. Львів</w:t>
      </w:r>
    </w:p>
    <w:p w14:paraId="5DDA32BE" w14:textId="0BC076ED" w:rsidR="00EE16ED" w:rsidRPr="0024450A" w:rsidRDefault="00EE16ED" w:rsidP="00EE16ED">
      <w:pPr>
        <w:jc w:val="right"/>
      </w:pPr>
    </w:p>
    <w:p w14:paraId="16D9948B" w14:textId="77777777" w:rsidR="00EE16ED" w:rsidRDefault="00EE16ED" w:rsidP="00D33514">
      <w:pPr>
        <w:ind w:firstLine="0"/>
      </w:pPr>
    </w:p>
    <w:p w14:paraId="34245317" w14:textId="619F2352" w:rsidR="00EE16ED" w:rsidRDefault="00764A19" w:rsidP="00B74CF2">
      <w:pPr>
        <w:pStyle w:val="1"/>
        <w:contextualSpacing/>
        <w:rPr>
          <w:shd w:val="clear" w:color="auto" w:fill="FFFFFF"/>
        </w:rPr>
      </w:pPr>
      <w:r w:rsidRPr="00764A19">
        <w:rPr>
          <w:shd w:val="clear" w:color="auto" w:fill="FFFFFF"/>
        </w:rPr>
        <w:t>Схематичне відображення 2D образів точок зв'язування антитіл на вірусному білку</w:t>
      </w:r>
    </w:p>
    <w:p w14:paraId="709474D7" w14:textId="77777777" w:rsidR="00EE16ED" w:rsidRPr="00D44834" w:rsidRDefault="00EE16ED" w:rsidP="00B74CF2">
      <w:pPr>
        <w:ind w:firstLine="0"/>
        <w:contextualSpacing/>
      </w:pPr>
    </w:p>
    <w:p w14:paraId="42BC0656" w14:textId="77777777" w:rsidR="0062056E" w:rsidRDefault="00856527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t>Опис приєднання</w:t>
      </w:r>
    </w:p>
    <w:p w14:paraId="52098288" w14:textId="76364C6E" w:rsidR="000B4BE2" w:rsidRDefault="000B4BE2" w:rsidP="00074F89">
      <w:pPr>
        <w:ind w:firstLine="0"/>
        <w:contextualSpacing/>
        <w:rPr>
          <w:rStyle w:val="fontstyle01"/>
        </w:rPr>
      </w:pPr>
    </w:p>
    <w:p w14:paraId="1C1F0F8D" w14:textId="3D737B64" w:rsidR="000B4BE2" w:rsidRDefault="000B4BE2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tab/>
        <w:t xml:space="preserve">Початкові дані подані у вигляді таблиці, де кожна комірка </w:t>
      </w:r>
      <w:r w:rsidR="000C5D59">
        <w:rPr>
          <w:rStyle w:val="fontstyle01"/>
        </w:rPr>
        <w:t xml:space="preserve">це коефіцієнт перехресного зв’язування </w:t>
      </w:r>
      <w:r w:rsidR="00395E41">
        <w:rPr>
          <w:rStyle w:val="fontstyle01"/>
        </w:rPr>
        <w:t>міченого антитіла зі стовпця та не міченого з рядка.</w:t>
      </w:r>
    </w:p>
    <w:p w14:paraId="5321EF20" w14:textId="3AB73B31" w:rsidR="000B4BE2" w:rsidRDefault="000B4BE2" w:rsidP="00074F89">
      <w:pPr>
        <w:ind w:firstLine="0"/>
        <w:contextualSpacing/>
        <w:rPr>
          <w:rStyle w:val="fontstyle01"/>
        </w:rPr>
      </w:pPr>
    </w:p>
    <w:p w14:paraId="09130BC5" w14:textId="77B897CA" w:rsidR="00023947" w:rsidRDefault="00023947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t>Познач</w:t>
      </w:r>
      <w:r w:rsidR="00AB1497">
        <w:rPr>
          <w:rStyle w:val="fontstyle01"/>
        </w:rPr>
        <w:t>ення</w:t>
      </w:r>
      <w:r>
        <w:rPr>
          <w:rStyle w:val="fontstyle01"/>
        </w:rPr>
        <w:t xml:space="preserve"> даних</w:t>
      </w:r>
    </w:p>
    <w:p w14:paraId="22EE5E73" w14:textId="52C5B761" w:rsidR="00856527" w:rsidRDefault="00856527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t>К-</w:t>
      </w:r>
      <w:proofErr w:type="spellStart"/>
      <w:r>
        <w:rPr>
          <w:rStyle w:val="fontstyle01"/>
        </w:rPr>
        <w:t>модс</w:t>
      </w:r>
      <w:proofErr w:type="spellEnd"/>
    </w:p>
    <w:p w14:paraId="576CBB3B" w14:textId="5E94A59F" w:rsidR="00856527" w:rsidRPr="0024450A" w:rsidRDefault="00856527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t>Результати</w:t>
      </w:r>
    </w:p>
    <w:p w14:paraId="3511B87D" w14:textId="77777777" w:rsidR="00B12979" w:rsidRPr="0024450A" w:rsidRDefault="00B12979" w:rsidP="00B74CF2">
      <w:pPr>
        <w:ind w:firstLine="0"/>
        <w:contextualSpacing/>
      </w:pPr>
    </w:p>
    <w:p w14:paraId="03DF677C" w14:textId="77777777" w:rsidR="00B12979" w:rsidRPr="002A0BB0" w:rsidRDefault="00B12979" w:rsidP="00CB5C12">
      <w:pPr>
        <w:spacing w:after="120"/>
        <w:ind w:firstLine="562"/>
        <w:contextualSpacing/>
        <w:jc w:val="center"/>
        <w:rPr>
          <w:b/>
        </w:rPr>
      </w:pPr>
      <w:bookmarkStart w:id="0" w:name="_Toc72779008"/>
      <w:r w:rsidRPr="002A0BB0">
        <w:rPr>
          <w:b/>
        </w:rPr>
        <w:t>Список використаних джерел</w:t>
      </w:r>
      <w:bookmarkEnd w:id="0"/>
    </w:p>
    <w:p w14:paraId="2F22F1A6" w14:textId="07EDD106" w:rsidR="00B1102E" w:rsidRDefault="008F6A40" w:rsidP="00C14E2B">
      <w:pPr>
        <w:pStyle w:val="a3"/>
        <w:numPr>
          <w:ilvl w:val="0"/>
          <w:numId w:val="1"/>
        </w:numPr>
        <w:rPr>
          <w:rFonts w:cs="Times New Roman"/>
          <w:color w:val="111111"/>
          <w:szCs w:val="28"/>
        </w:rPr>
      </w:pPr>
      <w:r w:rsidRPr="008F6A40">
        <w:rPr>
          <w:rFonts w:cs="Times New Roman"/>
          <w:lang w:val="en-US"/>
        </w:rPr>
        <w:t>Satyam Kumar</w:t>
      </w:r>
      <w:r w:rsidRPr="008F6A40">
        <w:rPr>
          <w:rFonts w:cs="Times New Roman"/>
          <w:lang w:val="en-US"/>
        </w:rPr>
        <w:t xml:space="preserve"> </w:t>
      </w:r>
      <w:r w:rsidR="00C14E2B" w:rsidRPr="00C14E2B">
        <w:rPr>
          <w:rFonts w:cs="Times New Roman"/>
          <w:lang w:val="en-US"/>
        </w:rPr>
        <w:t>Clustering Algorithm for data with mixed Categorical and Numerical features</w:t>
      </w:r>
      <w:r w:rsidR="00C14E2B">
        <w:rPr>
          <w:rFonts w:cs="Times New Roman"/>
          <w:color w:val="111111"/>
          <w:szCs w:val="28"/>
          <w:lang w:val="en-US"/>
        </w:rPr>
        <w:t xml:space="preserve"> URL: </w:t>
      </w:r>
      <w:hyperlink r:id="rId6" w:history="1">
        <w:r w:rsidR="00C14E2B" w:rsidRPr="008C2EB9">
          <w:rPr>
            <w:rStyle w:val="a4"/>
            <w:rFonts w:cs="Times New Roman"/>
            <w:szCs w:val="28"/>
          </w:rPr>
          <w:t>https://towardsdatascience.com/clustering-algorithm-for-data-with-mixed-categorical-and-numerical-features-d4e3a48066a0</w:t>
        </w:r>
      </w:hyperlink>
    </w:p>
    <w:p w14:paraId="131A24FA" w14:textId="77777777" w:rsidR="00C14E2B" w:rsidRPr="00C14E2B" w:rsidRDefault="00C14E2B" w:rsidP="00C14E2B">
      <w:pPr>
        <w:pStyle w:val="a3"/>
        <w:numPr>
          <w:ilvl w:val="0"/>
          <w:numId w:val="1"/>
        </w:numPr>
        <w:rPr>
          <w:rFonts w:cs="Times New Roman"/>
          <w:color w:val="111111"/>
          <w:szCs w:val="28"/>
        </w:rPr>
      </w:pPr>
    </w:p>
    <w:sectPr w:rsidR="00C14E2B" w:rsidRPr="00C14E2B" w:rsidSect="00C13FA4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B57"/>
    <w:multiLevelType w:val="hybridMultilevel"/>
    <w:tmpl w:val="593E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4"/>
    <w:rsid w:val="00023947"/>
    <w:rsid w:val="00074F89"/>
    <w:rsid w:val="000B4BE2"/>
    <w:rsid w:val="000C5D59"/>
    <w:rsid w:val="000D741A"/>
    <w:rsid w:val="0017323B"/>
    <w:rsid w:val="001A3F13"/>
    <w:rsid w:val="001C39C7"/>
    <w:rsid w:val="00291E47"/>
    <w:rsid w:val="00346903"/>
    <w:rsid w:val="00393307"/>
    <w:rsid w:val="00395E41"/>
    <w:rsid w:val="003B57EE"/>
    <w:rsid w:val="00485728"/>
    <w:rsid w:val="00505F07"/>
    <w:rsid w:val="00551E67"/>
    <w:rsid w:val="005634BE"/>
    <w:rsid w:val="0062056E"/>
    <w:rsid w:val="006E5204"/>
    <w:rsid w:val="0070505F"/>
    <w:rsid w:val="00746479"/>
    <w:rsid w:val="00764A19"/>
    <w:rsid w:val="007B3F03"/>
    <w:rsid w:val="007F1FC5"/>
    <w:rsid w:val="00803271"/>
    <w:rsid w:val="00856527"/>
    <w:rsid w:val="008A229C"/>
    <w:rsid w:val="008B7608"/>
    <w:rsid w:val="008F45D2"/>
    <w:rsid w:val="008F6A40"/>
    <w:rsid w:val="008F7E98"/>
    <w:rsid w:val="0092774F"/>
    <w:rsid w:val="009B29AB"/>
    <w:rsid w:val="009C2AE4"/>
    <w:rsid w:val="00A422D4"/>
    <w:rsid w:val="00A52284"/>
    <w:rsid w:val="00AA2436"/>
    <w:rsid w:val="00AB1497"/>
    <w:rsid w:val="00AC16EE"/>
    <w:rsid w:val="00B12979"/>
    <w:rsid w:val="00B74CF2"/>
    <w:rsid w:val="00BB7F03"/>
    <w:rsid w:val="00C13FA4"/>
    <w:rsid w:val="00C14E2B"/>
    <w:rsid w:val="00C613E9"/>
    <w:rsid w:val="00C6795D"/>
    <w:rsid w:val="00CA25D5"/>
    <w:rsid w:val="00CB5C12"/>
    <w:rsid w:val="00D33514"/>
    <w:rsid w:val="00D957BF"/>
    <w:rsid w:val="00DF4DEC"/>
    <w:rsid w:val="00EE16ED"/>
    <w:rsid w:val="00F50A90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361F"/>
  <w15:chartTrackingRefBased/>
  <w15:docId w15:val="{7CA89284-CD5A-4968-8BD5-9BD923D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E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E16E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6ED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fontstyle01">
    <w:name w:val="fontstyle01"/>
    <w:basedOn w:val="a0"/>
    <w:rsid w:val="00EE16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value">
    <w:name w:val="value"/>
    <w:basedOn w:val="a0"/>
    <w:rsid w:val="008A229C"/>
  </w:style>
  <w:style w:type="paragraph" w:styleId="a3">
    <w:name w:val="List Paragraph"/>
    <w:basedOn w:val="a"/>
    <w:uiPriority w:val="34"/>
    <w:qFormat/>
    <w:rsid w:val="00B74C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clustering-algorithm-for-data-with-mixed-categorical-and-numerical-features-d4e3a48066a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7408-D104-4293-8719-58507B21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Zelinskyy</dc:creator>
  <cp:keywords/>
  <dc:description/>
  <cp:lastModifiedBy>Oleksandr Zelinskyy</cp:lastModifiedBy>
  <cp:revision>76</cp:revision>
  <dcterms:created xsi:type="dcterms:W3CDTF">2021-11-29T19:38:00Z</dcterms:created>
  <dcterms:modified xsi:type="dcterms:W3CDTF">2021-11-29T20:59:00Z</dcterms:modified>
</cp:coreProperties>
</file>