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5DA" w:rsidRDefault="002B7022">
      <w:pPr>
        <w:pStyle w:val="Standard"/>
        <w:jc w:val="center"/>
        <w:rPr>
          <w:b/>
          <w:bCs/>
          <w:color w:val="C9211E"/>
        </w:rPr>
      </w:pPr>
      <w:bookmarkStart w:id="0" w:name="_GoBack"/>
      <w:bookmarkEnd w:id="0"/>
      <w:r>
        <w:rPr>
          <w:b/>
          <w:bCs/>
          <w:color w:val="C9211E"/>
        </w:rPr>
        <w:t>Data 422 Group Assignment</w:t>
      </w:r>
    </w:p>
    <w:p w:rsidR="008F05DA" w:rsidRDefault="008F05DA">
      <w:pPr>
        <w:pStyle w:val="Standard"/>
      </w:pPr>
    </w:p>
    <w:p w:rsidR="008F05DA" w:rsidRDefault="002B7022">
      <w:pPr>
        <w:pStyle w:val="Standard"/>
        <w:jc w:val="center"/>
      </w:pPr>
      <w:r>
        <w:t>A mock Report to the Christchurch City Council advising the locations and conditions regarding serious and fatal traffic collisions.</w:t>
      </w:r>
    </w:p>
    <w:p w:rsidR="008F05DA" w:rsidRDefault="002B7022">
      <w:pPr>
        <w:pStyle w:val="Standard"/>
      </w:pPr>
      <w:r>
        <w:rPr>
          <w:rFonts w:ascii="Calibri" w:hAnsi="Calibri"/>
          <w:b/>
          <w:bCs/>
          <w:sz w:val="21"/>
          <w:szCs w:val="21"/>
        </w:rPr>
        <w:t>Contributors</w:t>
      </w:r>
      <w:r>
        <w:rPr>
          <w:rFonts w:ascii="Calibri" w:hAnsi="Calibri"/>
          <w:sz w:val="21"/>
          <w:szCs w:val="21"/>
        </w:rPr>
        <w:t>:</w:t>
      </w:r>
    </w:p>
    <w:p w:rsidR="008F05DA" w:rsidRDefault="002B7022">
      <w:pPr>
        <w:pStyle w:val="Standard"/>
        <w:rPr>
          <w:rFonts w:ascii="Calibri" w:hAnsi="Calibri"/>
          <w:sz w:val="21"/>
          <w:szCs w:val="21"/>
        </w:rPr>
      </w:pPr>
      <w:r>
        <w:rPr>
          <w:rFonts w:ascii="Calibri" w:hAnsi="Calibri"/>
          <w:sz w:val="21"/>
          <w:szCs w:val="21"/>
        </w:rPr>
        <w:tab/>
        <w:t>Kenneth</w:t>
      </w:r>
      <w:r>
        <w:rPr>
          <w:rFonts w:ascii="Calibri" w:hAnsi="Calibri"/>
          <w:sz w:val="21"/>
          <w:szCs w:val="21"/>
        </w:rPr>
        <w:t xml:space="preserve"> </w:t>
      </w:r>
      <w:proofErr w:type="spellStart"/>
      <w:r>
        <w:rPr>
          <w:rFonts w:ascii="Calibri" w:hAnsi="Calibri"/>
          <w:sz w:val="21"/>
          <w:szCs w:val="21"/>
        </w:rPr>
        <w:t>Rosal</w:t>
      </w:r>
      <w:proofErr w:type="spellEnd"/>
      <w:r>
        <w:rPr>
          <w:rFonts w:ascii="Calibri" w:hAnsi="Calibri"/>
          <w:sz w:val="21"/>
          <w:szCs w:val="21"/>
        </w:rPr>
        <w:tab/>
      </w:r>
      <w:r>
        <w:rPr>
          <w:rFonts w:ascii="Calibri" w:hAnsi="Calibri"/>
          <w:sz w:val="21"/>
          <w:szCs w:val="21"/>
        </w:rPr>
        <w:tab/>
        <w:t>(kro109)</w:t>
      </w:r>
    </w:p>
    <w:p w:rsidR="008F05DA" w:rsidRDefault="002B7022">
      <w:pPr>
        <w:pStyle w:val="Standard"/>
        <w:rPr>
          <w:rFonts w:ascii="Calibri" w:hAnsi="Calibri"/>
          <w:sz w:val="21"/>
          <w:szCs w:val="21"/>
        </w:rPr>
      </w:pPr>
      <w:r>
        <w:rPr>
          <w:rFonts w:ascii="Calibri" w:hAnsi="Calibri"/>
          <w:sz w:val="21"/>
          <w:szCs w:val="21"/>
        </w:rPr>
        <w:tab/>
        <w:t>Kyle Hargraves</w:t>
      </w:r>
      <w:r>
        <w:rPr>
          <w:rFonts w:ascii="Calibri" w:hAnsi="Calibri"/>
          <w:sz w:val="21"/>
          <w:szCs w:val="21"/>
        </w:rPr>
        <w:tab/>
      </w:r>
      <w:r>
        <w:rPr>
          <w:rFonts w:ascii="Calibri" w:hAnsi="Calibri"/>
          <w:sz w:val="21"/>
          <w:szCs w:val="21"/>
        </w:rPr>
        <w:tab/>
        <w:t>(kha166)</w:t>
      </w:r>
    </w:p>
    <w:p w:rsidR="008F05DA" w:rsidRDefault="002B7022">
      <w:pPr>
        <w:pStyle w:val="Standard"/>
        <w:rPr>
          <w:rFonts w:ascii="Calibri" w:hAnsi="Calibri"/>
          <w:sz w:val="21"/>
          <w:szCs w:val="21"/>
        </w:rPr>
      </w:pPr>
      <w:r>
        <w:rPr>
          <w:rFonts w:ascii="Calibri" w:hAnsi="Calibri"/>
          <w:sz w:val="21"/>
          <w:szCs w:val="21"/>
        </w:rPr>
        <w:tab/>
        <w:t xml:space="preserve">Miguel </w:t>
      </w:r>
      <w:proofErr w:type="spellStart"/>
      <w:r>
        <w:rPr>
          <w:rFonts w:ascii="Calibri" w:hAnsi="Calibri"/>
          <w:sz w:val="21"/>
          <w:szCs w:val="21"/>
        </w:rPr>
        <w:t>Montalla</w:t>
      </w:r>
      <w:proofErr w:type="spellEnd"/>
      <w:r>
        <w:rPr>
          <w:rFonts w:ascii="Calibri" w:hAnsi="Calibri"/>
          <w:sz w:val="21"/>
          <w:szCs w:val="21"/>
        </w:rPr>
        <w:tab/>
      </w:r>
      <w:r>
        <w:rPr>
          <w:rFonts w:ascii="Calibri" w:hAnsi="Calibri"/>
          <w:sz w:val="21"/>
          <w:szCs w:val="21"/>
        </w:rPr>
        <w:tab/>
        <w:t>(mmo191)</w:t>
      </w:r>
    </w:p>
    <w:p w:rsidR="008F05DA" w:rsidRDefault="002B7022">
      <w:pPr>
        <w:pStyle w:val="Standard"/>
        <w:rPr>
          <w:rFonts w:ascii="Calibri" w:hAnsi="Calibri"/>
          <w:sz w:val="21"/>
          <w:szCs w:val="21"/>
        </w:rPr>
      </w:pPr>
      <w:r>
        <w:rPr>
          <w:rFonts w:ascii="Calibri" w:hAnsi="Calibri"/>
          <w:sz w:val="21"/>
          <w:szCs w:val="21"/>
        </w:rPr>
        <w:tab/>
      </w:r>
      <w:proofErr w:type="spellStart"/>
      <w:r>
        <w:rPr>
          <w:rFonts w:ascii="Calibri" w:hAnsi="Calibri"/>
          <w:sz w:val="21"/>
          <w:szCs w:val="21"/>
        </w:rPr>
        <w:t>Xiaoshi</w:t>
      </w:r>
      <w:proofErr w:type="spellEnd"/>
      <w:r>
        <w:rPr>
          <w:rFonts w:ascii="Calibri" w:hAnsi="Calibri"/>
          <w:sz w:val="21"/>
          <w:szCs w:val="21"/>
        </w:rPr>
        <w:t xml:space="preserve"> </w:t>
      </w:r>
      <w:proofErr w:type="spellStart"/>
      <w:r>
        <w:rPr>
          <w:rFonts w:ascii="Calibri" w:hAnsi="Calibri"/>
          <w:sz w:val="21"/>
          <w:szCs w:val="21"/>
        </w:rPr>
        <w:t>Xie</w:t>
      </w:r>
      <w:proofErr w:type="spellEnd"/>
      <w:r>
        <w:rPr>
          <w:rFonts w:ascii="Calibri" w:hAnsi="Calibri"/>
          <w:sz w:val="21"/>
          <w:szCs w:val="21"/>
        </w:rPr>
        <w:tab/>
      </w:r>
      <w:r>
        <w:rPr>
          <w:rFonts w:ascii="Calibri" w:hAnsi="Calibri"/>
          <w:sz w:val="21"/>
          <w:szCs w:val="21"/>
        </w:rPr>
        <w:tab/>
        <w:t>(xxi53)</w:t>
      </w:r>
    </w:p>
    <w:p w:rsidR="008F05DA" w:rsidRDefault="008F05DA">
      <w:pPr>
        <w:pStyle w:val="Standard"/>
        <w:rPr>
          <w:rFonts w:ascii="Calibri" w:hAnsi="Calibri"/>
          <w:sz w:val="21"/>
          <w:szCs w:val="21"/>
        </w:rPr>
      </w:pPr>
    </w:p>
    <w:p w:rsidR="008F05DA" w:rsidRDefault="002B7022">
      <w:pPr>
        <w:pStyle w:val="Standard"/>
        <w:rPr>
          <w:b/>
          <w:bCs/>
          <w:color w:val="4436D3"/>
        </w:rPr>
      </w:pPr>
      <w:r>
        <w:rPr>
          <w:b/>
          <w:bCs/>
          <w:color w:val="4436D3"/>
        </w:rPr>
        <w:t>Purpose</w:t>
      </w:r>
    </w:p>
    <w:p w:rsidR="008F05DA" w:rsidRDefault="002B7022">
      <w:pPr>
        <w:pStyle w:val="Standard"/>
        <w:rPr>
          <w:rFonts w:ascii="Calibri" w:hAnsi="Calibri"/>
          <w:sz w:val="21"/>
          <w:szCs w:val="21"/>
        </w:rPr>
      </w:pPr>
      <w:r>
        <w:rPr>
          <w:rFonts w:ascii="Calibri" w:hAnsi="Calibri"/>
          <w:sz w:val="21"/>
          <w:szCs w:val="21"/>
        </w:rPr>
        <w:t xml:space="preserve">The purpose of the project is to develop a mock report to the Christchurch City Council which </w:t>
      </w:r>
      <w:proofErr w:type="gramStart"/>
      <w:r>
        <w:rPr>
          <w:rFonts w:ascii="Calibri" w:hAnsi="Calibri"/>
          <w:sz w:val="21"/>
          <w:szCs w:val="21"/>
        </w:rPr>
        <w:t>identifies  the</w:t>
      </w:r>
      <w:proofErr w:type="gramEnd"/>
      <w:r>
        <w:rPr>
          <w:rFonts w:ascii="Calibri" w:hAnsi="Calibri"/>
          <w:sz w:val="21"/>
          <w:szCs w:val="21"/>
        </w:rPr>
        <w:t xml:space="preserve"> location of serious and fatal accidents def</w:t>
      </w:r>
      <w:r>
        <w:rPr>
          <w:rFonts w:ascii="Calibri" w:hAnsi="Calibri"/>
          <w:sz w:val="21"/>
          <w:szCs w:val="21"/>
        </w:rPr>
        <w:t>ined by the Crash Analysis System (CAS) at the NZ Transport Agency within Christchurch. The report may motivate some additional research by the Council with the objective of developing initiatives to reduce the incidence of collisions at the locations iden</w:t>
      </w:r>
      <w:r>
        <w:rPr>
          <w:rFonts w:ascii="Calibri" w:hAnsi="Calibri"/>
          <w:sz w:val="21"/>
          <w:szCs w:val="21"/>
        </w:rPr>
        <w:t>tified.</w:t>
      </w:r>
    </w:p>
    <w:p w:rsidR="008F05DA" w:rsidRDefault="008F05DA">
      <w:pPr>
        <w:pStyle w:val="Standard"/>
        <w:rPr>
          <w:rFonts w:ascii="Calibri" w:hAnsi="Calibri"/>
          <w:sz w:val="21"/>
          <w:szCs w:val="21"/>
        </w:rPr>
      </w:pPr>
    </w:p>
    <w:p w:rsidR="008F05DA" w:rsidRDefault="002B7022">
      <w:pPr>
        <w:pStyle w:val="Standard"/>
        <w:rPr>
          <w:b/>
          <w:bCs/>
          <w:color w:val="4436D3"/>
        </w:rPr>
      </w:pPr>
      <w:r>
        <w:rPr>
          <w:b/>
          <w:bCs/>
          <w:noProof/>
          <w:color w:val="4436D3"/>
        </w:rPr>
        <w:drawing>
          <wp:anchor distT="0" distB="0" distL="114300" distR="114300" simplePos="0" relativeHeight="251658240" behindDoc="1" locked="0" layoutInCell="1" allowOverlap="1">
            <wp:simplePos x="0" y="0"/>
            <wp:positionH relativeFrom="column">
              <wp:posOffset>-66600</wp:posOffset>
            </wp:positionH>
            <wp:positionV relativeFrom="paragraph">
              <wp:posOffset>9360</wp:posOffset>
            </wp:positionV>
            <wp:extent cx="6120000" cy="3235320"/>
            <wp:effectExtent l="0" t="0" r="0" b="318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235320"/>
                    </a:xfrm>
                    <a:prstGeom prst="rect">
                      <a:avLst/>
                    </a:prstGeom>
                  </pic:spPr>
                </pic:pic>
              </a:graphicData>
            </a:graphic>
          </wp:anchor>
        </w:drawing>
      </w:r>
      <w:r>
        <w:rPr>
          <w:b/>
          <w:bCs/>
          <w:color w:val="4436D3"/>
        </w:rPr>
        <w:t>Intended Audience</w:t>
      </w:r>
    </w:p>
    <w:p w:rsidR="008F05DA" w:rsidRDefault="002B7022">
      <w:pPr>
        <w:pStyle w:val="Standard"/>
        <w:rPr>
          <w:rFonts w:ascii="Calibri" w:hAnsi="Calibri"/>
          <w:sz w:val="21"/>
          <w:szCs w:val="21"/>
        </w:rPr>
      </w:pPr>
      <w:r>
        <w:rPr>
          <w:rFonts w:ascii="Calibri" w:hAnsi="Calibri"/>
          <w:sz w:val="21"/>
          <w:szCs w:val="21"/>
        </w:rPr>
        <w:t xml:space="preserve">The project ought to be of interest to anyone who is in </w:t>
      </w:r>
      <w:proofErr w:type="gramStart"/>
      <w:r>
        <w:rPr>
          <w:rFonts w:ascii="Calibri" w:hAnsi="Calibri"/>
          <w:sz w:val="21"/>
          <w:szCs w:val="21"/>
        </w:rPr>
        <w:t>an  administrative</w:t>
      </w:r>
      <w:proofErr w:type="gramEnd"/>
      <w:r>
        <w:rPr>
          <w:rFonts w:ascii="Calibri" w:hAnsi="Calibri"/>
          <w:sz w:val="21"/>
          <w:szCs w:val="21"/>
        </w:rPr>
        <w:t xml:space="preserve"> local government position within Canterbury or anyone associated with the transport industry or indeed any member of the public concerned with reducing </w:t>
      </w:r>
      <w:r>
        <w:rPr>
          <w:rFonts w:ascii="Calibri" w:hAnsi="Calibri"/>
          <w:sz w:val="21"/>
          <w:szCs w:val="21"/>
        </w:rPr>
        <w:t>the incidence of fatal or serious traffic collisions.</w:t>
      </w:r>
    </w:p>
    <w:p w:rsidR="008F05DA" w:rsidRDefault="008F05DA">
      <w:pPr>
        <w:pStyle w:val="Standard"/>
        <w:rPr>
          <w:rFonts w:ascii="Calibri" w:hAnsi="Calibri"/>
          <w:sz w:val="21"/>
          <w:szCs w:val="21"/>
        </w:rPr>
      </w:pPr>
    </w:p>
    <w:p w:rsidR="008F05DA" w:rsidRDefault="002B7022">
      <w:pPr>
        <w:pStyle w:val="Standard"/>
        <w:rPr>
          <w:b/>
          <w:bCs/>
          <w:color w:val="4436D3"/>
        </w:rPr>
      </w:pPr>
      <w:r>
        <w:rPr>
          <w:b/>
          <w:bCs/>
          <w:color w:val="4436D3"/>
        </w:rPr>
        <w:t>Methodology</w:t>
      </w:r>
    </w:p>
    <w:p w:rsidR="008F05DA" w:rsidRDefault="002B7022">
      <w:pPr>
        <w:pStyle w:val="Standard"/>
        <w:rPr>
          <w:rFonts w:ascii="Calibri" w:hAnsi="Calibri"/>
          <w:sz w:val="21"/>
          <w:szCs w:val="21"/>
        </w:rPr>
      </w:pPr>
      <w:r>
        <w:rPr>
          <w:rFonts w:ascii="Calibri" w:hAnsi="Calibri"/>
          <w:sz w:val="21"/>
          <w:szCs w:val="21"/>
        </w:rPr>
        <w:t>The question that confronts any data scientist is how best to present the data to obtain</w:t>
      </w:r>
    </w:p>
    <w:p w:rsidR="008F05DA" w:rsidRDefault="002B7022">
      <w:pPr>
        <w:pStyle w:val="Standard"/>
        <w:numPr>
          <w:ilvl w:val="0"/>
          <w:numId w:val="1"/>
        </w:numPr>
        <w:rPr>
          <w:rFonts w:ascii="Calibri" w:hAnsi="Calibri"/>
          <w:sz w:val="21"/>
          <w:szCs w:val="21"/>
        </w:rPr>
      </w:pPr>
      <w:r>
        <w:rPr>
          <w:rFonts w:ascii="Calibri" w:hAnsi="Calibri"/>
          <w:sz w:val="21"/>
          <w:szCs w:val="21"/>
        </w:rPr>
        <w:t>the maximum information from the dataset and</w:t>
      </w:r>
    </w:p>
    <w:p w:rsidR="008F05DA" w:rsidRDefault="002B7022">
      <w:pPr>
        <w:pStyle w:val="Standard"/>
        <w:numPr>
          <w:ilvl w:val="0"/>
          <w:numId w:val="1"/>
        </w:numPr>
        <w:rPr>
          <w:rFonts w:ascii="Calibri" w:hAnsi="Calibri"/>
          <w:sz w:val="21"/>
          <w:szCs w:val="21"/>
        </w:rPr>
      </w:pPr>
      <w:r>
        <w:rPr>
          <w:rFonts w:ascii="Calibri" w:hAnsi="Calibri"/>
          <w:sz w:val="21"/>
          <w:szCs w:val="21"/>
        </w:rPr>
        <w:t>to present the data (tables, graphs, descriptions) in</w:t>
      </w:r>
      <w:r>
        <w:rPr>
          <w:rFonts w:ascii="Calibri" w:hAnsi="Calibri"/>
          <w:sz w:val="21"/>
          <w:szCs w:val="21"/>
        </w:rPr>
        <w:t xml:space="preserve"> a comprehensive and comprehensible manner.</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The question does not lend itself to </w:t>
      </w:r>
      <w:proofErr w:type="gramStart"/>
      <w:r>
        <w:rPr>
          <w:rFonts w:ascii="Calibri" w:hAnsi="Calibri"/>
          <w:sz w:val="21"/>
          <w:szCs w:val="21"/>
        </w:rPr>
        <w:t>an</w:t>
      </w:r>
      <w:proofErr w:type="gramEnd"/>
      <w:r>
        <w:rPr>
          <w:rFonts w:ascii="Calibri" w:hAnsi="Calibri"/>
          <w:sz w:val="21"/>
          <w:szCs w:val="21"/>
        </w:rPr>
        <w:t xml:space="preserve"> uniform answer but is contingent upon the nature or completeness or integrity of the data and, to a large extent, the intended audience. The technical specifics are often </w:t>
      </w:r>
      <w:r>
        <w:rPr>
          <w:rFonts w:ascii="Calibri" w:hAnsi="Calibri"/>
          <w:sz w:val="21"/>
          <w:szCs w:val="21"/>
        </w:rPr>
        <w:t>omitted for a general audience.</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This project is obliged to address the forgoing question also. One approach may well be to consider the location with the least number of missing values and from that location collate the instances by street name as a grou</w:t>
      </w:r>
      <w:r>
        <w:rPr>
          <w:rFonts w:ascii="Calibri" w:hAnsi="Calibri"/>
          <w:sz w:val="21"/>
          <w:szCs w:val="21"/>
        </w:rPr>
        <w:t>p and count the instances. A second approach, which is the adopted approach for the project, is to consider the two locations provided [referred to in the data file] as 'location1' and 'location2' and undertake a frequency of collisions upon that basis. Th</w:t>
      </w:r>
      <w:r>
        <w:rPr>
          <w:rFonts w:ascii="Calibri" w:hAnsi="Calibri"/>
          <w:sz w:val="21"/>
          <w:szCs w:val="21"/>
        </w:rPr>
        <w:t>e former approach is likely to provide a greater number of incidents of collision but it is deemed by the group that the serious collusions identified will be representative of serious collusions in general.</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The information obtained from this approach is</w:t>
      </w:r>
      <w:r>
        <w:rPr>
          <w:rFonts w:ascii="Calibri" w:hAnsi="Calibri"/>
          <w:sz w:val="21"/>
          <w:szCs w:val="21"/>
        </w:rPr>
        <w:t xml:space="preserve"> presented in summary as a table and also graphically as a heat</w:t>
      </w:r>
    </w:p>
    <w:p w:rsidR="008F05DA" w:rsidRDefault="002B7022">
      <w:pPr>
        <w:pStyle w:val="Standard"/>
        <w:rPr>
          <w:rFonts w:ascii="Calibri" w:hAnsi="Calibri"/>
          <w:sz w:val="21"/>
          <w:szCs w:val="21"/>
        </w:rPr>
      </w:pPr>
      <w:r>
        <w:rPr>
          <w:rFonts w:ascii="Calibri" w:hAnsi="Calibri"/>
          <w:sz w:val="21"/>
          <w:szCs w:val="21"/>
        </w:rPr>
        <w:t>map {or interactive map}</w:t>
      </w:r>
    </w:p>
    <w:p w:rsidR="008F05DA" w:rsidRDefault="008F05DA">
      <w:pPr>
        <w:pStyle w:val="Standard"/>
      </w:pPr>
    </w:p>
    <w:p w:rsidR="008F05DA" w:rsidRDefault="002B7022">
      <w:pPr>
        <w:pStyle w:val="Standard"/>
        <w:rPr>
          <w:b/>
          <w:bCs/>
        </w:rPr>
      </w:pPr>
      <w:r>
        <w:rPr>
          <w:b/>
          <w:bCs/>
        </w:rPr>
        <w:t>Data Sources</w:t>
      </w:r>
    </w:p>
    <w:p w:rsidR="008F05DA" w:rsidRDefault="002B7022">
      <w:pPr>
        <w:pStyle w:val="Standard"/>
        <w:rPr>
          <w:rFonts w:ascii="Calibri" w:hAnsi="Calibri"/>
          <w:sz w:val="21"/>
          <w:szCs w:val="21"/>
        </w:rPr>
      </w:pPr>
      <w:r>
        <w:rPr>
          <w:rFonts w:ascii="Calibri" w:hAnsi="Calibri"/>
          <w:sz w:val="21"/>
          <w:szCs w:val="21"/>
        </w:rPr>
        <w:t>The principal source for the project was the (so called) Crash dataset containing nationwide collisions that are available from the NZTA website</w:t>
      </w:r>
      <w:r>
        <w:rPr>
          <w:rStyle w:val="FootnoteReference"/>
          <w:rFonts w:ascii="Calibri" w:hAnsi="Calibri"/>
          <w:sz w:val="21"/>
          <w:szCs w:val="21"/>
        </w:rPr>
        <w:footnoteReference w:id="1"/>
      </w:r>
      <w:r>
        <w:rPr>
          <w:rFonts w:ascii="Calibri" w:hAnsi="Calibri"/>
          <w:sz w:val="21"/>
          <w:szCs w:val="21"/>
        </w:rPr>
        <w:t xml:space="preserve"> as a csv file. The file was </w:t>
      </w:r>
      <w:proofErr w:type="spellStart"/>
      <w:r>
        <w:rPr>
          <w:rFonts w:ascii="Calibri" w:hAnsi="Calibri"/>
          <w:sz w:val="21"/>
          <w:szCs w:val="21"/>
        </w:rPr>
        <w:t>fitered</w:t>
      </w:r>
      <w:proofErr w:type="spellEnd"/>
      <w:r>
        <w:rPr>
          <w:rFonts w:ascii="Calibri" w:hAnsi="Calibri"/>
          <w:sz w:val="21"/>
          <w:szCs w:val="21"/>
        </w:rPr>
        <w:t xml:space="preserve"> for the Christchurch region in Microsoft Excel and the result was exported to a new f</w:t>
      </w:r>
      <w:r>
        <w:rPr>
          <w:rFonts w:ascii="Calibri" w:hAnsi="Calibri"/>
          <w:sz w:val="21"/>
          <w:szCs w:val="21"/>
        </w:rPr>
        <w:t>ile called "Crash_data_chch.csv" which contained almost 52,000 rows and 72 columns recording official traffic accidents over the last 22 years (from 2000). The data for 2022, at the time of writing of the report is acknowledged as incomplete.  For this typ</w:t>
      </w:r>
      <w:r>
        <w:rPr>
          <w:rFonts w:ascii="Calibri" w:hAnsi="Calibri"/>
          <w:sz w:val="21"/>
          <w:szCs w:val="21"/>
        </w:rPr>
        <w:t>e of undertaking there is no significant alternative source.</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b/>
          <w:bCs/>
          <w:sz w:val="21"/>
          <w:szCs w:val="21"/>
        </w:rPr>
        <w:t>General Wrangling</w:t>
      </w:r>
    </w:p>
    <w:p w:rsidR="008F05DA" w:rsidRDefault="002B7022">
      <w:pPr>
        <w:pStyle w:val="Standard"/>
        <w:rPr>
          <w:rFonts w:ascii="Calibri" w:hAnsi="Calibri"/>
          <w:sz w:val="21"/>
          <w:szCs w:val="21"/>
        </w:rPr>
      </w:pPr>
      <w:proofErr w:type="gramStart"/>
      <w:r>
        <w:rPr>
          <w:rFonts w:ascii="Calibri" w:hAnsi="Calibri"/>
          <w:sz w:val="21"/>
          <w:szCs w:val="21"/>
        </w:rPr>
        <w:t>From  the</w:t>
      </w:r>
      <w:proofErr w:type="gramEnd"/>
      <w:r>
        <w:rPr>
          <w:rFonts w:ascii="Calibri" w:hAnsi="Calibri"/>
          <w:sz w:val="21"/>
          <w:szCs w:val="21"/>
        </w:rPr>
        <w:t xml:space="preserve"> initial </w:t>
      </w:r>
      <w:proofErr w:type="spellStart"/>
      <w:r>
        <w:rPr>
          <w:rFonts w:ascii="Calibri" w:hAnsi="Calibri"/>
          <w:sz w:val="21"/>
          <w:szCs w:val="21"/>
        </w:rPr>
        <w:t>dataframe</w:t>
      </w:r>
      <w:proofErr w:type="spellEnd"/>
      <w:r>
        <w:rPr>
          <w:rFonts w:ascii="Calibri" w:hAnsi="Calibri"/>
          <w:sz w:val="21"/>
          <w:szCs w:val="21"/>
        </w:rPr>
        <w:t xml:space="preserve"> the content was filtered  for events post 2010 on the basis that serious collisions over the preceding decade would be of interest to the Council.</w:t>
      </w:r>
    </w:p>
    <w:p w:rsidR="008F05DA" w:rsidRDefault="002B7022">
      <w:pPr>
        <w:pStyle w:val="Standard"/>
        <w:rPr>
          <w:rFonts w:ascii="Calibri" w:hAnsi="Calibri"/>
          <w:sz w:val="21"/>
          <w:szCs w:val="21"/>
        </w:rPr>
      </w:pPr>
      <w:r>
        <w:rPr>
          <w:rFonts w:ascii="Calibri" w:hAnsi="Calibri"/>
          <w:sz w:val="21"/>
          <w:szCs w:val="21"/>
        </w:rPr>
        <w:lastRenderedPageBreak/>
        <w:t xml:space="preserve">Former issues may well have been addressed but, moreover, attention needed to be given to the </w:t>
      </w:r>
      <w:proofErr w:type="spellStart"/>
      <w:r>
        <w:rPr>
          <w:rFonts w:ascii="Calibri" w:hAnsi="Calibri"/>
          <w:sz w:val="21"/>
          <w:szCs w:val="21"/>
        </w:rPr>
        <w:t>the</w:t>
      </w:r>
      <w:proofErr w:type="spellEnd"/>
      <w:r>
        <w:rPr>
          <w:rFonts w:ascii="Calibri" w:hAnsi="Calibri"/>
          <w:sz w:val="21"/>
          <w:szCs w:val="21"/>
        </w:rPr>
        <w:t xml:space="preserve"> more current road-grid. To this end the time interval applied was from 2012 to 2022. When filtered for serious or fatal </w:t>
      </w:r>
      <w:proofErr w:type="gramStart"/>
      <w:r>
        <w:rPr>
          <w:rFonts w:ascii="Calibri" w:hAnsi="Calibri"/>
          <w:sz w:val="21"/>
          <w:szCs w:val="21"/>
        </w:rPr>
        <w:t>accidents  over</w:t>
      </w:r>
      <w:proofErr w:type="gramEnd"/>
      <w:r>
        <w:rPr>
          <w:rFonts w:ascii="Calibri" w:hAnsi="Calibri"/>
          <w:sz w:val="21"/>
          <w:szCs w:val="21"/>
        </w:rPr>
        <w:t xml:space="preserve"> the interval there we</w:t>
      </w:r>
      <w:r>
        <w:rPr>
          <w:rFonts w:ascii="Calibri" w:hAnsi="Calibri"/>
          <w:sz w:val="21"/>
          <w:szCs w:val="21"/>
        </w:rPr>
        <w:t>re approximately 1,600 records.</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A number of options presented themselves for collating frequency counts by location regarding serious or fatal collisions. Moreover, there are a range of vehicles to consider along with speed restrictions etc. Ultimately, a</w:t>
      </w:r>
      <w:r>
        <w:rPr>
          <w:rFonts w:ascii="Calibri" w:hAnsi="Calibri"/>
          <w:sz w:val="21"/>
          <w:szCs w:val="21"/>
        </w:rPr>
        <w:t xml:space="preserve">n accident count for each location per year was obtained with the results ranked the </w:t>
      </w:r>
      <w:proofErr w:type="spellStart"/>
      <w:r>
        <w:rPr>
          <w:rFonts w:ascii="Calibri" w:hAnsi="Calibri"/>
          <w:sz w:val="21"/>
          <w:szCs w:val="21"/>
        </w:rPr>
        <w:t>the</w:t>
      </w:r>
      <w:proofErr w:type="spellEnd"/>
      <w:r>
        <w:rPr>
          <w:rFonts w:ascii="Calibri" w:hAnsi="Calibri"/>
          <w:sz w:val="21"/>
          <w:szCs w:val="21"/>
        </w:rPr>
        <w:t xml:space="preserve"> count. We chose the combination of crashLocation1 and crashLocation2[formal field </w:t>
      </w:r>
      <w:proofErr w:type="gramStart"/>
      <w:r>
        <w:rPr>
          <w:rFonts w:ascii="Calibri" w:hAnsi="Calibri"/>
          <w:sz w:val="21"/>
          <w:szCs w:val="21"/>
        </w:rPr>
        <w:t>names]  instead</w:t>
      </w:r>
      <w:proofErr w:type="gramEnd"/>
      <w:r>
        <w:rPr>
          <w:rFonts w:ascii="Calibri" w:hAnsi="Calibri"/>
          <w:sz w:val="21"/>
          <w:szCs w:val="21"/>
        </w:rPr>
        <w:t xml:space="preserve"> of NZGD2000 coordinates [field names X and Y respectively] as geograp</w:t>
      </w:r>
      <w:r>
        <w:rPr>
          <w:rFonts w:ascii="Calibri" w:hAnsi="Calibri"/>
          <w:sz w:val="21"/>
          <w:szCs w:val="21"/>
        </w:rPr>
        <w:t>hical reference for grouping. Location by street name provided the desired resolution for "hot spots"</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For a bird's-eye appreciation of serious </w:t>
      </w:r>
      <w:proofErr w:type="gramStart"/>
      <w:r>
        <w:rPr>
          <w:rFonts w:ascii="Calibri" w:hAnsi="Calibri"/>
          <w:sz w:val="21"/>
          <w:szCs w:val="21"/>
        </w:rPr>
        <w:t>collisions</w:t>
      </w:r>
      <w:proofErr w:type="gramEnd"/>
      <w:r>
        <w:rPr>
          <w:rFonts w:ascii="Calibri" w:hAnsi="Calibri"/>
          <w:sz w:val="21"/>
          <w:szCs w:val="21"/>
        </w:rPr>
        <w:t xml:space="preserve"> a location count was aggregated over the interval of interest (2012-2022). This approach provided a b</w:t>
      </w:r>
      <w:r>
        <w:rPr>
          <w:rFonts w:ascii="Calibri" w:hAnsi="Calibri"/>
          <w:sz w:val="21"/>
          <w:szCs w:val="21"/>
        </w:rPr>
        <w:t>it over 200 locations where there had been one or more serious collusion but when appealing to coordinates (more than one set of coordinates for a given location) the number of records increased to a bit of 500</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For the purpose of making the presentation i</w:t>
      </w:r>
      <w:r>
        <w:rPr>
          <w:rFonts w:ascii="Calibri" w:hAnsi="Calibri"/>
          <w:sz w:val="21"/>
          <w:szCs w:val="21"/>
        </w:rPr>
        <w:t>nteractive by user choice or selection the quantity of columns was reduced to apparent attributes that reflected environmental or pertinent conditions such as vehicle type, speed zone and weather.</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The </w:t>
      </w:r>
      <w:proofErr w:type="spellStart"/>
      <w:r>
        <w:rPr>
          <w:rFonts w:ascii="Calibri" w:hAnsi="Calibri"/>
          <w:sz w:val="21"/>
          <w:szCs w:val="21"/>
        </w:rPr>
        <w:t>dataframe</w:t>
      </w:r>
      <w:proofErr w:type="spellEnd"/>
      <w:r>
        <w:rPr>
          <w:rFonts w:ascii="Calibri" w:hAnsi="Calibri"/>
          <w:sz w:val="21"/>
          <w:szCs w:val="21"/>
        </w:rPr>
        <w:t xml:space="preserve"> for interactive use is reduced to the follo</w:t>
      </w:r>
      <w:r>
        <w:rPr>
          <w:rFonts w:ascii="Calibri" w:hAnsi="Calibri"/>
          <w:sz w:val="21"/>
          <w:szCs w:val="21"/>
        </w:rPr>
        <w:t>wing (user selected) attributers:</w:t>
      </w:r>
    </w:p>
    <w:p w:rsidR="008F05DA" w:rsidRDefault="002B7022">
      <w:pPr>
        <w:pStyle w:val="Standard"/>
        <w:rPr>
          <w:rFonts w:ascii="Calibri" w:hAnsi="Calibri"/>
          <w:sz w:val="21"/>
          <w:szCs w:val="21"/>
        </w:rPr>
      </w:pPr>
      <w:r>
        <w:rPr>
          <w:rFonts w:ascii="Calibri" w:hAnsi="Calibri"/>
          <w:sz w:val="21"/>
          <w:szCs w:val="21"/>
        </w:rPr>
        <w:tab/>
      </w:r>
      <w:proofErr w:type="spellStart"/>
      <w:r>
        <w:rPr>
          <w:rFonts w:ascii="Calibri" w:hAnsi="Calibri"/>
          <w:sz w:val="21"/>
          <w:szCs w:val="21"/>
        </w:rPr>
        <w:t>lat</w:t>
      </w:r>
      <w:proofErr w:type="spellEnd"/>
      <w:r>
        <w:rPr>
          <w:rFonts w:ascii="Calibri" w:hAnsi="Calibri"/>
          <w:sz w:val="21"/>
          <w:szCs w:val="21"/>
        </w:rPr>
        <w:t xml:space="preserve">, </w:t>
      </w:r>
      <w:proofErr w:type="spellStart"/>
      <w:r>
        <w:rPr>
          <w:rFonts w:ascii="Calibri" w:hAnsi="Calibri"/>
          <w:sz w:val="21"/>
          <w:szCs w:val="21"/>
        </w:rPr>
        <w:t>lon</w:t>
      </w:r>
      <w:proofErr w:type="spellEnd"/>
      <w:r>
        <w:rPr>
          <w:rFonts w:ascii="Calibri" w:hAnsi="Calibri"/>
          <w:sz w:val="21"/>
          <w:szCs w:val="21"/>
        </w:rPr>
        <w:t xml:space="preserve">, crashLocation1, crashLocation2, </w:t>
      </w:r>
      <w:proofErr w:type="spellStart"/>
      <w:r>
        <w:rPr>
          <w:rFonts w:ascii="Calibri" w:hAnsi="Calibri"/>
          <w:sz w:val="21"/>
          <w:szCs w:val="21"/>
        </w:rPr>
        <w:t>crashYear</w:t>
      </w:r>
      <w:proofErr w:type="spellEnd"/>
      <w:r>
        <w:rPr>
          <w:rFonts w:ascii="Calibri" w:hAnsi="Calibri"/>
          <w:sz w:val="21"/>
          <w:szCs w:val="21"/>
        </w:rPr>
        <w:t xml:space="preserve">, </w:t>
      </w:r>
      <w:proofErr w:type="spellStart"/>
      <w:r>
        <w:rPr>
          <w:rFonts w:ascii="Calibri" w:hAnsi="Calibri"/>
          <w:sz w:val="21"/>
          <w:szCs w:val="21"/>
        </w:rPr>
        <w:t>trafficControl</w:t>
      </w:r>
      <w:proofErr w:type="spellEnd"/>
      <w:r>
        <w:rPr>
          <w:rFonts w:ascii="Calibri" w:hAnsi="Calibri"/>
          <w:sz w:val="21"/>
          <w:szCs w:val="21"/>
        </w:rPr>
        <w:t xml:space="preserve">, light, </w:t>
      </w:r>
      <w:proofErr w:type="spellStart"/>
      <w:r>
        <w:rPr>
          <w:rFonts w:ascii="Calibri" w:hAnsi="Calibri"/>
          <w:sz w:val="21"/>
          <w:szCs w:val="21"/>
        </w:rPr>
        <w:t>advisorySpeed</w:t>
      </w:r>
      <w:proofErr w:type="spellEnd"/>
      <w:r>
        <w:rPr>
          <w:rFonts w:ascii="Calibri" w:hAnsi="Calibri"/>
          <w:sz w:val="21"/>
          <w:szCs w:val="21"/>
        </w:rPr>
        <w:t>, bicycle,</w:t>
      </w:r>
    </w:p>
    <w:p w:rsidR="008F05DA" w:rsidRDefault="002B7022">
      <w:pPr>
        <w:pStyle w:val="Standard"/>
        <w:rPr>
          <w:rFonts w:ascii="Calibri" w:hAnsi="Calibri"/>
          <w:sz w:val="21"/>
          <w:szCs w:val="21"/>
        </w:rPr>
      </w:pPr>
      <w:r>
        <w:rPr>
          <w:rFonts w:ascii="Calibri" w:hAnsi="Calibri"/>
          <w:sz w:val="21"/>
          <w:szCs w:val="21"/>
        </w:rPr>
        <w:tab/>
      </w:r>
      <w:proofErr w:type="spellStart"/>
      <w:r>
        <w:rPr>
          <w:rFonts w:ascii="Calibri" w:hAnsi="Calibri"/>
          <w:sz w:val="21"/>
          <w:szCs w:val="21"/>
        </w:rPr>
        <w:t>cliffBank</w:t>
      </w:r>
      <w:proofErr w:type="spellEnd"/>
      <w:r>
        <w:rPr>
          <w:rFonts w:ascii="Calibri" w:hAnsi="Calibri"/>
          <w:sz w:val="21"/>
          <w:szCs w:val="21"/>
        </w:rPr>
        <w:t xml:space="preserve">, </w:t>
      </w:r>
      <w:proofErr w:type="spellStart"/>
      <w:r>
        <w:rPr>
          <w:rFonts w:ascii="Calibri" w:hAnsi="Calibri"/>
          <w:sz w:val="21"/>
          <w:szCs w:val="21"/>
        </w:rPr>
        <w:t>flatHill</w:t>
      </w:r>
      <w:proofErr w:type="spellEnd"/>
      <w:r>
        <w:rPr>
          <w:rFonts w:ascii="Calibri" w:hAnsi="Calibri"/>
          <w:sz w:val="21"/>
          <w:szCs w:val="21"/>
        </w:rPr>
        <w:t xml:space="preserve">, </w:t>
      </w:r>
      <w:proofErr w:type="spellStart"/>
      <w:r>
        <w:rPr>
          <w:rFonts w:ascii="Calibri" w:hAnsi="Calibri"/>
          <w:sz w:val="21"/>
          <w:szCs w:val="21"/>
        </w:rPr>
        <w:t>guardRail</w:t>
      </w:r>
      <w:proofErr w:type="spellEnd"/>
      <w:r>
        <w:rPr>
          <w:rFonts w:ascii="Calibri" w:hAnsi="Calibri"/>
          <w:sz w:val="21"/>
          <w:szCs w:val="21"/>
        </w:rPr>
        <w:t xml:space="preserve">, motorcycle, </w:t>
      </w:r>
      <w:proofErr w:type="spellStart"/>
      <w:r>
        <w:rPr>
          <w:rFonts w:ascii="Calibri" w:hAnsi="Calibri"/>
          <w:sz w:val="21"/>
          <w:szCs w:val="21"/>
        </w:rPr>
        <w:t>NumberOfLanes</w:t>
      </w:r>
      <w:proofErr w:type="spellEnd"/>
      <w:r>
        <w:rPr>
          <w:rFonts w:ascii="Calibri" w:hAnsi="Calibri"/>
          <w:sz w:val="21"/>
          <w:szCs w:val="21"/>
        </w:rPr>
        <w:t xml:space="preserve">, </w:t>
      </w:r>
      <w:proofErr w:type="spellStart"/>
      <w:r>
        <w:rPr>
          <w:rFonts w:ascii="Calibri" w:hAnsi="Calibri"/>
          <w:sz w:val="21"/>
          <w:szCs w:val="21"/>
        </w:rPr>
        <w:t>roadLane</w:t>
      </w:r>
      <w:proofErr w:type="spellEnd"/>
      <w:r>
        <w:rPr>
          <w:rFonts w:ascii="Calibri" w:hAnsi="Calibri"/>
          <w:sz w:val="21"/>
          <w:szCs w:val="21"/>
        </w:rPr>
        <w:t xml:space="preserve">, </w:t>
      </w:r>
      <w:proofErr w:type="spellStart"/>
      <w:r>
        <w:rPr>
          <w:rFonts w:ascii="Calibri" w:hAnsi="Calibri"/>
          <w:sz w:val="21"/>
          <w:szCs w:val="21"/>
        </w:rPr>
        <w:t>speedLimit</w:t>
      </w:r>
      <w:proofErr w:type="spellEnd"/>
      <w:r>
        <w:rPr>
          <w:rFonts w:ascii="Calibri" w:hAnsi="Calibri"/>
          <w:sz w:val="21"/>
          <w:szCs w:val="21"/>
        </w:rPr>
        <w:t xml:space="preserve">, </w:t>
      </w:r>
      <w:proofErr w:type="spellStart"/>
      <w:r>
        <w:rPr>
          <w:rFonts w:ascii="Calibri" w:hAnsi="Calibri"/>
          <w:sz w:val="21"/>
          <w:szCs w:val="21"/>
        </w:rPr>
        <w:t>streetLight</w:t>
      </w:r>
      <w:proofErr w:type="spellEnd"/>
      <w:r>
        <w:rPr>
          <w:rFonts w:ascii="Calibri" w:hAnsi="Calibri"/>
          <w:sz w:val="21"/>
          <w:szCs w:val="21"/>
        </w:rPr>
        <w:t>,</w:t>
      </w:r>
    </w:p>
    <w:p w:rsidR="008F05DA" w:rsidRDefault="002B7022">
      <w:pPr>
        <w:pStyle w:val="Standard"/>
        <w:rPr>
          <w:rFonts w:ascii="Calibri" w:hAnsi="Calibri"/>
          <w:sz w:val="21"/>
          <w:szCs w:val="21"/>
        </w:rPr>
      </w:pPr>
      <w:r>
        <w:rPr>
          <w:rFonts w:ascii="Calibri" w:hAnsi="Calibri"/>
          <w:sz w:val="21"/>
          <w:szCs w:val="21"/>
        </w:rPr>
        <w:tab/>
      </w:r>
      <w:proofErr w:type="spellStart"/>
      <w:r>
        <w:rPr>
          <w:rFonts w:ascii="Calibri" w:hAnsi="Calibri"/>
          <w:sz w:val="21"/>
          <w:szCs w:val="21"/>
        </w:rPr>
        <w:t>trafficIsland</w:t>
      </w:r>
      <w:proofErr w:type="spellEnd"/>
      <w:r>
        <w:rPr>
          <w:rFonts w:ascii="Calibri" w:hAnsi="Calibri"/>
          <w:sz w:val="21"/>
          <w:szCs w:val="21"/>
        </w:rPr>
        <w:t xml:space="preserve">, </w:t>
      </w:r>
      <w:proofErr w:type="spellStart"/>
      <w:r>
        <w:rPr>
          <w:rFonts w:ascii="Calibri" w:hAnsi="Calibri"/>
          <w:sz w:val="21"/>
          <w:szCs w:val="21"/>
        </w:rPr>
        <w:t>weatherA</w:t>
      </w:r>
      <w:proofErr w:type="spellEnd"/>
      <w:r>
        <w:rPr>
          <w:rFonts w:ascii="Calibri" w:hAnsi="Calibri"/>
          <w:sz w:val="21"/>
          <w:szCs w:val="21"/>
        </w:rPr>
        <w:t xml:space="preserve">, </w:t>
      </w:r>
      <w:proofErr w:type="spellStart"/>
      <w:r>
        <w:rPr>
          <w:rFonts w:ascii="Calibri" w:hAnsi="Calibri"/>
          <w:sz w:val="21"/>
          <w:szCs w:val="21"/>
        </w:rPr>
        <w:t>weatherB</w:t>
      </w:r>
      <w:proofErr w:type="spellEnd"/>
    </w:p>
    <w:p w:rsidR="008F05DA" w:rsidRDefault="002B7022">
      <w:pPr>
        <w:pStyle w:val="Standard"/>
        <w:rPr>
          <w:rFonts w:ascii="Calibri" w:hAnsi="Calibri"/>
          <w:sz w:val="21"/>
          <w:szCs w:val="21"/>
        </w:rPr>
      </w:pPr>
      <w:r>
        <w:rPr>
          <w:rFonts w:ascii="Calibri" w:hAnsi="Calibri"/>
          <w:sz w:val="21"/>
          <w:szCs w:val="21"/>
        </w:rPr>
        <w:t>which will be utilised by the leaflet package and R shiny to build an interactive map.</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Julia has been utilised to create a .csv file that has been </w:t>
      </w:r>
      <w:proofErr w:type="spellStart"/>
      <w:r>
        <w:rPr>
          <w:rFonts w:ascii="Calibri" w:hAnsi="Calibri"/>
          <w:sz w:val="21"/>
          <w:szCs w:val="21"/>
        </w:rPr>
        <w:t>webscrapped</w:t>
      </w:r>
      <w:proofErr w:type="spellEnd"/>
      <w:r>
        <w:rPr>
          <w:rFonts w:ascii="Calibri" w:hAnsi="Calibri"/>
          <w:sz w:val="21"/>
          <w:szCs w:val="21"/>
        </w:rPr>
        <w:t xml:space="preserve"> from NZTA traffic cam API that provides information obtained by the camera markers.</w:t>
      </w:r>
    </w:p>
    <w:p w:rsidR="008F05DA" w:rsidRDefault="008F05DA">
      <w:pPr>
        <w:pStyle w:val="Standard"/>
        <w:rPr>
          <w:rFonts w:ascii="Calibri" w:hAnsi="Calibri"/>
          <w:sz w:val="21"/>
          <w:szCs w:val="21"/>
        </w:rPr>
      </w:pPr>
    </w:p>
    <w:p w:rsidR="008F05DA" w:rsidRDefault="002B7022">
      <w:pPr>
        <w:pStyle w:val="Standard"/>
        <w:rPr>
          <w:b/>
          <w:bCs/>
          <w:color w:val="4436D3"/>
        </w:rPr>
      </w:pPr>
      <w:r>
        <w:rPr>
          <w:b/>
          <w:bCs/>
          <w:color w:val="4436D3"/>
        </w:rPr>
        <w:t>Ethical Considerations</w:t>
      </w:r>
    </w:p>
    <w:p w:rsidR="008F05DA" w:rsidRDefault="002B7022">
      <w:pPr>
        <w:pStyle w:val="Standard"/>
        <w:rPr>
          <w:rFonts w:ascii="Calibri" w:hAnsi="Calibri"/>
          <w:sz w:val="21"/>
          <w:szCs w:val="21"/>
        </w:rPr>
      </w:pPr>
      <w:r>
        <w:rPr>
          <w:rFonts w:ascii="Calibri" w:hAnsi="Calibri"/>
          <w:sz w:val="21"/>
          <w:szCs w:val="21"/>
        </w:rPr>
        <w:t xml:space="preserve">For some decades, indeed from the inception of computer usage by 'industry' in the largest sense of the word, there has been a tacit distinction between behaviour in regard to computers and that of filing cabinets or office draws. </w:t>
      </w:r>
      <w:r>
        <w:rPr>
          <w:rFonts w:ascii="Calibri" w:hAnsi="Calibri"/>
          <w:sz w:val="21"/>
          <w:szCs w:val="21"/>
        </w:rPr>
        <w:t xml:space="preserve">In </w:t>
      </w:r>
      <w:proofErr w:type="gramStart"/>
      <w:r>
        <w:rPr>
          <w:rFonts w:ascii="Calibri" w:hAnsi="Calibri"/>
          <w:sz w:val="21"/>
          <w:szCs w:val="21"/>
        </w:rPr>
        <w:t>general</w:t>
      </w:r>
      <w:proofErr w:type="gramEnd"/>
      <w:r>
        <w:rPr>
          <w:rFonts w:ascii="Calibri" w:hAnsi="Calibri"/>
          <w:sz w:val="21"/>
          <w:szCs w:val="21"/>
        </w:rPr>
        <w:t xml:space="preserve"> the law prevents intrusions of filing cabinets etc via trespass but specific legalisation has been enacted in all countries with </w:t>
      </w:r>
      <w:proofErr w:type="spellStart"/>
      <w:r>
        <w:rPr>
          <w:rFonts w:ascii="Calibri" w:hAnsi="Calibri"/>
          <w:sz w:val="21"/>
          <w:szCs w:val="21"/>
        </w:rPr>
        <w:t>with</w:t>
      </w:r>
      <w:proofErr w:type="spellEnd"/>
      <w:r>
        <w:rPr>
          <w:rFonts w:ascii="Calibri" w:hAnsi="Calibri"/>
          <w:sz w:val="21"/>
          <w:szCs w:val="21"/>
        </w:rPr>
        <w:t xml:space="preserve"> regard to 'computer hacking'. It would appear, from a legal point of view, that the latter activity is deemed m</w:t>
      </w:r>
      <w:r>
        <w:rPr>
          <w:rFonts w:ascii="Calibri" w:hAnsi="Calibri"/>
          <w:sz w:val="21"/>
          <w:szCs w:val="21"/>
        </w:rPr>
        <w:t>ore detrimental than the former.</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Nevertheless, </w:t>
      </w:r>
      <w:proofErr w:type="spellStart"/>
      <w:r>
        <w:rPr>
          <w:rFonts w:ascii="Calibri" w:hAnsi="Calibri"/>
          <w:sz w:val="21"/>
          <w:szCs w:val="21"/>
        </w:rPr>
        <w:t>Garczarek</w:t>
      </w:r>
      <w:proofErr w:type="spellEnd"/>
      <w:r>
        <w:rPr>
          <w:rFonts w:ascii="Calibri" w:hAnsi="Calibri"/>
          <w:sz w:val="21"/>
          <w:szCs w:val="21"/>
        </w:rPr>
        <w:t xml:space="preserve"> and </w:t>
      </w:r>
      <w:proofErr w:type="spellStart"/>
      <w:r>
        <w:rPr>
          <w:rFonts w:ascii="Calibri" w:hAnsi="Calibri"/>
          <w:sz w:val="21"/>
          <w:szCs w:val="21"/>
        </w:rPr>
        <w:t>Steuer</w:t>
      </w:r>
      <w:proofErr w:type="spellEnd"/>
      <w:r>
        <w:rPr>
          <w:rFonts w:ascii="Calibri" w:hAnsi="Calibri"/>
          <w:sz w:val="21"/>
          <w:szCs w:val="21"/>
        </w:rPr>
        <w:t xml:space="preserve"> (2019, p. 2) observe that "There is currently no generally agreed definition</w:t>
      </w:r>
    </w:p>
    <w:p w:rsidR="008F05DA" w:rsidRDefault="002B7022">
      <w:pPr>
        <w:pStyle w:val="Standard"/>
        <w:rPr>
          <w:rFonts w:ascii="Calibri" w:hAnsi="Calibri"/>
          <w:sz w:val="21"/>
          <w:szCs w:val="21"/>
        </w:rPr>
      </w:pPr>
      <w:r>
        <w:rPr>
          <w:rFonts w:ascii="Calibri" w:hAnsi="Calibri"/>
          <w:sz w:val="21"/>
          <w:szCs w:val="21"/>
        </w:rPr>
        <w:t>of data science"</w:t>
      </w:r>
      <w:r>
        <w:rPr>
          <w:rStyle w:val="FootnoteReference"/>
          <w:rFonts w:ascii="Calibri" w:hAnsi="Calibri"/>
          <w:sz w:val="21"/>
          <w:szCs w:val="21"/>
        </w:rPr>
        <w:footnoteReference w:id="2"/>
      </w:r>
    </w:p>
    <w:p w:rsidR="008F05DA" w:rsidRDefault="002B7022">
      <w:pPr>
        <w:pStyle w:val="Standard"/>
        <w:rPr>
          <w:rFonts w:ascii="Calibri" w:hAnsi="Calibri"/>
          <w:sz w:val="21"/>
          <w:szCs w:val="21"/>
        </w:rPr>
      </w:pPr>
      <w:r>
        <w:rPr>
          <w:rFonts w:ascii="Calibri" w:hAnsi="Calibri"/>
          <w:sz w:val="21"/>
          <w:szCs w:val="21"/>
        </w:rPr>
        <w:t xml:space="preserve">but the authors do cite </w:t>
      </w:r>
      <w:proofErr w:type="gramStart"/>
      <w:r>
        <w:rPr>
          <w:rFonts w:ascii="Calibri" w:hAnsi="Calibri"/>
          <w:sz w:val="21"/>
          <w:szCs w:val="21"/>
        </w:rPr>
        <w:t>an</w:t>
      </w:r>
      <w:proofErr w:type="gramEnd"/>
      <w:r>
        <w:rPr>
          <w:rFonts w:ascii="Calibri" w:hAnsi="Calibri"/>
          <w:sz w:val="21"/>
          <w:szCs w:val="21"/>
        </w:rPr>
        <w:t xml:space="preserve"> ref</w:t>
      </w:r>
      <w:r>
        <w:rPr>
          <w:rFonts w:ascii="Calibri" w:hAnsi="Calibri"/>
          <w:sz w:val="21"/>
          <w:szCs w:val="21"/>
        </w:rPr>
        <w:t>erence noting that</w:t>
      </w:r>
    </w:p>
    <w:p w:rsidR="008F05DA" w:rsidRDefault="002B7022">
      <w:pPr>
        <w:pStyle w:val="Standard"/>
        <w:numPr>
          <w:ilvl w:val="0"/>
          <w:numId w:val="2"/>
        </w:numPr>
        <w:rPr>
          <w:rFonts w:ascii="Calibri" w:hAnsi="Calibri"/>
          <w:sz w:val="21"/>
          <w:szCs w:val="21"/>
        </w:rPr>
      </w:pPr>
      <w:r>
        <w:rPr>
          <w:rFonts w:ascii="Calibri" w:hAnsi="Calibri"/>
          <w:sz w:val="21"/>
          <w:szCs w:val="21"/>
        </w:rPr>
        <w:t>data science should become a profession in the sense of a "grounding" in science, and a responsibility to society in the context that</w:t>
      </w:r>
    </w:p>
    <w:p w:rsidR="008F05DA" w:rsidRDefault="002B7022">
      <w:pPr>
        <w:pStyle w:val="Standard"/>
        <w:numPr>
          <w:ilvl w:val="0"/>
          <w:numId w:val="2"/>
        </w:numPr>
        <w:rPr>
          <w:rFonts w:ascii="Calibri" w:hAnsi="Calibri"/>
          <w:sz w:val="21"/>
          <w:szCs w:val="21"/>
        </w:rPr>
      </w:pPr>
      <w:r>
        <w:rPr>
          <w:rFonts w:ascii="Calibri" w:hAnsi="Calibri"/>
          <w:sz w:val="21"/>
          <w:szCs w:val="21"/>
        </w:rPr>
        <w:t>exploratory statistics is a historical predecessor of data science.</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The principal ethical dilemma for</w:t>
      </w:r>
      <w:r>
        <w:rPr>
          <w:rFonts w:ascii="Calibri" w:hAnsi="Calibri"/>
          <w:sz w:val="21"/>
          <w:szCs w:val="21"/>
        </w:rPr>
        <w:t xml:space="preserve"> data science is concerned with the balance between individual privacy and the right of access to reliable information about the country and the location in which one resides. The Royal Statistical Society advocates five principles but the two main princip</w:t>
      </w:r>
      <w:r>
        <w:rPr>
          <w:rFonts w:ascii="Calibri" w:hAnsi="Calibri"/>
          <w:sz w:val="21"/>
          <w:szCs w:val="21"/>
        </w:rPr>
        <w:t>les are to:</w:t>
      </w:r>
    </w:p>
    <w:p w:rsidR="008F05DA" w:rsidRDefault="002B7022">
      <w:pPr>
        <w:pStyle w:val="Standard"/>
        <w:numPr>
          <w:ilvl w:val="0"/>
          <w:numId w:val="3"/>
        </w:numPr>
        <w:rPr>
          <w:rFonts w:ascii="Calibri" w:hAnsi="Calibri"/>
          <w:sz w:val="21"/>
          <w:szCs w:val="21"/>
        </w:rPr>
      </w:pPr>
      <w:r>
        <w:rPr>
          <w:rFonts w:ascii="Calibri" w:hAnsi="Calibri"/>
          <w:sz w:val="21"/>
          <w:szCs w:val="21"/>
        </w:rPr>
        <w:t xml:space="preserve">seek to enhance the value of data science for </w:t>
      </w:r>
      <w:proofErr w:type="gramStart"/>
      <w:r>
        <w:rPr>
          <w:rFonts w:ascii="Calibri" w:hAnsi="Calibri"/>
          <w:sz w:val="21"/>
          <w:szCs w:val="21"/>
        </w:rPr>
        <w:t>society :</w:t>
      </w:r>
      <w:proofErr w:type="gramEnd"/>
      <w:r>
        <w:rPr>
          <w:rFonts w:ascii="Calibri" w:hAnsi="Calibri"/>
          <w:sz w:val="21"/>
          <w:szCs w:val="21"/>
        </w:rPr>
        <w:t xml:space="preserve"> i.e. recognise a professional responsibility and</w:t>
      </w:r>
    </w:p>
    <w:p w:rsidR="008F05DA" w:rsidRDefault="002B7022">
      <w:pPr>
        <w:pStyle w:val="Standard"/>
        <w:numPr>
          <w:ilvl w:val="0"/>
          <w:numId w:val="3"/>
        </w:numPr>
        <w:rPr>
          <w:rFonts w:ascii="Calibri" w:hAnsi="Calibri"/>
          <w:sz w:val="21"/>
          <w:szCs w:val="21"/>
        </w:rPr>
      </w:pPr>
      <w:r>
        <w:rPr>
          <w:rFonts w:ascii="Calibri" w:hAnsi="Calibri"/>
          <w:sz w:val="21"/>
          <w:szCs w:val="21"/>
        </w:rPr>
        <w:t xml:space="preserve">avoid </w:t>
      </w:r>
      <w:proofErr w:type="gramStart"/>
      <w:r>
        <w:rPr>
          <w:rFonts w:ascii="Calibri" w:hAnsi="Calibri"/>
          <w:sz w:val="21"/>
          <w:szCs w:val="21"/>
        </w:rPr>
        <w:t>harm :</w:t>
      </w:r>
      <w:proofErr w:type="gramEnd"/>
      <w:r>
        <w:rPr>
          <w:rFonts w:ascii="Calibri" w:hAnsi="Calibri"/>
          <w:sz w:val="21"/>
          <w:szCs w:val="21"/>
        </w:rPr>
        <w:t xml:space="preserve"> (of any form; financial or reputation) to others and, by implication, self</w:t>
      </w:r>
    </w:p>
    <w:p w:rsidR="008F05DA" w:rsidRDefault="008F05DA">
      <w:pPr>
        <w:pStyle w:val="Standard"/>
        <w:rPr>
          <w:rFonts w:ascii="Calibri" w:hAnsi="Calibri"/>
          <w:sz w:val="21"/>
          <w:szCs w:val="21"/>
        </w:rPr>
      </w:pPr>
    </w:p>
    <w:p w:rsidR="008F05DA" w:rsidRDefault="002B7022">
      <w:pPr>
        <w:pStyle w:val="Standard"/>
        <w:rPr>
          <w:b/>
          <w:bCs/>
          <w:color w:val="4436D3"/>
        </w:rPr>
      </w:pPr>
      <w:r>
        <w:rPr>
          <w:b/>
          <w:bCs/>
          <w:color w:val="4436D3"/>
        </w:rPr>
        <w:t>Results (and mini user manual)</w:t>
      </w:r>
    </w:p>
    <w:p w:rsidR="008F05DA" w:rsidRDefault="008F05DA">
      <w:pPr>
        <w:pStyle w:val="Standard"/>
      </w:pPr>
    </w:p>
    <w:p w:rsidR="008F05DA" w:rsidRDefault="008F05DA">
      <w:pPr>
        <w:pStyle w:val="Standard"/>
        <w:rPr>
          <w:b/>
          <w:bCs/>
          <w:color w:val="4436D3"/>
        </w:rPr>
      </w:pPr>
    </w:p>
    <w:p w:rsidR="008F05DA" w:rsidRDefault="008F05DA">
      <w:pPr>
        <w:pStyle w:val="Standard"/>
        <w:rPr>
          <w:b/>
          <w:bCs/>
          <w:color w:val="4436D3"/>
        </w:rPr>
      </w:pPr>
    </w:p>
    <w:p w:rsidR="008F05DA" w:rsidRDefault="008F05DA">
      <w:pPr>
        <w:pStyle w:val="Standard"/>
        <w:rPr>
          <w:b/>
          <w:bCs/>
          <w:color w:val="4436D3"/>
        </w:rPr>
      </w:pPr>
    </w:p>
    <w:p w:rsidR="008F05DA" w:rsidRDefault="002B7022">
      <w:pPr>
        <w:pStyle w:val="Standard"/>
        <w:rPr>
          <w:b/>
          <w:bCs/>
          <w:color w:val="4436D3"/>
        </w:rPr>
      </w:pPr>
      <w:r>
        <w:rPr>
          <w:b/>
          <w:bCs/>
          <w:color w:val="4436D3"/>
        </w:rPr>
        <w:lastRenderedPageBreak/>
        <w:t>Conclusion</w:t>
      </w:r>
    </w:p>
    <w:p w:rsidR="008F05DA" w:rsidRDefault="002B7022">
      <w:pPr>
        <w:pStyle w:val="Standard"/>
        <w:rPr>
          <w:rFonts w:ascii="Calibri" w:hAnsi="Calibri"/>
          <w:sz w:val="21"/>
          <w:szCs w:val="21"/>
        </w:rPr>
      </w:pPr>
      <w:r>
        <w:rPr>
          <w:rFonts w:ascii="Calibri" w:hAnsi="Calibri"/>
          <w:b/>
          <w:bCs/>
          <w:sz w:val="21"/>
          <w:szCs w:val="21"/>
        </w:rPr>
        <w:t>Pro</w:t>
      </w:r>
      <w:r>
        <w:rPr>
          <w:rFonts w:ascii="Calibri" w:hAnsi="Calibri"/>
          <w:b/>
          <w:bCs/>
          <w:sz w:val="21"/>
          <w:szCs w:val="21"/>
        </w:rPr>
        <w:t xml:space="preserve">ject Organisation and the use of </w:t>
      </w:r>
      <w:proofErr w:type="gramStart"/>
      <w:r>
        <w:rPr>
          <w:rFonts w:ascii="Calibri" w:hAnsi="Calibri"/>
          <w:b/>
          <w:bCs/>
          <w:sz w:val="21"/>
          <w:szCs w:val="21"/>
        </w:rPr>
        <w:t>GitHub</w:t>
      </w:r>
      <w:r>
        <w:rPr>
          <w:rFonts w:ascii="Calibri" w:hAnsi="Calibri"/>
          <w:sz w:val="21"/>
          <w:szCs w:val="21"/>
        </w:rPr>
        <w:t xml:space="preserve">  (</w:t>
      </w:r>
      <w:proofErr w:type="gramEnd"/>
      <w:r>
        <w:rPr>
          <w:rFonts w:ascii="Calibri" w:hAnsi="Calibri"/>
          <w:sz w:val="21"/>
          <w:szCs w:val="21"/>
        </w:rPr>
        <w:fldChar w:fldCharType="begin"/>
      </w:r>
      <w:r>
        <w:rPr>
          <w:rFonts w:ascii="Calibri" w:hAnsi="Calibri"/>
          <w:sz w:val="21"/>
          <w:szCs w:val="21"/>
        </w:rPr>
        <w:instrText xml:space="preserve"> HYPERLINK  "http://www.github.com/" </w:instrText>
      </w:r>
      <w:r>
        <w:rPr>
          <w:rFonts w:ascii="Calibri" w:hAnsi="Calibri"/>
          <w:sz w:val="21"/>
          <w:szCs w:val="21"/>
        </w:rPr>
        <w:fldChar w:fldCharType="separate"/>
      </w:r>
      <w:r>
        <w:rPr>
          <w:rFonts w:ascii="Calibri" w:hAnsi="Calibri"/>
          <w:sz w:val="21"/>
          <w:szCs w:val="21"/>
        </w:rPr>
        <w:t>www.github.com</w:t>
      </w:r>
      <w:r>
        <w:rPr>
          <w:rFonts w:ascii="Calibri" w:hAnsi="Calibri"/>
          <w:sz w:val="21"/>
          <w:szCs w:val="21"/>
        </w:rPr>
        <w:fldChar w:fldCharType="end"/>
      </w:r>
      <w:r>
        <w:rPr>
          <w:rFonts w:ascii="Calibri" w:hAnsi="Calibri"/>
          <w:sz w:val="21"/>
          <w:szCs w:val="21"/>
        </w:rPr>
        <w:t>)</w:t>
      </w:r>
    </w:p>
    <w:p w:rsidR="008F05DA" w:rsidRDefault="002B7022">
      <w:pPr>
        <w:pStyle w:val="Standard"/>
        <w:rPr>
          <w:rFonts w:ascii="Calibri" w:hAnsi="Calibri"/>
          <w:sz w:val="21"/>
          <w:szCs w:val="21"/>
        </w:rPr>
      </w:pPr>
      <w:r>
        <w:rPr>
          <w:rFonts w:ascii="Calibri" w:hAnsi="Calibri"/>
          <w:sz w:val="21"/>
          <w:szCs w:val="21"/>
        </w:rPr>
        <w:t xml:space="preserve">A ‘repo’ was created on </w:t>
      </w:r>
      <w:proofErr w:type="spellStart"/>
      <w:r>
        <w:rPr>
          <w:rFonts w:ascii="Calibri" w:hAnsi="Calibri"/>
          <w:sz w:val="21"/>
          <w:szCs w:val="21"/>
        </w:rPr>
        <w:t>github</w:t>
      </w:r>
      <w:proofErr w:type="spellEnd"/>
      <w:r>
        <w:rPr>
          <w:rFonts w:ascii="Calibri" w:hAnsi="Calibri"/>
          <w:sz w:val="21"/>
          <w:szCs w:val="21"/>
        </w:rPr>
        <w:t xml:space="preserve"> that also included a ‘wiki’ page for general correspondence. A dedicated folder for the minutes of meeting became part of the </w:t>
      </w:r>
      <w:r>
        <w:rPr>
          <w:rFonts w:ascii="Calibri" w:hAnsi="Calibri"/>
          <w:sz w:val="21"/>
          <w:szCs w:val="21"/>
        </w:rPr>
        <w:t>repo that is identified in footnotes 3 &amp; 4. The wiki and the minutes serve as the project diary.</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 xml:space="preserve">This "Crash_data_chch.csv" was put in a public repository on </w:t>
      </w:r>
      <w:proofErr w:type="spellStart"/>
      <w:r>
        <w:rPr>
          <w:rFonts w:ascii="Calibri" w:hAnsi="Calibri"/>
          <w:sz w:val="21"/>
          <w:szCs w:val="21"/>
        </w:rPr>
        <w:t>Github</w:t>
      </w:r>
      <w:proofErr w:type="spellEnd"/>
      <w:r>
        <w:rPr>
          <w:rStyle w:val="FootnoteReference"/>
          <w:rFonts w:ascii="Calibri" w:hAnsi="Calibri"/>
          <w:sz w:val="21"/>
          <w:szCs w:val="21"/>
        </w:rPr>
        <w:footnoteReference w:id="3"/>
      </w:r>
      <w:r>
        <w:rPr>
          <w:rFonts w:ascii="Calibri" w:hAnsi="Calibri"/>
          <w:sz w:val="21"/>
          <w:szCs w:val="21"/>
        </w:rPr>
        <w:t>. The source code for this project can be f</w:t>
      </w:r>
      <w:r>
        <w:rPr>
          <w:rFonts w:ascii="Calibri" w:hAnsi="Calibri"/>
          <w:sz w:val="21"/>
          <w:szCs w:val="21"/>
        </w:rPr>
        <w:t>ound in a repository called DATA422-Group-Project</w:t>
      </w:r>
      <w:r>
        <w:rPr>
          <w:rStyle w:val="FootnoteReference"/>
          <w:rFonts w:ascii="Calibri" w:hAnsi="Calibri"/>
          <w:sz w:val="21"/>
          <w:szCs w:val="21"/>
        </w:rPr>
        <w:footnoteReference w:id="4"/>
      </w:r>
      <w:r>
        <w:rPr>
          <w:rFonts w:ascii="Calibri" w:hAnsi="Calibri"/>
          <w:sz w:val="21"/>
          <w:szCs w:val="21"/>
        </w:rPr>
        <w:t xml:space="preserve">. The notebook should run in situ although to install the necessary libraries the removal of a ‘#” (or un-commenting) will be required.  </w:t>
      </w:r>
    </w:p>
    <w:p w:rsidR="008F05DA" w:rsidRDefault="008F05DA">
      <w:pPr>
        <w:pStyle w:val="Standard"/>
        <w:rPr>
          <w:rFonts w:ascii="Calibri" w:hAnsi="Calibri"/>
          <w:sz w:val="21"/>
          <w:szCs w:val="21"/>
        </w:rPr>
      </w:pPr>
    </w:p>
    <w:p w:rsidR="008F05DA" w:rsidRDefault="002B7022">
      <w:pPr>
        <w:pStyle w:val="Standard"/>
        <w:rPr>
          <w:rFonts w:ascii="Calibri" w:hAnsi="Calibri"/>
          <w:sz w:val="21"/>
          <w:szCs w:val="21"/>
        </w:rPr>
      </w:pPr>
      <w:r>
        <w:rPr>
          <w:rFonts w:ascii="Calibri" w:hAnsi="Calibri"/>
          <w:sz w:val="21"/>
          <w:szCs w:val="21"/>
        </w:rPr>
        <w:t>On running t</w:t>
      </w:r>
      <w:r>
        <w:rPr>
          <w:rFonts w:ascii="Calibri" w:hAnsi="Calibri"/>
          <w:sz w:val="21"/>
          <w:szCs w:val="21"/>
        </w:rPr>
        <w:t xml:space="preserve">he </w:t>
      </w:r>
      <w:proofErr w:type="gramStart"/>
      <w:r>
        <w:rPr>
          <w:rFonts w:ascii="Calibri" w:hAnsi="Calibri"/>
          <w:sz w:val="21"/>
          <w:szCs w:val="21"/>
        </w:rPr>
        <w:t>code</w:t>
      </w:r>
      <w:proofErr w:type="gramEnd"/>
      <w:r>
        <w:rPr>
          <w:rFonts w:ascii="Calibri" w:hAnsi="Calibri"/>
          <w:sz w:val="21"/>
          <w:szCs w:val="21"/>
        </w:rPr>
        <w:t xml:space="preserve"> the interactive map on the user’s localhost becomes available with the port specified in the output. A deployed version that is also hosted on the </w:t>
      </w:r>
      <w:proofErr w:type="spellStart"/>
      <w:r>
        <w:rPr>
          <w:rFonts w:ascii="Calibri" w:hAnsi="Calibri"/>
          <w:sz w:val="21"/>
          <w:szCs w:val="21"/>
        </w:rPr>
        <w:t>Rshiny</w:t>
      </w:r>
      <w:proofErr w:type="spellEnd"/>
      <w:r>
        <w:rPr>
          <w:rFonts w:ascii="Calibri" w:hAnsi="Calibri"/>
          <w:sz w:val="21"/>
          <w:szCs w:val="21"/>
        </w:rPr>
        <w:t xml:space="preserve"> server by visiting </w:t>
      </w:r>
      <w:r>
        <w:rPr>
          <w:rFonts w:ascii="Calibri" w:hAnsi="Calibri"/>
          <w:sz w:val="21"/>
          <w:szCs w:val="21"/>
        </w:rPr>
        <w:tab/>
      </w:r>
      <w:r>
        <w:rPr>
          <w:rFonts w:ascii="Calibri" w:hAnsi="Calibri"/>
          <w:sz w:val="21"/>
          <w:szCs w:val="21"/>
        </w:rPr>
        <w:tab/>
        <w:t>https://mmo191.shinyapps.io/deploy422</w:t>
      </w:r>
    </w:p>
    <w:p w:rsidR="008F05DA" w:rsidRDefault="008F05DA">
      <w:pPr>
        <w:pStyle w:val="Standard"/>
        <w:rPr>
          <w:rFonts w:ascii="Calibri" w:hAnsi="Calibri"/>
          <w:sz w:val="21"/>
          <w:szCs w:val="21"/>
        </w:rPr>
      </w:pPr>
    </w:p>
    <w:p w:rsidR="008F05DA" w:rsidRDefault="008F05DA">
      <w:pPr>
        <w:pStyle w:val="Standard"/>
      </w:pPr>
    </w:p>
    <w:p w:rsidR="008F05DA" w:rsidRDefault="002B7022">
      <w:pPr>
        <w:pStyle w:val="Standard"/>
        <w:rPr>
          <w:b/>
          <w:bCs/>
          <w:color w:val="4436D3"/>
        </w:rPr>
      </w:pPr>
      <w:r>
        <w:rPr>
          <w:b/>
          <w:bCs/>
          <w:color w:val="4436D3"/>
        </w:rPr>
        <w:t>References</w:t>
      </w:r>
    </w:p>
    <w:p w:rsidR="008F05DA" w:rsidRDefault="002B7022">
      <w:pPr>
        <w:pStyle w:val="Standard"/>
      </w:pPr>
      <w:proofErr w:type="spellStart"/>
      <w:r>
        <w:rPr>
          <w:sz w:val="20"/>
          <w:szCs w:val="20"/>
        </w:rPr>
        <w:t>Garczarek</w:t>
      </w:r>
      <w:proofErr w:type="spellEnd"/>
      <w:r>
        <w:rPr>
          <w:sz w:val="20"/>
          <w:szCs w:val="20"/>
        </w:rPr>
        <w:t xml:space="preserve">, U. </w:t>
      </w:r>
      <w:proofErr w:type="spellStart"/>
      <w:r>
        <w:rPr>
          <w:sz w:val="20"/>
          <w:szCs w:val="20"/>
        </w:rPr>
        <w:t>Steuer</w:t>
      </w:r>
      <w:proofErr w:type="spellEnd"/>
      <w:r>
        <w:rPr>
          <w:sz w:val="20"/>
          <w:szCs w:val="20"/>
        </w:rPr>
        <w:t xml:space="preserve">, </w:t>
      </w:r>
      <w:r>
        <w:rPr>
          <w:sz w:val="20"/>
          <w:szCs w:val="20"/>
        </w:rPr>
        <w:t>D.</w:t>
      </w:r>
      <w:r>
        <w:rPr>
          <w:sz w:val="20"/>
          <w:szCs w:val="20"/>
        </w:rPr>
        <w:tab/>
        <w:t>2019</w:t>
      </w:r>
      <w:r>
        <w:rPr>
          <w:sz w:val="20"/>
          <w:szCs w:val="20"/>
        </w:rPr>
        <w:tab/>
        <w:t>Approaching Ethical Guidelines for Data Scientists</w:t>
      </w:r>
      <w:r>
        <w:rPr>
          <w:sz w:val="20"/>
          <w:szCs w:val="20"/>
        </w:rPr>
        <w:tab/>
        <w:t>Research gate</w:t>
      </w:r>
    </w:p>
    <w:p w:rsidR="008F05DA" w:rsidRDefault="002B7022">
      <w:pPr>
        <w:pStyle w:val="Standard"/>
        <w:rPr>
          <w:sz w:val="20"/>
          <w:szCs w:val="20"/>
        </w:rPr>
      </w:pPr>
      <w:r>
        <w:rPr>
          <w:sz w:val="20"/>
          <w:szCs w:val="20"/>
        </w:rPr>
        <w:tab/>
      </w:r>
      <w:r>
        <w:rPr>
          <w:sz w:val="20"/>
          <w:szCs w:val="20"/>
        </w:rPr>
        <w:tab/>
      </w:r>
      <w:r>
        <w:rPr>
          <w:sz w:val="20"/>
          <w:szCs w:val="20"/>
        </w:rPr>
        <w:tab/>
      </w:r>
      <w:r>
        <w:rPr>
          <w:sz w:val="20"/>
          <w:szCs w:val="20"/>
        </w:rPr>
        <w:tab/>
        <w:t>https://www.researchgate.net/publication/330410013</w:t>
      </w:r>
    </w:p>
    <w:p w:rsidR="008F05DA" w:rsidRDefault="008F05DA">
      <w:pPr>
        <w:pStyle w:val="Standard"/>
        <w:rPr>
          <w:sz w:val="20"/>
          <w:szCs w:val="20"/>
        </w:rPr>
      </w:pPr>
    </w:p>
    <w:p w:rsidR="008F05DA" w:rsidRDefault="002B7022">
      <w:pPr>
        <w:pStyle w:val="Standard"/>
        <w:rPr>
          <w:sz w:val="20"/>
          <w:szCs w:val="20"/>
        </w:rPr>
      </w:pPr>
      <w:r>
        <w:rPr>
          <w:sz w:val="20"/>
          <w:szCs w:val="20"/>
        </w:rPr>
        <w:t xml:space="preserve">Floridi1, L. Taddeo1, M. </w:t>
      </w:r>
      <w:r>
        <w:rPr>
          <w:sz w:val="20"/>
          <w:szCs w:val="20"/>
        </w:rPr>
        <w:tab/>
        <w:t>2016</w:t>
      </w:r>
      <w:r>
        <w:rPr>
          <w:sz w:val="20"/>
          <w:szCs w:val="20"/>
        </w:rPr>
        <w:tab/>
        <w:t>What is data ethics?</w:t>
      </w:r>
      <w:r>
        <w:rPr>
          <w:sz w:val="20"/>
          <w:szCs w:val="20"/>
        </w:rPr>
        <w:tab/>
        <w:t>Oxford Institute, University of Oxford,</w:t>
      </w:r>
    </w:p>
    <w:p w:rsidR="008F05DA" w:rsidRDefault="002B7022">
      <w:pPr>
        <w:pStyle w:val="Standard"/>
        <w:rPr>
          <w:sz w:val="20"/>
          <w:szCs w:val="20"/>
        </w:rPr>
      </w:pPr>
      <w:r>
        <w:rPr>
          <w:sz w:val="20"/>
          <w:szCs w:val="20"/>
        </w:rPr>
        <w:tab/>
      </w:r>
      <w:r>
        <w:rPr>
          <w:sz w:val="20"/>
          <w:szCs w:val="20"/>
        </w:rPr>
        <w:tab/>
      </w:r>
      <w:r>
        <w:rPr>
          <w:sz w:val="20"/>
          <w:szCs w:val="20"/>
        </w:rPr>
        <w:tab/>
      </w:r>
      <w:r>
        <w:rPr>
          <w:sz w:val="20"/>
          <w:szCs w:val="20"/>
        </w:rPr>
        <w:tab/>
        <w:t>http://dx.doi.org/10.1098/rsta.</w:t>
      </w:r>
      <w:r>
        <w:rPr>
          <w:sz w:val="20"/>
          <w:szCs w:val="20"/>
        </w:rPr>
        <w:t>2016.0360</w:t>
      </w:r>
    </w:p>
    <w:p w:rsidR="008F05DA" w:rsidRDefault="008F05DA">
      <w:pPr>
        <w:pStyle w:val="Standard"/>
        <w:rPr>
          <w:sz w:val="20"/>
          <w:szCs w:val="20"/>
        </w:rPr>
      </w:pPr>
    </w:p>
    <w:p w:rsidR="008F05DA" w:rsidRDefault="002B7022">
      <w:pPr>
        <w:pStyle w:val="Standard"/>
        <w:rPr>
          <w:sz w:val="20"/>
          <w:szCs w:val="20"/>
        </w:rPr>
      </w:pPr>
      <w:r>
        <w:rPr>
          <w:sz w:val="20"/>
          <w:szCs w:val="20"/>
        </w:rPr>
        <w:t>Royal Statistical Society (RSS)</w:t>
      </w:r>
      <w:r>
        <w:rPr>
          <w:sz w:val="20"/>
          <w:szCs w:val="20"/>
        </w:rPr>
        <w:tab/>
        <w:t>2019</w:t>
      </w:r>
      <w:r>
        <w:rPr>
          <w:sz w:val="20"/>
          <w:szCs w:val="20"/>
        </w:rPr>
        <w:tab/>
        <w:t>A Guide for Ethical Data Science</w:t>
      </w:r>
      <w:r>
        <w:rPr>
          <w:sz w:val="20"/>
          <w:szCs w:val="20"/>
        </w:rPr>
        <w:tab/>
      </w:r>
    </w:p>
    <w:p w:rsidR="008F05DA" w:rsidRDefault="008F05DA">
      <w:pPr>
        <w:pStyle w:val="Standard"/>
      </w:pPr>
    </w:p>
    <w:sectPr w:rsidR="008F05D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2B7022">
      <w:r>
        <w:separator/>
      </w:r>
    </w:p>
  </w:endnote>
  <w:endnote w:type="continuationSeparator" w:id="0">
    <w:p w:rsidR="00000000" w:rsidRDefault="002B7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2B7022">
      <w:r>
        <w:rPr>
          <w:color w:val="000000"/>
        </w:rPr>
        <w:separator/>
      </w:r>
    </w:p>
  </w:footnote>
  <w:footnote w:type="continuationSeparator" w:id="0">
    <w:p w:rsidR="00000000" w:rsidRDefault="002B7022">
      <w:r>
        <w:continuationSeparator/>
      </w:r>
    </w:p>
  </w:footnote>
  <w:footnote w:id="1">
    <w:p w:rsidR="008F05DA" w:rsidRDefault="002B7022">
      <w:pPr>
        <w:pStyle w:val="Standard"/>
      </w:pPr>
      <w:r>
        <w:rPr>
          <w:rStyle w:val="FootnoteReference"/>
        </w:rPr>
        <w:footnoteRef/>
      </w:r>
      <w:r>
        <w:t xml:space="preserve">  </w:t>
      </w:r>
      <w:r>
        <w:rPr>
          <w:sz w:val="18"/>
          <w:szCs w:val="18"/>
        </w:rPr>
        <w:t>https://opendata-nzta.opendata.arcgis.com/datasets/NZTA::crash-analysis-system-cas-data-1/explore?location=12.136558%2C0.000000%2C1.97</w:t>
      </w:r>
    </w:p>
  </w:footnote>
  <w:footnote w:id="2">
    <w:p w:rsidR="008F05DA" w:rsidRDefault="002B7022">
      <w:pPr>
        <w:pStyle w:val="Standard"/>
        <w:rPr>
          <w:rFonts w:ascii="Calibri" w:hAnsi="Calibri"/>
          <w:sz w:val="21"/>
          <w:szCs w:val="21"/>
        </w:rPr>
      </w:pPr>
      <w:r>
        <w:rPr>
          <w:rStyle w:val="FootnoteReference"/>
        </w:rPr>
        <w:footnoteRef/>
      </w:r>
      <w:r>
        <w:rPr>
          <w:rFonts w:ascii="Calibri" w:hAnsi="Calibri"/>
          <w:sz w:val="21"/>
          <w:szCs w:val="21"/>
        </w:rPr>
        <w:t xml:space="preserve">   </w:t>
      </w:r>
      <w:r>
        <w:rPr>
          <w:sz w:val="18"/>
          <w:szCs w:val="18"/>
        </w:rPr>
        <w:t>concurring with the Royal Statistical Society (RSS) p. 2</w:t>
      </w:r>
    </w:p>
  </w:footnote>
  <w:footnote w:id="3">
    <w:p w:rsidR="008F05DA" w:rsidRDefault="002B7022">
      <w:pPr>
        <w:pStyle w:val="Standard"/>
        <w:rPr>
          <w:sz w:val="18"/>
          <w:szCs w:val="18"/>
        </w:rPr>
      </w:pPr>
      <w:r>
        <w:rPr>
          <w:rStyle w:val="FootnoteReference"/>
        </w:rPr>
        <w:footnoteRef/>
      </w:r>
      <w:r>
        <w:rPr>
          <w:sz w:val="18"/>
          <w:szCs w:val="18"/>
        </w:rPr>
        <w:t xml:space="preserve">   https://github.com/zelta1990/crash_data_nz</w:t>
      </w:r>
    </w:p>
  </w:footnote>
  <w:footnote w:id="4">
    <w:p w:rsidR="008F05DA" w:rsidRDefault="002B7022">
      <w:pPr>
        <w:pStyle w:val="Standard"/>
        <w:rPr>
          <w:sz w:val="18"/>
          <w:szCs w:val="18"/>
        </w:rPr>
      </w:pPr>
      <w:r>
        <w:rPr>
          <w:rStyle w:val="FootnoteReference"/>
        </w:rPr>
        <w:footnoteRef/>
      </w:r>
      <w:r>
        <w:rPr>
          <w:sz w:val="18"/>
          <w:szCs w:val="18"/>
        </w:rPr>
        <w:t xml:space="preserve">   https://github.com/zelta1990/DATA422-Group-Project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97050B"/>
    <w:multiLevelType w:val="multilevel"/>
    <w:tmpl w:val="2FCAC2E8"/>
    <w:lvl w:ilvl="0">
      <w:start w:val="1"/>
      <w:numFmt w:val="low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44F70429"/>
    <w:multiLevelType w:val="multilevel"/>
    <w:tmpl w:val="9D36A204"/>
    <w:lvl w:ilvl="0">
      <w:start w:val="1"/>
      <w:numFmt w:val="lowerRoman"/>
      <w:lvlText w:val="%1."/>
      <w:lvlJc w:val="left"/>
      <w:pPr>
        <w:ind w:left="720" w:hanging="360"/>
      </w:p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2" w15:restartNumberingAfterBreak="0">
    <w:nsid w:val="7D1146E7"/>
    <w:multiLevelType w:val="multilevel"/>
    <w:tmpl w:val="99BC4F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F05DA"/>
    <w:rsid w:val="002B7022"/>
    <w:rsid w:val="008F05D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79D94B-23C8-4DA8-B8B0-37C755CA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ahoma" w:hAnsi="Liberation Serif" w:cs="Lohit Devanagari"/>
        <w:kern w:val="3"/>
        <w:sz w:val="24"/>
        <w:szCs w:val="24"/>
        <w:lang w:val="en-AU"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rPr>
      <w:lang/>
    </w:rPr>
  </w:style>
  <w:style w:type="paragraph" w:customStyle="1" w:styleId="Footnote">
    <w:name w:val="Footnote"/>
    <w:basedOn w:val="Standard"/>
    <w:pPr>
      <w:suppressLineNumbers/>
      <w:ind w:left="340" w:hanging="340"/>
    </w:pPr>
    <w:rPr>
      <w:sz w:val="20"/>
      <w:szCs w:val="20"/>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lang/>
    </w:rPr>
  </w:style>
  <w:style w:type="character" w:styleId="FootnoteReference">
    <w:name w:val="foot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Hargraves</dc:creator>
  <cp:lastModifiedBy>Kyle Hargraves</cp:lastModifiedBy>
  <cp:revision>2</cp:revision>
  <dcterms:created xsi:type="dcterms:W3CDTF">2022-10-24T06:48:00Z</dcterms:created>
  <dcterms:modified xsi:type="dcterms:W3CDTF">2022-10-24T06:48:00Z</dcterms:modified>
</cp:coreProperties>
</file>