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504F" w14:textId="744E145B" w:rsidR="00054473" w:rsidRDefault="00B16B9A">
      <w:r>
        <w:t xml:space="preserve">Grade: </w:t>
      </w:r>
      <w:r w:rsidR="00947356">
        <w:t xml:space="preserve"> 6</w:t>
      </w:r>
    </w:p>
    <w:p w14:paraId="18A44FC0" w14:textId="0733E7AB" w:rsidR="00B16B9A" w:rsidRDefault="00B16B9A">
      <w:r>
        <w:t>First Name:</w:t>
      </w:r>
      <w:r w:rsidR="00947356">
        <w:t xml:space="preserve"> Zach</w:t>
      </w:r>
    </w:p>
    <w:p w14:paraId="0360D591" w14:textId="0CE101DE" w:rsidR="00E75445" w:rsidRDefault="00B16B9A">
      <w:r>
        <w:t>Last Name:</w:t>
      </w:r>
      <w:r w:rsidR="00947356">
        <w:t xml:space="preserve"> Garvis</w:t>
      </w:r>
    </w:p>
    <w:p w14:paraId="740D7F53" w14:textId="57FF94BB" w:rsidR="00E75445" w:rsidRDefault="00E75445">
      <w:r>
        <w:t xml:space="preserve">Lesson: </w:t>
      </w:r>
      <w:r w:rsidR="00947356">
        <w:t>1/7</w:t>
      </w:r>
    </w:p>
    <w:p w14:paraId="1D940792" w14:textId="34096F6C" w:rsidR="00E75445" w:rsidRDefault="00E75445">
      <w:r>
        <w:t>Standard</w:t>
      </w:r>
      <w:r w:rsidR="003F086C">
        <w:t xml:space="preserve">: </w:t>
      </w:r>
      <w:r w:rsidR="00947356">
        <w:t>6.13.5.A</w:t>
      </w:r>
      <w:bookmarkStart w:id="0" w:name="_GoBack"/>
      <w:bookmarkEnd w:id="0"/>
    </w:p>
    <w:p w14:paraId="607B5773" w14:textId="4846E563" w:rsidR="003F086C" w:rsidRDefault="003F086C"/>
    <w:p w14:paraId="62DAF2DD" w14:textId="47EA004C" w:rsidR="00F101E8" w:rsidRDefault="00F101E8">
      <w:r>
        <w:t xml:space="preserve">Learning Goal: </w:t>
      </w:r>
      <w:r w:rsidRPr="005E0121">
        <w:rPr>
          <w:rFonts w:ascii="Arial" w:eastAsia="Helvetica Neue" w:hAnsi="Arial" w:cs="Arial"/>
          <w:sz w:val="20"/>
          <w:szCs w:val="20"/>
        </w:rPr>
        <w:t xml:space="preserve">I can </w:t>
      </w:r>
      <w:r w:rsidRPr="005E0121">
        <w:rPr>
          <w:rFonts w:ascii="Arial" w:eastAsia="Helvetica Neue" w:hAnsi="Arial" w:cs="Arial"/>
          <w:color w:val="4A86E8"/>
          <w:sz w:val="20"/>
          <w:szCs w:val="20"/>
        </w:rPr>
        <w:t xml:space="preserve">develop </w:t>
      </w:r>
      <w:r w:rsidRPr="005E0121">
        <w:rPr>
          <w:rFonts w:ascii="Arial" w:eastAsia="Helvetica Neue" w:hAnsi="Arial" w:cs="Arial"/>
          <w:sz w:val="20"/>
          <w:szCs w:val="20"/>
        </w:rPr>
        <w:t xml:space="preserve">a model to </w:t>
      </w:r>
      <w:r w:rsidRPr="005E0121">
        <w:rPr>
          <w:rFonts w:ascii="Arial" w:eastAsia="Helvetica Neue" w:hAnsi="Arial" w:cs="Arial"/>
          <w:color w:val="6AA84F"/>
          <w:sz w:val="20"/>
          <w:szCs w:val="20"/>
        </w:rPr>
        <w:t>describe the cycling</w:t>
      </w:r>
      <w:r w:rsidRPr="005E0121">
        <w:rPr>
          <w:rFonts w:ascii="Arial" w:eastAsia="Helvetica Neue" w:hAnsi="Arial" w:cs="Arial"/>
          <w:sz w:val="20"/>
          <w:szCs w:val="20"/>
        </w:rPr>
        <w:t xml:space="preserve"> of Earth’s </w:t>
      </w:r>
      <w:r w:rsidRPr="005E0121">
        <w:rPr>
          <w:rFonts w:ascii="Arial" w:eastAsia="Helvetica Neue" w:hAnsi="Arial" w:cs="Arial"/>
          <w:color w:val="FF6600"/>
          <w:sz w:val="20"/>
          <w:szCs w:val="20"/>
        </w:rPr>
        <w:t>water through Earth’s systems.</w:t>
      </w:r>
    </w:p>
    <w:p w14:paraId="1F154C91" w14:textId="16733DA3" w:rsidR="00F101E8" w:rsidRDefault="0028619D">
      <w:r>
        <w:t>Phenomena: Water goes through a continuous cycle.</w:t>
      </w:r>
    </w:p>
    <w:p w14:paraId="678C1373" w14:textId="77777777" w:rsidR="0028619D" w:rsidRDefault="0028619D"/>
    <w:p w14:paraId="29E87988" w14:textId="2DE534AC" w:rsidR="003F086C" w:rsidRDefault="003F086C">
      <w:r>
        <w:t xml:space="preserve">Number of Points:  </w:t>
      </w:r>
      <w:r w:rsidR="0028619D">
        <w:t>7</w:t>
      </w:r>
    </w:p>
    <w:p w14:paraId="0C351569" w14:textId="1D3D294F" w:rsidR="00973A81" w:rsidRDefault="00973A81">
      <w:r>
        <w:t>1</w:t>
      </w:r>
      <w:r w:rsidR="00E7222D">
        <w:t xml:space="preserve">.  </w:t>
      </w:r>
      <w:r w:rsidR="00E7222D" w:rsidRPr="00E7222D">
        <w:t>To generate interest in the topic, present the guiding question: “where does the water we use daily in Omaha come from?” (2-3 min)</w:t>
      </w:r>
      <w:r w:rsidR="000976AC">
        <w:t xml:space="preserve"> </w:t>
      </w:r>
      <w:r w:rsidR="00582E2B">
        <w:t>(Shared)</w:t>
      </w:r>
    </w:p>
    <w:p w14:paraId="7BA8E0EA" w14:textId="7E75176F" w:rsidR="00973A81" w:rsidRDefault="0028619D">
      <w:r>
        <w:t>2.</w:t>
      </w:r>
      <w:r w:rsidR="00E7222D">
        <w:t xml:space="preserve">  </w:t>
      </w:r>
      <w:r w:rsidR="00E7222D" w:rsidRPr="00E7222D">
        <w:t>Teacher records student responses on the board to the guiding question.</w:t>
      </w:r>
      <w:r w:rsidR="000976AC">
        <w:t xml:space="preserve"> </w:t>
      </w:r>
      <w:r w:rsidR="000976AC" w:rsidRPr="000976AC">
        <w:t>(Modeled)</w:t>
      </w:r>
    </w:p>
    <w:p w14:paraId="30A53894" w14:textId="0A21F14F" w:rsidR="0028619D" w:rsidRPr="00E7222D" w:rsidRDefault="0028619D" w:rsidP="00E7222D">
      <w:pPr>
        <w:spacing w:before="120" w:after="120"/>
        <w:rPr>
          <w:rFonts w:ascii="Arial" w:eastAsia="Helvetica Neue" w:hAnsi="Arial" w:cs="Arial"/>
          <w:sz w:val="20"/>
          <w:szCs w:val="20"/>
        </w:rPr>
      </w:pPr>
      <w:r>
        <w:t>3.</w:t>
      </w:r>
      <w:r w:rsidR="00E7222D">
        <w:t xml:space="preserve">  </w:t>
      </w:r>
      <w:r w:rsidR="00E7222D" w:rsidRPr="005E0121">
        <w:rPr>
          <w:rFonts w:ascii="Arial" w:eastAsia="Helvetica Neue" w:hAnsi="Arial" w:cs="Arial"/>
          <w:sz w:val="20"/>
          <w:szCs w:val="20"/>
        </w:rPr>
        <w:t xml:space="preserve">Ask students if they would want to drink or use the water from the Missouri river. Ask students to turn and talk to their shoulder partner.  </w:t>
      </w:r>
      <w:r w:rsidR="00582E2B" w:rsidRPr="00582E2B">
        <w:rPr>
          <w:rFonts w:ascii="Arial" w:eastAsia="Helvetica Neue" w:hAnsi="Arial" w:cs="Arial"/>
          <w:sz w:val="20"/>
          <w:szCs w:val="20"/>
        </w:rPr>
        <w:t>(Shared)</w:t>
      </w:r>
    </w:p>
    <w:p w14:paraId="143EE499" w14:textId="0EC64277" w:rsidR="0028619D" w:rsidRPr="000976AC" w:rsidRDefault="0028619D">
      <w:pPr>
        <w:rPr>
          <w:rFonts w:ascii="Arial" w:eastAsia="Helvetica Neue" w:hAnsi="Arial" w:cs="Arial"/>
          <w:sz w:val="20"/>
          <w:szCs w:val="20"/>
        </w:rPr>
      </w:pPr>
      <w:r>
        <w:t>4.</w:t>
      </w:r>
      <w:r w:rsidR="000976AC">
        <w:t xml:space="preserve"> </w:t>
      </w:r>
      <w:r w:rsidR="000976AC" w:rsidRPr="005E0121">
        <w:rPr>
          <w:rFonts w:ascii="Arial" w:eastAsia="Helvetica Neue" w:hAnsi="Arial" w:cs="Arial"/>
          <w:sz w:val="20"/>
          <w:szCs w:val="20"/>
        </w:rPr>
        <w:t>Share with students</w:t>
      </w:r>
      <w:r w:rsidR="000976AC">
        <w:rPr>
          <w:rFonts w:ascii="Arial" w:eastAsia="Helvetica Neue" w:hAnsi="Arial" w:cs="Arial"/>
          <w:sz w:val="20"/>
          <w:szCs w:val="20"/>
        </w:rPr>
        <w:t xml:space="preserve"> that</w:t>
      </w:r>
      <w:r w:rsidR="000976AC" w:rsidRPr="005E0121">
        <w:rPr>
          <w:rFonts w:ascii="Arial" w:eastAsia="Helvetica Neue" w:hAnsi="Arial" w:cs="Arial"/>
          <w:sz w:val="20"/>
          <w:szCs w:val="20"/>
        </w:rPr>
        <w:t xml:space="preserve"> Omaha area receives their water from 3 sources: Missouri river, Platte river, and Dakota sandstone aquifer. An aquifer is an area underground that holds water in the gaps between rock, sand or gravel. Sort of like an underground lake or stream.</w:t>
      </w:r>
      <w:r w:rsidR="000976AC">
        <w:rPr>
          <w:rFonts w:ascii="Arial" w:eastAsia="Helvetica Neue" w:hAnsi="Arial" w:cs="Arial"/>
          <w:sz w:val="20"/>
          <w:szCs w:val="20"/>
        </w:rPr>
        <w:t xml:space="preserve"> </w:t>
      </w:r>
      <w:r w:rsidR="000976AC" w:rsidRPr="005E0121">
        <w:rPr>
          <w:rFonts w:ascii="Arial" w:eastAsia="Helvetica Neue" w:hAnsi="Arial" w:cs="Arial"/>
          <w:sz w:val="20"/>
          <w:szCs w:val="20"/>
        </w:rPr>
        <w:t>Other parts of the state receive water from the Ogallala aquifer and other groundwater sources. (5 min).</w:t>
      </w:r>
      <w:r w:rsidR="000976AC">
        <w:rPr>
          <w:rFonts w:ascii="Arial" w:eastAsia="Helvetica Neue" w:hAnsi="Arial" w:cs="Arial"/>
          <w:sz w:val="20"/>
          <w:szCs w:val="20"/>
        </w:rPr>
        <w:t xml:space="preserve"> </w:t>
      </w:r>
      <w:r w:rsidR="000976AC" w:rsidRPr="000976AC">
        <w:rPr>
          <w:rFonts w:ascii="Arial" w:eastAsia="Helvetica Neue" w:hAnsi="Arial" w:cs="Arial"/>
          <w:sz w:val="20"/>
          <w:szCs w:val="20"/>
        </w:rPr>
        <w:t>(Modeled)</w:t>
      </w:r>
    </w:p>
    <w:p w14:paraId="39628844" w14:textId="0B226268" w:rsidR="0028619D" w:rsidRPr="000976AC" w:rsidRDefault="0028619D">
      <w:pPr>
        <w:rPr>
          <w:rFonts w:ascii="Arial" w:eastAsia="Helvetica Neue" w:hAnsi="Arial" w:cs="Arial"/>
          <w:sz w:val="20"/>
          <w:szCs w:val="20"/>
        </w:rPr>
      </w:pPr>
      <w:r>
        <w:t>5.</w:t>
      </w:r>
      <w:r w:rsidR="000976AC">
        <w:t xml:space="preserve"> </w:t>
      </w:r>
      <w:r w:rsidR="000976AC" w:rsidRPr="005E0121">
        <w:rPr>
          <w:rFonts w:ascii="Arial" w:eastAsia="Helvetica Neue" w:hAnsi="Arial" w:cs="Arial"/>
          <w:sz w:val="20"/>
          <w:szCs w:val="20"/>
        </w:rPr>
        <w:t>Prompt students to think about if they’ve ever learned anything about the water cycle. In this unit we will be defining what our Earth’s water cycle does. (1-2 min)</w:t>
      </w:r>
      <w:r w:rsidR="000976AC">
        <w:rPr>
          <w:rFonts w:ascii="Arial" w:eastAsia="Helvetica Neue" w:hAnsi="Arial" w:cs="Arial"/>
          <w:sz w:val="20"/>
          <w:szCs w:val="20"/>
        </w:rPr>
        <w:t xml:space="preserve"> </w:t>
      </w:r>
      <w:r w:rsidR="000976AC" w:rsidRPr="000976AC">
        <w:rPr>
          <w:rFonts w:ascii="Arial" w:eastAsia="Helvetica Neue" w:hAnsi="Arial" w:cs="Arial"/>
          <w:sz w:val="20"/>
          <w:szCs w:val="20"/>
        </w:rPr>
        <w:t>(Modeled)</w:t>
      </w:r>
    </w:p>
    <w:p w14:paraId="64B295B0" w14:textId="5171EE5D" w:rsidR="0028619D" w:rsidRPr="000976AC" w:rsidRDefault="0028619D">
      <w:pPr>
        <w:rPr>
          <w:rFonts w:ascii="Arial" w:eastAsia="Helvetica Neue" w:hAnsi="Arial" w:cs="Arial"/>
          <w:sz w:val="20"/>
          <w:szCs w:val="20"/>
        </w:rPr>
      </w:pPr>
      <w:r>
        <w:t>6.</w:t>
      </w:r>
      <w:r w:rsidR="000976AC">
        <w:t xml:space="preserve"> </w:t>
      </w:r>
      <w:r w:rsidR="000976AC" w:rsidRPr="005E0121">
        <w:rPr>
          <w:rFonts w:ascii="Arial" w:eastAsia="Helvetica Neue" w:hAnsi="Arial" w:cs="Arial"/>
          <w:color w:val="7030A0"/>
          <w:sz w:val="20"/>
          <w:szCs w:val="20"/>
        </w:rPr>
        <w:t xml:space="preserve">Explain to students that over the course of the unit they will be working in small groups to develop a game about what they are learning about the water cycle. Each day groups will develop engaging questions based </w:t>
      </w:r>
      <w:proofErr w:type="gramStart"/>
      <w:r w:rsidR="000976AC" w:rsidRPr="005E0121">
        <w:rPr>
          <w:rFonts w:ascii="Arial" w:eastAsia="Helvetica Neue" w:hAnsi="Arial" w:cs="Arial"/>
          <w:color w:val="7030A0"/>
          <w:sz w:val="20"/>
          <w:szCs w:val="20"/>
        </w:rPr>
        <w:t>off of</w:t>
      </w:r>
      <w:proofErr w:type="gramEnd"/>
      <w:r w:rsidR="000976AC" w:rsidRPr="005E0121">
        <w:rPr>
          <w:rFonts w:ascii="Arial" w:eastAsia="Helvetica Neue" w:hAnsi="Arial" w:cs="Arial"/>
          <w:color w:val="7030A0"/>
          <w:sz w:val="20"/>
          <w:szCs w:val="20"/>
        </w:rPr>
        <w:t xml:space="preserve"> what they’ve learned that day. By the end of the unit each game will have at least 16 questions: 8 about the water on the local level and 8 about the water cycle on a global level. Today they will begin creating their game boards. Share different layouts from games in your classroom or look some up online. For example: Monopoly, </w:t>
      </w:r>
      <w:r w:rsidR="000976AC">
        <w:rPr>
          <w:rFonts w:ascii="Arial" w:eastAsia="Helvetica Neue" w:hAnsi="Arial" w:cs="Arial"/>
          <w:color w:val="7030A0"/>
          <w:sz w:val="20"/>
          <w:szCs w:val="20"/>
        </w:rPr>
        <w:t xml:space="preserve">Chutes and Ladders, </w:t>
      </w:r>
      <w:proofErr w:type="gramStart"/>
      <w:r w:rsidR="000976AC">
        <w:rPr>
          <w:rFonts w:ascii="Arial" w:eastAsia="Helvetica Neue" w:hAnsi="Arial" w:cs="Arial"/>
          <w:color w:val="7030A0"/>
          <w:sz w:val="20"/>
          <w:szCs w:val="20"/>
        </w:rPr>
        <w:t>Sorry!,</w:t>
      </w:r>
      <w:proofErr w:type="gramEnd"/>
      <w:r w:rsidR="000976AC">
        <w:rPr>
          <w:rFonts w:ascii="Arial" w:eastAsia="Helvetica Neue" w:hAnsi="Arial" w:cs="Arial"/>
          <w:color w:val="7030A0"/>
          <w:sz w:val="20"/>
          <w:szCs w:val="20"/>
        </w:rPr>
        <w:t xml:space="preserve"> etc</w:t>
      </w:r>
      <w:r w:rsidR="000976AC" w:rsidRPr="005E0121">
        <w:rPr>
          <w:rFonts w:ascii="Arial" w:eastAsia="Helvetica Neue" w:hAnsi="Arial" w:cs="Arial"/>
          <w:color w:val="7030A0"/>
          <w:sz w:val="20"/>
          <w:szCs w:val="20"/>
        </w:rPr>
        <w:t>. (10 min</w:t>
      </w:r>
      <w:r w:rsidR="000976AC" w:rsidRPr="005E0121">
        <w:rPr>
          <w:rFonts w:ascii="Arial" w:eastAsia="Helvetica Neue" w:hAnsi="Arial" w:cs="Arial"/>
          <w:sz w:val="20"/>
          <w:szCs w:val="20"/>
        </w:rPr>
        <w:t>)</w:t>
      </w:r>
      <w:r w:rsidR="000976AC">
        <w:rPr>
          <w:rFonts w:ascii="Arial" w:eastAsia="Helvetica Neue" w:hAnsi="Arial" w:cs="Arial"/>
          <w:sz w:val="20"/>
          <w:szCs w:val="20"/>
        </w:rPr>
        <w:t xml:space="preserve"> </w:t>
      </w:r>
      <w:r w:rsidR="000976AC" w:rsidRPr="000976AC">
        <w:rPr>
          <w:rFonts w:ascii="Arial" w:eastAsia="Helvetica Neue" w:hAnsi="Arial" w:cs="Arial"/>
          <w:sz w:val="20"/>
          <w:szCs w:val="20"/>
        </w:rPr>
        <w:t>(Modeled)</w:t>
      </w:r>
    </w:p>
    <w:p w14:paraId="63B6FCC4" w14:textId="76D587BD" w:rsidR="0028619D" w:rsidRDefault="0028619D">
      <w:r>
        <w:t>7.</w:t>
      </w:r>
      <w:r w:rsidR="000976AC">
        <w:t xml:space="preserve"> </w:t>
      </w:r>
      <w:r w:rsidR="000976AC" w:rsidRPr="000976AC">
        <w:t>Students will receive time to work on their gameboard formats. (30 min)</w:t>
      </w:r>
      <w:r w:rsidR="00582E2B">
        <w:t xml:space="preserve"> (Independent)</w:t>
      </w:r>
    </w:p>
    <w:p w14:paraId="452B915A" w14:textId="77777777" w:rsidR="0028619D" w:rsidRDefault="0028619D"/>
    <w:p w14:paraId="52908FC8" w14:textId="44840CD2" w:rsidR="0028619D" w:rsidRDefault="0028619D">
      <w:r>
        <w:t xml:space="preserve">Summary/Closing: </w:t>
      </w:r>
      <w:r w:rsidRPr="0028619D">
        <w:t>Have students again respond to the guiding question with what they learned in the lesson: “where does the water we use daily in Omaha come from?” Have students respond on sticky notes or on padlet.com (2-3 min)</w:t>
      </w:r>
    </w:p>
    <w:sectPr w:rsidR="0028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9A"/>
    <w:rsid w:val="00054473"/>
    <w:rsid w:val="000976AC"/>
    <w:rsid w:val="000A0D21"/>
    <w:rsid w:val="0028619D"/>
    <w:rsid w:val="0029519E"/>
    <w:rsid w:val="003F086C"/>
    <w:rsid w:val="00582E2B"/>
    <w:rsid w:val="00947356"/>
    <w:rsid w:val="00973A81"/>
    <w:rsid w:val="00B16B9A"/>
    <w:rsid w:val="00B54ABF"/>
    <w:rsid w:val="00BC232D"/>
    <w:rsid w:val="00E7222D"/>
    <w:rsid w:val="00E75445"/>
    <w:rsid w:val="00F1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7168"/>
  <w15:chartTrackingRefBased/>
  <w15:docId w15:val="{4711FA02-AE55-40EE-8642-CDA6D6A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Garvis</dc:creator>
  <cp:keywords/>
  <dc:description/>
  <cp:lastModifiedBy>Zach Garvis</cp:lastModifiedBy>
  <cp:revision>4</cp:revision>
  <dcterms:created xsi:type="dcterms:W3CDTF">2018-11-16T04:19:00Z</dcterms:created>
  <dcterms:modified xsi:type="dcterms:W3CDTF">2018-11-17T01:55:00Z</dcterms:modified>
</cp:coreProperties>
</file>