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925" w:rsidRDefault="00034925" w:rsidP="00CA2961">
      <w:pPr>
        <w:jc w:val="center"/>
        <w:rPr>
          <w:b/>
        </w:rPr>
      </w:pPr>
      <w:r w:rsidRPr="00034925">
        <w:rPr>
          <w:b/>
        </w:rPr>
        <w:t>CINTURÃO DE RADIAÇÃO DA TERRA</w:t>
      </w:r>
    </w:p>
    <w:p w:rsidR="00E0667A" w:rsidRPr="00583C6C" w:rsidRDefault="00034925" w:rsidP="00583C6C">
      <w:pPr>
        <w:rPr>
          <w:b/>
        </w:rPr>
      </w:pPr>
      <w:r>
        <w:rPr>
          <w:b/>
        </w:rPr>
        <w:t>Responsável: Ligia Da Silva</w:t>
      </w:r>
    </w:p>
    <w:p w:rsidR="000533C6" w:rsidRPr="00A86E2C" w:rsidRDefault="00A86E2C" w:rsidP="007B5D32">
      <w:pPr>
        <w:jc w:val="center"/>
      </w:pPr>
      <w:r>
        <w:rPr>
          <w:b/>
          <w:noProof/>
          <w:lang w:val="en-US"/>
        </w:rPr>
        <w:drawing>
          <wp:inline distT="0" distB="0" distL="0" distR="0" wp14:anchorId="07E95018" wp14:editId="1CB26184">
            <wp:extent cx="5100891" cy="2619375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2-05-09 09-25-00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27" t="23670" r="10229" b="7828"/>
                    <a:stretch/>
                  </pic:blipFill>
                  <pic:spPr bwMode="auto">
                    <a:xfrm>
                      <a:off x="0" y="0"/>
                      <a:ext cx="5100292" cy="2619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3C6C" w:rsidRDefault="00583C6C" w:rsidP="00583C6C">
      <w:pPr>
        <w:jc w:val="both"/>
      </w:pPr>
      <w:r>
        <w:t xml:space="preserve">Figura 1: Fluxo de elétrons de alta energia (&gt; </w:t>
      </w:r>
      <w:proofErr w:type="gramStart"/>
      <w:r>
        <w:t>2MeV</w:t>
      </w:r>
      <w:proofErr w:type="gramEnd"/>
      <w:r>
        <w:t>) obtido a partir do</w:t>
      </w:r>
      <w:r w:rsidR="00A96C74">
        <w:t>s</w:t>
      </w:r>
      <w:r>
        <w:t xml:space="preserve"> satélite</w:t>
      </w:r>
      <w:r w:rsidR="00A96C74">
        <w:t>s</w:t>
      </w:r>
      <w:r>
        <w:t xml:space="preserve"> GOES</w:t>
      </w:r>
      <w:r w:rsidR="00A96C74">
        <w:t xml:space="preserve">-16 e </w:t>
      </w:r>
      <w:r w:rsidR="00A96C74" w:rsidRPr="00A96C74">
        <w:t>GOES-17</w:t>
      </w:r>
      <w:r>
        <w:t xml:space="preserve">. Fonte: </w:t>
      </w:r>
      <w:proofErr w:type="gramStart"/>
      <w:r w:rsidRPr="009A457C">
        <w:t>https</w:t>
      </w:r>
      <w:proofErr w:type="gramEnd"/>
      <w:r w:rsidRPr="009A457C">
        <w:t>://www.swpc.noaa.gov/products/goes-electron-flux</w:t>
      </w:r>
    </w:p>
    <w:p w:rsidR="000533C6" w:rsidRPr="007B5D32" w:rsidRDefault="00A86E2C" w:rsidP="00A35889">
      <w:pPr>
        <w:jc w:val="center"/>
      </w:pPr>
      <w:r>
        <w:rPr>
          <w:noProof/>
          <w:color w:val="0000FF" w:themeColor="hyperlink"/>
          <w:u w:val="single"/>
          <w:lang w:val="en-US"/>
        </w:rPr>
        <w:drawing>
          <wp:inline distT="0" distB="0" distL="0" distR="0" wp14:anchorId="4BD56C8E" wp14:editId="55B2734E">
            <wp:extent cx="5138737" cy="3289878"/>
            <wp:effectExtent l="0" t="0" r="508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2-05-09 09-25-07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71" t="12070" r="12963" b="12061"/>
                    <a:stretch/>
                  </pic:blipFill>
                  <pic:spPr bwMode="auto">
                    <a:xfrm>
                      <a:off x="0" y="0"/>
                      <a:ext cx="5138133" cy="3289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1930" w:rsidRPr="00CA2961" w:rsidRDefault="00763918" w:rsidP="00C45FAC">
      <w:pPr>
        <w:jc w:val="both"/>
      </w:pPr>
      <w:r>
        <w:t>Figura</w:t>
      </w:r>
      <w:r w:rsidR="00E0667A" w:rsidRPr="00CA2961">
        <w:t xml:space="preserve"> 2: </w:t>
      </w:r>
      <w:r w:rsidR="00CA2961">
        <w:t>Dados de fluxo de elétrons de alta energia (reais e interpolados) obtidos a p</w:t>
      </w:r>
      <w:r w:rsidR="00D415C2">
        <w:t>artir dos satélites ARASE, GOES-</w:t>
      </w:r>
      <w:r w:rsidR="00CA2961">
        <w:t xml:space="preserve">16, </w:t>
      </w:r>
      <w:r w:rsidR="00D415C2" w:rsidRPr="00D415C2">
        <w:t>GOES-17</w:t>
      </w:r>
      <w:r w:rsidR="00CA2961">
        <w:t xml:space="preserve">. Dados reanalisados a partir do VERB </w:t>
      </w:r>
      <w:proofErr w:type="spellStart"/>
      <w:r w:rsidR="00CA2961">
        <w:t>code</w:t>
      </w:r>
      <w:proofErr w:type="spellEnd"/>
      <w:r w:rsidR="00CA2961">
        <w:t xml:space="preserve"> e do fluxo de </w:t>
      </w:r>
      <w:r w:rsidR="00034925">
        <w:t>elétrons</w:t>
      </w:r>
      <w:r w:rsidR="00CA2961">
        <w:t xml:space="preserve"> interpolados. Dados da velocidade do vento solar e densidade de próton</w:t>
      </w:r>
      <w:r w:rsidR="009A457C">
        <w:t xml:space="preserve">s obtidos a partir do satélite </w:t>
      </w:r>
      <w:r w:rsidR="00CA2961">
        <w:t>ACE</w:t>
      </w:r>
      <w:r w:rsidR="009A457C">
        <w:t xml:space="preserve">. Fonte: </w:t>
      </w:r>
      <w:proofErr w:type="gramStart"/>
      <w:r w:rsidR="004D20A4" w:rsidRPr="00C45FAC">
        <w:t>https</w:t>
      </w:r>
      <w:proofErr w:type="gramEnd"/>
      <w:r w:rsidR="004D20A4" w:rsidRPr="00C45FAC">
        <w:t>://rbm.</w:t>
      </w:r>
      <w:r w:rsidR="00C45FAC">
        <w:t>epss.ucla.edu/realtime-forecas</w:t>
      </w:r>
    </w:p>
    <w:p w:rsidR="00582380" w:rsidRDefault="00582380" w:rsidP="00CA2961">
      <w:pPr>
        <w:jc w:val="both"/>
        <w:rPr>
          <w:b/>
        </w:rPr>
      </w:pPr>
    </w:p>
    <w:p w:rsidR="00A86E2C" w:rsidRDefault="00A86E2C" w:rsidP="00CA2961">
      <w:pPr>
        <w:jc w:val="both"/>
        <w:rPr>
          <w:b/>
        </w:rPr>
      </w:pPr>
    </w:p>
    <w:p w:rsidR="00E0667A" w:rsidRPr="00034925" w:rsidRDefault="00E0667A" w:rsidP="00CA2961">
      <w:pPr>
        <w:jc w:val="both"/>
        <w:rPr>
          <w:b/>
        </w:rPr>
      </w:pPr>
      <w:r w:rsidRPr="00034925">
        <w:rPr>
          <w:b/>
        </w:rPr>
        <w:lastRenderedPageBreak/>
        <w:t>Resumo</w:t>
      </w:r>
    </w:p>
    <w:p w:rsidR="00175834" w:rsidRDefault="005F5389" w:rsidP="005F5389">
      <w:pPr>
        <w:jc w:val="both"/>
      </w:pPr>
      <w:r>
        <w:t xml:space="preserve">O fluxo de Elétrons de alta energia (&gt;2 </w:t>
      </w:r>
      <w:proofErr w:type="spellStart"/>
      <w:proofErr w:type="gramStart"/>
      <w:r>
        <w:t>MeV</w:t>
      </w:r>
      <w:proofErr w:type="spellEnd"/>
      <w:proofErr w:type="gramEnd"/>
      <w:r>
        <w:t>) na borda do cinturão de radiação externo obtidos a partir do satélite geoesta</w:t>
      </w:r>
      <w:r w:rsidR="00DC58F9">
        <w:t>cionário GOES-</w:t>
      </w:r>
      <w:r>
        <w:t>16</w:t>
      </w:r>
      <w:r w:rsidR="00DC58F9">
        <w:t xml:space="preserve"> e GOES-17</w:t>
      </w:r>
      <w:r>
        <w:t xml:space="preserve"> (Figura 1) </w:t>
      </w:r>
      <w:r w:rsidR="00E3731D">
        <w:t>apresent</w:t>
      </w:r>
      <w:r>
        <w:t xml:space="preserve">a-se </w:t>
      </w:r>
      <w:r w:rsidR="007B5D32">
        <w:t>estável</w:t>
      </w:r>
      <w:r w:rsidR="00FB23BC">
        <w:t xml:space="preserve"> e</w:t>
      </w:r>
      <w:r w:rsidR="00A86E2C">
        <w:t>m torno do</w:t>
      </w:r>
      <w:r w:rsidR="007B5D32">
        <w:t xml:space="preserve"> </w:t>
      </w:r>
      <w:r w:rsidR="00175834">
        <w:t>limiar</w:t>
      </w:r>
      <w:r w:rsidR="00A86E2C">
        <w:t xml:space="preserve"> de</w:t>
      </w:r>
      <w:r w:rsidR="007B5D32">
        <w:t xml:space="preserve"> 10</w:t>
      </w:r>
      <w:r w:rsidR="007B5D32">
        <w:rPr>
          <w:vertAlign w:val="superscript"/>
        </w:rPr>
        <w:t xml:space="preserve">3 </w:t>
      </w:r>
      <w:r w:rsidR="00A102F4">
        <w:t>p</w:t>
      </w:r>
      <w:r w:rsidR="00E3731D">
        <w:t>artículas/(cm</w:t>
      </w:r>
      <w:r w:rsidR="00E3731D" w:rsidRPr="005F5389">
        <w:rPr>
          <w:vertAlign w:val="superscript"/>
        </w:rPr>
        <w:t>2</w:t>
      </w:r>
      <w:r w:rsidR="00E3731D">
        <w:t xml:space="preserve"> s </w:t>
      </w:r>
      <w:proofErr w:type="spellStart"/>
      <w:r w:rsidR="00E3731D">
        <w:t>sr</w:t>
      </w:r>
      <w:proofErr w:type="spellEnd"/>
      <w:r w:rsidR="00E3731D">
        <w:t>)</w:t>
      </w:r>
      <w:r w:rsidR="00394DCB">
        <w:t xml:space="preserve"> </w:t>
      </w:r>
      <w:r w:rsidR="00A86E2C">
        <w:t>durante toda a semana de analise</w:t>
      </w:r>
      <w:r w:rsidR="007B5D32">
        <w:t xml:space="preserve">. </w:t>
      </w:r>
      <w:r w:rsidR="003B6EB3">
        <w:t>Tr</w:t>
      </w:r>
      <w:r w:rsidR="003B6EB3" w:rsidRPr="003B6EB3">
        <w:t>ê</w:t>
      </w:r>
      <w:bookmarkStart w:id="0" w:name="_GoBack"/>
      <w:bookmarkEnd w:id="0"/>
      <w:r w:rsidR="00A86E2C">
        <w:t>s</w:t>
      </w:r>
      <w:r w:rsidR="007B5D32">
        <w:t xml:space="preserve"> diminuições</w:t>
      </w:r>
      <w:r w:rsidR="00AC0EF2">
        <w:t xml:space="preserve"> de </w:t>
      </w:r>
      <w:r w:rsidR="001C5C32">
        <w:t>fluxo</w:t>
      </w:r>
      <w:r w:rsidR="00AD6E19">
        <w:t xml:space="preserve"> </w:t>
      </w:r>
      <w:r w:rsidR="00AC0EF2">
        <w:t xml:space="preserve">de elétrons </w:t>
      </w:r>
      <w:r w:rsidR="00A86E2C">
        <w:t>s</w:t>
      </w:r>
      <w:r w:rsidR="00A86E2C">
        <w:t>ã</w:t>
      </w:r>
      <w:r w:rsidR="00A86E2C">
        <w:t>o</w:t>
      </w:r>
      <w:r w:rsidR="007B5D32">
        <w:t xml:space="preserve"> observadas n</w:t>
      </w:r>
      <w:r w:rsidR="00207E76">
        <w:t>o</w:t>
      </w:r>
      <w:r w:rsidR="007B5D32">
        <w:t>s</w:t>
      </w:r>
      <w:r w:rsidR="00207E76">
        <w:t xml:space="preserve"> dia</w:t>
      </w:r>
      <w:r w:rsidR="00A86E2C">
        <w:t>s 4, 8 e 9</w:t>
      </w:r>
      <w:r w:rsidR="007B5D32">
        <w:t xml:space="preserve"> de </w:t>
      </w:r>
      <w:r w:rsidR="00A86E2C">
        <w:t>maio, respectivamente</w:t>
      </w:r>
      <w:r w:rsidR="007B5D32">
        <w:t xml:space="preserve">. </w:t>
      </w:r>
      <w:r w:rsidR="00A86E2C">
        <w:t>A primeira diminuição</w:t>
      </w:r>
      <w:r w:rsidR="003B6EB3">
        <w:t xml:space="preserve"> </w:t>
      </w:r>
      <w:r w:rsidR="003B6EB3">
        <w:t>é</w:t>
      </w:r>
      <w:r w:rsidR="00A86E2C">
        <w:t xml:space="preserve"> consideravelmente rápida, retornando ao limiar</w:t>
      </w:r>
      <w:r w:rsidR="00A86E2C" w:rsidRPr="00A86E2C">
        <w:t xml:space="preserve"> </w:t>
      </w:r>
      <w:r w:rsidR="00A86E2C">
        <w:t>de 10</w:t>
      </w:r>
      <w:r w:rsidR="00A86E2C">
        <w:rPr>
          <w:vertAlign w:val="superscript"/>
        </w:rPr>
        <w:t xml:space="preserve">3 </w:t>
      </w:r>
      <w:r w:rsidR="00A86E2C">
        <w:t>partículas/</w:t>
      </w:r>
      <w:proofErr w:type="gramStart"/>
      <w:r w:rsidR="00A86E2C">
        <w:t>(</w:t>
      </w:r>
      <w:proofErr w:type="gramEnd"/>
      <w:r w:rsidR="00A86E2C">
        <w:t>cm</w:t>
      </w:r>
      <w:r w:rsidR="00A86E2C" w:rsidRPr="005F5389">
        <w:rPr>
          <w:vertAlign w:val="superscript"/>
        </w:rPr>
        <w:t>2</w:t>
      </w:r>
      <w:r w:rsidR="00A86E2C">
        <w:t xml:space="preserve"> s </w:t>
      </w:r>
      <w:proofErr w:type="spellStart"/>
      <w:r w:rsidR="00A86E2C">
        <w:t>sr</w:t>
      </w:r>
      <w:proofErr w:type="spellEnd"/>
      <w:r w:rsidR="00A86E2C">
        <w:t>)</w:t>
      </w:r>
      <w:r w:rsidR="00A86E2C">
        <w:t xml:space="preserve">. A segunda diminuição </w:t>
      </w:r>
      <w:r w:rsidR="004C231D">
        <w:t>a</w:t>
      </w:r>
      <w:r w:rsidR="00A86E2C">
        <w:t xml:space="preserve">tinge aproximadamente </w:t>
      </w:r>
      <w:proofErr w:type="gramStart"/>
      <w:r w:rsidR="00A86E2C">
        <w:t>1</w:t>
      </w:r>
      <w:proofErr w:type="gramEnd"/>
      <w:r w:rsidR="00A86E2C">
        <w:t xml:space="preserve"> ordem de grandeza e persiste por mais de 9 horas. A terceira </w:t>
      </w:r>
      <w:r w:rsidR="007B5D32">
        <w:t>diminuição de fluxo de elétrons</w:t>
      </w:r>
      <w:r w:rsidR="00A86E2C">
        <w:t xml:space="preserve"> atinge aproximadamente </w:t>
      </w:r>
      <w:proofErr w:type="gramStart"/>
      <w:r w:rsidR="00A86E2C">
        <w:t>2</w:t>
      </w:r>
      <w:proofErr w:type="gramEnd"/>
      <w:r w:rsidR="00A86E2C">
        <w:t xml:space="preserve"> ordens de grandeza e persiste at</w:t>
      </w:r>
      <w:r w:rsidR="00A86E2C">
        <w:t>é</w:t>
      </w:r>
      <w:r w:rsidR="003B6EB3">
        <w:t xml:space="preserve"> o </w:t>
      </w:r>
      <w:r w:rsidR="003B6EB3" w:rsidRPr="003B6EB3">
        <w:t>ú</w:t>
      </w:r>
      <w:r w:rsidR="00A86E2C">
        <w:t xml:space="preserve">ltimo registro. </w:t>
      </w:r>
    </w:p>
    <w:p w:rsidR="00D57855" w:rsidRDefault="005F5389" w:rsidP="00D57855">
      <w:pPr>
        <w:jc w:val="both"/>
      </w:pPr>
      <w:r>
        <w:t>Os d</w:t>
      </w:r>
      <w:r w:rsidR="00DC58F9">
        <w:t xml:space="preserve">ados dos satélites </w:t>
      </w:r>
      <w:r w:rsidR="001C5C32">
        <w:t xml:space="preserve">ARASE, </w:t>
      </w:r>
      <w:r w:rsidR="00DC58F9">
        <w:t>GOES-</w:t>
      </w:r>
      <w:r>
        <w:t>16</w:t>
      </w:r>
      <w:r w:rsidR="00DC58F9">
        <w:t xml:space="preserve"> e GOES-17</w:t>
      </w:r>
      <w:r>
        <w:t xml:space="preserve"> são analisados e interpolados para que a variabilidade do fluxo de elétrons de alta energia (</w:t>
      </w:r>
      <w:proofErr w:type="gramStart"/>
      <w:r>
        <w:t>1</w:t>
      </w:r>
      <w:proofErr w:type="gramEnd"/>
      <w:r>
        <w:t xml:space="preserve"> </w:t>
      </w:r>
      <w:proofErr w:type="spellStart"/>
      <w:r>
        <w:t>MeV</w:t>
      </w:r>
      <w:proofErr w:type="spellEnd"/>
      <w:r>
        <w:t xml:space="preserve">) seja observada em todo o cinturão </w:t>
      </w:r>
      <w:r w:rsidR="00680D28">
        <w:t xml:space="preserve">externo de radiação (Figura 2). </w:t>
      </w:r>
      <w:r>
        <w:t xml:space="preserve">Adicionalmente o VERB </w:t>
      </w:r>
      <w:proofErr w:type="spellStart"/>
      <w:r>
        <w:t>code</w:t>
      </w:r>
      <w:proofErr w:type="spellEnd"/>
      <w:r>
        <w:t xml:space="preserve"> reconstrói este fluxo considerando a difusão radial por ondas </w:t>
      </w:r>
      <w:r w:rsidR="0085604C">
        <w:t xml:space="preserve">Ultra </w:t>
      </w:r>
      <w:proofErr w:type="spellStart"/>
      <w:r w:rsidR="0085604C">
        <w:t>Low</w:t>
      </w:r>
      <w:proofErr w:type="spellEnd"/>
      <w:r w:rsidR="0085604C">
        <w:t xml:space="preserve"> </w:t>
      </w:r>
      <w:proofErr w:type="spellStart"/>
      <w:r w:rsidR="0085604C">
        <w:t>Frequency</w:t>
      </w:r>
      <w:proofErr w:type="spellEnd"/>
      <w:r w:rsidR="0085604C">
        <w:t xml:space="preserve"> (ULF)</w:t>
      </w:r>
      <w:r>
        <w:t xml:space="preserve">. </w:t>
      </w:r>
      <w:r w:rsidR="001C5C32">
        <w:t xml:space="preserve">A </w:t>
      </w:r>
      <w:r w:rsidR="002A6739">
        <w:t>simulação</w:t>
      </w:r>
      <w:r w:rsidR="001C5C32">
        <w:t xml:space="preserve"> </w:t>
      </w:r>
      <w:r w:rsidR="002A6739">
        <w:t xml:space="preserve">(VERB </w:t>
      </w:r>
      <w:proofErr w:type="spellStart"/>
      <w:r w:rsidR="002A6739">
        <w:t>code</w:t>
      </w:r>
      <w:proofErr w:type="spellEnd"/>
      <w:r w:rsidR="002A6739">
        <w:t xml:space="preserve">) </w:t>
      </w:r>
      <w:r w:rsidR="001C5C32">
        <w:t xml:space="preserve">mostra que </w:t>
      </w:r>
      <w:r w:rsidR="004C231D">
        <w:t>a</w:t>
      </w:r>
      <w:r w:rsidR="004C231D">
        <w:t xml:space="preserve"> primeira diminuição de fluxo de elétrons </w:t>
      </w:r>
      <w:r w:rsidR="004C231D">
        <w:t>ocorre apenas na borda do cintur</w:t>
      </w:r>
      <w:r w:rsidR="004C231D">
        <w:t>ã</w:t>
      </w:r>
      <w:r w:rsidR="004C231D">
        <w:t>o, a</w:t>
      </w:r>
      <w:r w:rsidR="004C231D">
        <w:t xml:space="preserve"> segunda </w:t>
      </w:r>
      <w:r w:rsidR="004C231D">
        <w:t>a</w:t>
      </w:r>
      <w:r w:rsidR="004C231D">
        <w:t xml:space="preserve">tinge </w:t>
      </w:r>
      <w:r w:rsidR="004C231D">
        <w:t>L-</w:t>
      </w:r>
      <w:proofErr w:type="spellStart"/>
      <w:r w:rsidR="004C231D">
        <w:t>shell</w:t>
      </w:r>
      <w:proofErr w:type="spellEnd"/>
      <w:r w:rsidR="004C231D">
        <w:t xml:space="preserve"> = 6.0, e a</w:t>
      </w:r>
      <w:r w:rsidR="004C231D">
        <w:t xml:space="preserve"> terceira atinge </w:t>
      </w:r>
      <w:r w:rsidR="004C231D">
        <w:t>L-</w:t>
      </w:r>
      <w:proofErr w:type="spellStart"/>
      <w:r w:rsidR="004C231D">
        <w:t>shell</w:t>
      </w:r>
      <w:proofErr w:type="spellEnd"/>
      <w:r w:rsidR="004C231D">
        <w:t xml:space="preserve"> = 5.0</w:t>
      </w:r>
      <w:r w:rsidR="004C231D">
        <w:t xml:space="preserve">. </w:t>
      </w:r>
      <w:r w:rsidR="00EE69F8">
        <w:t>Esta</w:t>
      </w:r>
      <w:r w:rsidR="007B5D32">
        <w:t>s</w:t>
      </w:r>
      <w:r w:rsidR="00EE69F8">
        <w:t xml:space="preserve"> variabilidade</w:t>
      </w:r>
      <w:r w:rsidR="007B5D32">
        <w:t>s no fluxo de elétrons ocorreram</w:t>
      </w:r>
      <w:r w:rsidR="00EE69F8">
        <w:t xml:space="preserve"> </w:t>
      </w:r>
      <w:r w:rsidR="00276806">
        <w:t>concomitantes</w:t>
      </w:r>
      <w:r w:rsidR="001B42B1">
        <w:t xml:space="preserve"> a chegada de </w:t>
      </w:r>
      <w:r w:rsidR="00E3383D">
        <w:t xml:space="preserve">estruturas </w:t>
      </w:r>
      <w:proofErr w:type="gramStart"/>
      <w:r w:rsidR="00E3383D">
        <w:t>do vento so</w:t>
      </w:r>
      <w:r w:rsidR="001E37B6">
        <w:t>lar</w:t>
      </w:r>
      <w:proofErr w:type="gramEnd"/>
      <w:r w:rsidR="001E37B6">
        <w:t xml:space="preserve"> </w:t>
      </w:r>
      <w:r w:rsidR="003C1306">
        <w:t>e atividades de ondas ULF</w:t>
      </w:r>
      <w:r w:rsidR="001B42B1">
        <w:t xml:space="preserve">. </w:t>
      </w:r>
      <w:r w:rsidR="002A6739">
        <w:t>Contudo, é i</w:t>
      </w:r>
      <w:r w:rsidR="001C5C32">
        <w:t xml:space="preserve">mportante </w:t>
      </w:r>
      <w:r w:rsidR="002A6739">
        <w:t xml:space="preserve">salientar que </w:t>
      </w:r>
      <w:r w:rsidR="001C5C32">
        <w:t>os dados do satélite ARASE não estão disponíveis para a semana em análise</w:t>
      </w:r>
      <w:r w:rsidR="002A6739">
        <w:t>, para confirmação</w:t>
      </w:r>
      <w:r w:rsidR="00BB2CAF">
        <w:t xml:space="preserve"> do </w:t>
      </w:r>
      <w:r w:rsidR="00A17B96">
        <w:t>nível</w:t>
      </w:r>
      <w:r w:rsidR="00BB2CAF">
        <w:t xml:space="preserve"> de L-</w:t>
      </w:r>
      <w:proofErr w:type="spellStart"/>
      <w:r w:rsidR="00BB2CAF">
        <w:t>shell</w:t>
      </w:r>
      <w:proofErr w:type="spellEnd"/>
      <w:r w:rsidR="002A6739">
        <w:t xml:space="preserve"> desta</w:t>
      </w:r>
      <w:r w:rsidR="007243A3">
        <w:t>s</w:t>
      </w:r>
      <w:r w:rsidR="00EE69F8">
        <w:t xml:space="preserve"> variabilidade</w:t>
      </w:r>
      <w:r w:rsidR="007243A3">
        <w:t>s no</w:t>
      </w:r>
      <w:r w:rsidR="002A6739">
        <w:t xml:space="preserve"> fluxo</w:t>
      </w:r>
      <w:r w:rsidR="007243A3">
        <w:t xml:space="preserve"> de elétrons</w:t>
      </w:r>
      <w:r w:rsidR="002A6739">
        <w:t>.</w:t>
      </w:r>
    </w:p>
    <w:p w:rsidR="00ED45FD" w:rsidRDefault="00ED45FD" w:rsidP="005F5389">
      <w:pPr>
        <w:jc w:val="both"/>
      </w:pPr>
    </w:p>
    <w:p w:rsidR="00ED45FD" w:rsidRPr="00E0667A" w:rsidRDefault="00ED45FD" w:rsidP="005F5389">
      <w:pPr>
        <w:jc w:val="both"/>
      </w:pPr>
    </w:p>
    <w:sectPr w:rsidR="00ED45FD" w:rsidRPr="00E0667A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67A"/>
    <w:rsid w:val="00013DAD"/>
    <w:rsid w:val="00034925"/>
    <w:rsid w:val="000353BD"/>
    <w:rsid w:val="00035FA1"/>
    <w:rsid w:val="00042A25"/>
    <w:rsid w:val="0005277E"/>
    <w:rsid w:val="000533C6"/>
    <w:rsid w:val="00056CBE"/>
    <w:rsid w:val="000671D0"/>
    <w:rsid w:val="000821DF"/>
    <w:rsid w:val="00087134"/>
    <w:rsid w:val="000979E9"/>
    <w:rsid w:val="000B6A13"/>
    <w:rsid w:val="00107052"/>
    <w:rsid w:val="0011057C"/>
    <w:rsid w:val="00174874"/>
    <w:rsid w:val="00175834"/>
    <w:rsid w:val="0019530A"/>
    <w:rsid w:val="001970CD"/>
    <w:rsid w:val="001B42B1"/>
    <w:rsid w:val="001C5C32"/>
    <w:rsid w:val="001E261C"/>
    <w:rsid w:val="001E37B6"/>
    <w:rsid w:val="001F1930"/>
    <w:rsid w:val="00207E76"/>
    <w:rsid w:val="00256D10"/>
    <w:rsid w:val="00273177"/>
    <w:rsid w:val="00276806"/>
    <w:rsid w:val="002A6739"/>
    <w:rsid w:val="002A7125"/>
    <w:rsid w:val="00340F05"/>
    <w:rsid w:val="0037408F"/>
    <w:rsid w:val="00377105"/>
    <w:rsid w:val="00394B18"/>
    <w:rsid w:val="00394DCB"/>
    <w:rsid w:val="003B185E"/>
    <w:rsid w:val="003B6EB3"/>
    <w:rsid w:val="003C1306"/>
    <w:rsid w:val="003D1462"/>
    <w:rsid w:val="003E50A6"/>
    <w:rsid w:val="0041000F"/>
    <w:rsid w:val="004124B4"/>
    <w:rsid w:val="004317AD"/>
    <w:rsid w:val="00431D89"/>
    <w:rsid w:val="004565ED"/>
    <w:rsid w:val="0047570B"/>
    <w:rsid w:val="004926DA"/>
    <w:rsid w:val="0049367A"/>
    <w:rsid w:val="004B0191"/>
    <w:rsid w:val="004B5361"/>
    <w:rsid w:val="004C231D"/>
    <w:rsid w:val="004D20A4"/>
    <w:rsid w:val="004D7CBC"/>
    <w:rsid w:val="004E3673"/>
    <w:rsid w:val="00565ED0"/>
    <w:rsid w:val="00577B5E"/>
    <w:rsid w:val="005821C2"/>
    <w:rsid w:val="00582380"/>
    <w:rsid w:val="00583C6C"/>
    <w:rsid w:val="0058586B"/>
    <w:rsid w:val="005D2D32"/>
    <w:rsid w:val="005D6902"/>
    <w:rsid w:val="005E7604"/>
    <w:rsid w:val="005F0A42"/>
    <w:rsid w:val="005F5389"/>
    <w:rsid w:val="00622980"/>
    <w:rsid w:val="006407AE"/>
    <w:rsid w:val="00680D28"/>
    <w:rsid w:val="006D3B42"/>
    <w:rsid w:val="006D6068"/>
    <w:rsid w:val="006E4B3F"/>
    <w:rsid w:val="006E4BDD"/>
    <w:rsid w:val="00706720"/>
    <w:rsid w:val="007069FA"/>
    <w:rsid w:val="0072023D"/>
    <w:rsid w:val="007243A3"/>
    <w:rsid w:val="007326CE"/>
    <w:rsid w:val="00732AD4"/>
    <w:rsid w:val="00735548"/>
    <w:rsid w:val="007451AF"/>
    <w:rsid w:val="00747C9B"/>
    <w:rsid w:val="00763918"/>
    <w:rsid w:val="0078083D"/>
    <w:rsid w:val="007867E7"/>
    <w:rsid w:val="00794647"/>
    <w:rsid w:val="007B5D32"/>
    <w:rsid w:val="007E2C73"/>
    <w:rsid w:val="007F6F08"/>
    <w:rsid w:val="00823718"/>
    <w:rsid w:val="00845A84"/>
    <w:rsid w:val="0085604C"/>
    <w:rsid w:val="008A27F7"/>
    <w:rsid w:val="008B0829"/>
    <w:rsid w:val="008B445E"/>
    <w:rsid w:val="008C2147"/>
    <w:rsid w:val="008E6077"/>
    <w:rsid w:val="00920231"/>
    <w:rsid w:val="0092478C"/>
    <w:rsid w:val="00927A5B"/>
    <w:rsid w:val="00934553"/>
    <w:rsid w:val="009650AA"/>
    <w:rsid w:val="00980D8A"/>
    <w:rsid w:val="0099470C"/>
    <w:rsid w:val="009953C1"/>
    <w:rsid w:val="009A457C"/>
    <w:rsid w:val="009B6EF8"/>
    <w:rsid w:val="009C0256"/>
    <w:rsid w:val="009C3D23"/>
    <w:rsid w:val="009D1EB4"/>
    <w:rsid w:val="00A102F4"/>
    <w:rsid w:val="00A17B96"/>
    <w:rsid w:val="00A35889"/>
    <w:rsid w:val="00A43A55"/>
    <w:rsid w:val="00A51BE0"/>
    <w:rsid w:val="00A6421F"/>
    <w:rsid w:val="00A73868"/>
    <w:rsid w:val="00A819C9"/>
    <w:rsid w:val="00A86E2C"/>
    <w:rsid w:val="00A96C74"/>
    <w:rsid w:val="00AC0EF2"/>
    <w:rsid w:val="00AC75FE"/>
    <w:rsid w:val="00AD126D"/>
    <w:rsid w:val="00AD6E19"/>
    <w:rsid w:val="00AE2D75"/>
    <w:rsid w:val="00AE6759"/>
    <w:rsid w:val="00B17AF8"/>
    <w:rsid w:val="00B226B0"/>
    <w:rsid w:val="00B318F6"/>
    <w:rsid w:val="00B37DFA"/>
    <w:rsid w:val="00B42746"/>
    <w:rsid w:val="00B4563D"/>
    <w:rsid w:val="00B8570C"/>
    <w:rsid w:val="00BA72C6"/>
    <w:rsid w:val="00BB2CAF"/>
    <w:rsid w:val="00BC77F7"/>
    <w:rsid w:val="00BD36E0"/>
    <w:rsid w:val="00BD37B9"/>
    <w:rsid w:val="00BD63AF"/>
    <w:rsid w:val="00BE4AB5"/>
    <w:rsid w:val="00BF637C"/>
    <w:rsid w:val="00C01ED9"/>
    <w:rsid w:val="00C221E7"/>
    <w:rsid w:val="00C349CC"/>
    <w:rsid w:val="00C438CB"/>
    <w:rsid w:val="00C45FAC"/>
    <w:rsid w:val="00C56FF5"/>
    <w:rsid w:val="00C6703F"/>
    <w:rsid w:val="00C67B6D"/>
    <w:rsid w:val="00C81878"/>
    <w:rsid w:val="00C94CAE"/>
    <w:rsid w:val="00CA0991"/>
    <w:rsid w:val="00CA2961"/>
    <w:rsid w:val="00CD240F"/>
    <w:rsid w:val="00CE19D6"/>
    <w:rsid w:val="00CF1593"/>
    <w:rsid w:val="00D179FB"/>
    <w:rsid w:val="00D415C2"/>
    <w:rsid w:val="00D51466"/>
    <w:rsid w:val="00D53E29"/>
    <w:rsid w:val="00D57855"/>
    <w:rsid w:val="00D65E48"/>
    <w:rsid w:val="00DA678F"/>
    <w:rsid w:val="00DB57C6"/>
    <w:rsid w:val="00DC2700"/>
    <w:rsid w:val="00DC58F9"/>
    <w:rsid w:val="00DD51C1"/>
    <w:rsid w:val="00E0667A"/>
    <w:rsid w:val="00E3383D"/>
    <w:rsid w:val="00E3731D"/>
    <w:rsid w:val="00E4492F"/>
    <w:rsid w:val="00EA3897"/>
    <w:rsid w:val="00EA666C"/>
    <w:rsid w:val="00ED45FD"/>
    <w:rsid w:val="00EE69F8"/>
    <w:rsid w:val="00EF0B6C"/>
    <w:rsid w:val="00F130F3"/>
    <w:rsid w:val="00F2154B"/>
    <w:rsid w:val="00F518C4"/>
    <w:rsid w:val="00F700DF"/>
    <w:rsid w:val="00F912C9"/>
    <w:rsid w:val="00F91D30"/>
    <w:rsid w:val="00F92163"/>
    <w:rsid w:val="00FB23BC"/>
    <w:rsid w:val="00FC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06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667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4D20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06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667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4D20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1AAE81-818B-49A3-BE7D-FF02444E6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ligia</dc:creator>
  <cp:keywords/>
  <dc:description/>
  <cp:lastModifiedBy>ligia</cp:lastModifiedBy>
  <cp:revision>5</cp:revision>
  <dcterms:created xsi:type="dcterms:W3CDTF">2022-05-09T12:50:00Z</dcterms:created>
  <dcterms:modified xsi:type="dcterms:W3CDTF">2022-05-09T13:22:00Z</dcterms:modified>
</cp:coreProperties>
</file>