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C9A7" w14:textId="62D89DAE" w:rsidR="00FD2886" w:rsidRPr="00802F5B" w:rsidRDefault="00B76F27" w:rsidP="00802F5B">
      <w:pPr>
        <w:pStyle w:val="Heading2"/>
        <w:ind w:left="0"/>
        <w:jc w:val="center"/>
      </w:pPr>
      <w:r>
        <w:rPr>
          <w:sz w:val="28"/>
          <w:szCs w:val="28"/>
        </w:rPr>
        <w:t>CVAH</w:t>
      </w:r>
      <w:r w:rsidR="00FD2886" w:rsidRPr="00802F5B">
        <w:t xml:space="preserve"> – </w:t>
      </w:r>
      <w:r w:rsidR="00A80898">
        <w:t>2</w:t>
      </w:r>
      <w:r w:rsidR="00FD2886" w:rsidRPr="00802F5B">
        <w:t>.1 Information</w:t>
      </w:r>
    </w:p>
    <w:p w14:paraId="17D8F40D" w14:textId="4FEE3C04" w:rsidR="00FD2886" w:rsidRPr="00802F5B" w:rsidRDefault="00FD2886" w:rsidP="004767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0C839" w14:textId="5A2F36D2" w:rsidR="00FD2886" w:rsidRPr="00802F5B" w:rsidRDefault="00FD2886" w:rsidP="004767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6642F4" w14:textId="77777777" w:rsid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Endgame is a centrally managed endpoint detection and response platform that operates at the earliest and all stages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C2E">
        <w:rPr>
          <w:rFonts w:ascii="Times New Roman" w:eastAsia="Times New Roman" w:hAnsi="Times New Roman" w:cs="Times New Roman"/>
          <w:sz w:val="24"/>
          <w:szCs w:val="24"/>
        </w:rPr>
        <w:t>attack life cycle. Through a single agent, Endgame instantly detects and stops privilege escalation, defense evasion,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C2E">
        <w:rPr>
          <w:rFonts w:ascii="Times New Roman" w:eastAsia="Times New Roman" w:hAnsi="Times New Roman" w:cs="Times New Roman"/>
          <w:sz w:val="24"/>
          <w:szCs w:val="24"/>
        </w:rPr>
        <w:t>malicious persistence, credential access, and propagation.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CA4DA" w14:textId="77777777" w:rsid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434464" w14:textId="5F234861" w:rsidR="00484C2E" w:rsidRP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Endgame automates the hunt for next generation attacks by automating data collection and analysis across all endpoints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C2E">
        <w:rPr>
          <w:rFonts w:ascii="Times New Roman" w:eastAsia="Times New Roman" w:hAnsi="Times New Roman" w:cs="Times New Roman"/>
          <w:sz w:val="24"/>
          <w:szCs w:val="24"/>
        </w:rPr>
        <w:t>seconds, instantly surfacing suspicious artifacts and malicious activity with tailored Tradecraft Analytics that highlight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C2E">
        <w:rPr>
          <w:rFonts w:ascii="Times New Roman" w:eastAsia="Times New Roman" w:hAnsi="Times New Roman" w:cs="Times New Roman"/>
          <w:sz w:val="24"/>
          <w:szCs w:val="24"/>
        </w:rPr>
        <w:t>anomalous data. This enables analysts to act with precision to stop the adversary without business disruption.</w:t>
      </w:r>
    </w:p>
    <w:p w14:paraId="1153F9A9" w14:textId="77777777" w:rsid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36ED1" w14:textId="69D0FBAD" w:rsidR="00484C2E" w:rsidRP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Endgame provides the following capabilities:</w:t>
      </w:r>
    </w:p>
    <w:p w14:paraId="5FDF347F" w14:textId="00075045" w:rsidR="00484C2E" w:rsidRPr="00484C2E" w:rsidRDefault="00484C2E" w:rsidP="00484C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Accelerated endpoint detection and response</w:t>
      </w:r>
    </w:p>
    <w:p w14:paraId="10EDCD9F" w14:textId="7B0649F1" w:rsidR="00484C2E" w:rsidRPr="00484C2E" w:rsidRDefault="00484C2E" w:rsidP="00484C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In-band and out-of-band sensor deployment</w:t>
      </w:r>
    </w:p>
    <w:p w14:paraId="0DF60C4E" w14:textId="766BF727" w:rsidR="00484C2E" w:rsidRPr="00484C2E" w:rsidRDefault="00484C2E" w:rsidP="00484C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Advanced endpoint protection</w:t>
      </w:r>
    </w:p>
    <w:p w14:paraId="3342C103" w14:textId="3717CA31" w:rsidR="00484C2E" w:rsidRPr="00484C2E" w:rsidRDefault="00484C2E" w:rsidP="00484C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Automated hunting</w:t>
      </w:r>
    </w:p>
    <w:p w14:paraId="22F35E2B" w14:textId="77BEF5B0" w:rsidR="00484C2E" w:rsidRPr="00484C2E" w:rsidRDefault="00484C2E" w:rsidP="00484C2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Multi-Client Management within an independent server</w:t>
      </w:r>
    </w:p>
    <w:p w14:paraId="66554EB1" w14:textId="77777777" w:rsid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E33F7" w14:textId="0433EDD9" w:rsidR="00A80898" w:rsidRPr="00484C2E" w:rsidRDefault="00484C2E" w:rsidP="00484C2E">
      <w:pPr>
        <w:rPr>
          <w:rFonts w:ascii="Times New Roman" w:eastAsia="Times New Roman" w:hAnsi="Times New Roman" w:cs="Times New Roman"/>
          <w:sz w:val="24"/>
          <w:szCs w:val="24"/>
        </w:rPr>
      </w:pPr>
      <w:r w:rsidRPr="00484C2E">
        <w:rPr>
          <w:rFonts w:ascii="Times New Roman" w:eastAsia="Times New Roman" w:hAnsi="Times New Roman" w:cs="Times New Roman"/>
          <w:sz w:val="24"/>
          <w:szCs w:val="24"/>
        </w:rPr>
        <w:t>Endgame's advanced sensor technology allows the analyst choose to install a persistent sensor for long-term protection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C2E">
        <w:rPr>
          <w:rFonts w:ascii="Times New Roman" w:eastAsia="Times New Roman" w:hAnsi="Times New Roman" w:cs="Times New Roman"/>
          <w:sz w:val="24"/>
          <w:szCs w:val="24"/>
        </w:rPr>
        <w:t>a dissolvable sensor for minimal endpoint footprint.</w:t>
      </w:r>
    </w:p>
    <w:p w14:paraId="381263B5" w14:textId="2B2603EA" w:rsidR="0047673B" w:rsidRPr="00802F5B" w:rsidRDefault="0047673B" w:rsidP="00802F5B">
      <w:pPr>
        <w:widowControl/>
        <w:spacing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02F5B"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3AC4EF9C" w14:textId="17BB3A38" w:rsidR="008E5629" w:rsidRPr="00F11F67" w:rsidRDefault="00B76F27" w:rsidP="00802F5B">
      <w:pPr>
        <w:pStyle w:val="Heading2"/>
        <w:ind w:left="0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>CVAH</w:t>
      </w:r>
      <w:r w:rsidR="008E5629" w:rsidRPr="00F11F67">
        <w:rPr>
          <w:sz w:val="28"/>
          <w:szCs w:val="28"/>
        </w:rPr>
        <w:t xml:space="preserve"> – </w:t>
      </w:r>
      <w:r w:rsidR="00F97659">
        <w:rPr>
          <w:sz w:val="28"/>
          <w:szCs w:val="28"/>
        </w:rPr>
        <w:t>1</w:t>
      </w:r>
      <w:r w:rsidR="008E5629" w:rsidRPr="00F11F67">
        <w:rPr>
          <w:sz w:val="28"/>
          <w:szCs w:val="28"/>
        </w:rPr>
        <w:t>.</w:t>
      </w:r>
      <w:r w:rsidR="001D395F" w:rsidRPr="00F11F67">
        <w:rPr>
          <w:sz w:val="28"/>
          <w:szCs w:val="28"/>
        </w:rPr>
        <w:t>2</w:t>
      </w:r>
      <w:r w:rsidR="008E5629" w:rsidRPr="00F11F67">
        <w:rPr>
          <w:sz w:val="28"/>
          <w:szCs w:val="28"/>
        </w:rPr>
        <w:t>:</w:t>
      </w:r>
      <w:r w:rsidR="008E5629" w:rsidRPr="00F11F67">
        <w:rPr>
          <w:spacing w:val="-1"/>
          <w:sz w:val="28"/>
          <w:szCs w:val="28"/>
        </w:rPr>
        <w:t xml:space="preserve"> </w:t>
      </w:r>
      <w:r w:rsidR="0009413D">
        <w:rPr>
          <w:spacing w:val="-1"/>
          <w:sz w:val="28"/>
          <w:szCs w:val="28"/>
        </w:rPr>
        <w:t>Administrative Functions</w:t>
      </w:r>
    </w:p>
    <w:p w14:paraId="3028FDA1" w14:textId="5D7EEA68" w:rsidR="008E5629" w:rsidRDefault="008E5629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38E3E" w14:textId="04B54625" w:rsidR="0009413D" w:rsidRDefault="0009413D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50BE14" w14:textId="45810667" w:rsidR="0009413D" w:rsidRPr="00364239" w:rsidRDefault="0009413D" w:rsidP="008E562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64239">
        <w:rPr>
          <w:rFonts w:ascii="Times New Roman" w:eastAsia="Times New Roman" w:hAnsi="Times New Roman" w:cs="Times New Roman"/>
          <w:b/>
          <w:bCs/>
          <w:sz w:val="20"/>
          <w:szCs w:val="20"/>
        </w:rPr>
        <w:t>Supported Platforms for Endgame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78"/>
        <w:gridCol w:w="1979"/>
        <w:gridCol w:w="1979"/>
        <w:gridCol w:w="1979"/>
      </w:tblGrid>
      <w:tr w:rsidR="0009413D" w14:paraId="6B88FF5B" w14:textId="77777777" w:rsidTr="00364239">
        <w:tc>
          <w:tcPr>
            <w:tcW w:w="2875" w:type="dxa"/>
          </w:tcPr>
          <w:p w14:paraId="7006EA9C" w14:textId="77777777" w:rsidR="0009413D" w:rsidRDefault="0009413D" w:rsidP="008E56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4635337" w14:textId="3A306DED" w:rsidR="0009413D" w:rsidRPr="00364239" w:rsidRDefault="0009413D" w:rsidP="00364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1979" w:type="dxa"/>
          </w:tcPr>
          <w:p w14:paraId="017C383B" w14:textId="1E748163" w:rsidR="0009413D" w:rsidRPr="00364239" w:rsidRDefault="0009413D" w:rsidP="00364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Linux</w:t>
            </w:r>
          </w:p>
        </w:tc>
        <w:tc>
          <w:tcPr>
            <w:tcW w:w="1979" w:type="dxa"/>
          </w:tcPr>
          <w:p w14:paraId="1585DB58" w14:textId="5176ADA4" w:rsidR="0009413D" w:rsidRPr="00364239" w:rsidRDefault="0009413D" w:rsidP="00364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MacOS</w:t>
            </w:r>
          </w:p>
        </w:tc>
        <w:tc>
          <w:tcPr>
            <w:tcW w:w="1979" w:type="dxa"/>
          </w:tcPr>
          <w:p w14:paraId="4B3C8361" w14:textId="5C86AF39" w:rsidR="0009413D" w:rsidRPr="00364239" w:rsidRDefault="0009413D" w:rsidP="003642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Solaris</w:t>
            </w:r>
          </w:p>
        </w:tc>
      </w:tr>
      <w:tr w:rsidR="0009413D" w14:paraId="607E28CE" w14:textId="77777777" w:rsidTr="00364239">
        <w:tc>
          <w:tcPr>
            <w:tcW w:w="2875" w:type="dxa"/>
          </w:tcPr>
          <w:p w14:paraId="01B949C9" w14:textId="4B718E6F" w:rsidR="0009413D" w:rsidRPr="00364239" w:rsidRDefault="00364239" w:rsidP="008E562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Persistent Sensor</w:t>
            </w:r>
          </w:p>
        </w:tc>
        <w:tc>
          <w:tcPr>
            <w:tcW w:w="1978" w:type="dxa"/>
          </w:tcPr>
          <w:p w14:paraId="3C506415" w14:textId="29E741FC" w:rsidR="0009413D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731C5F15" w14:textId="2BDED4E1" w:rsidR="0009413D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2278973A" w14:textId="1A9B7992" w:rsidR="0009413D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074E4372" w14:textId="59939BA5" w:rsidR="0009413D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</w:tr>
      <w:tr w:rsidR="00A1572F" w14:paraId="0A26B7E5" w14:textId="77777777" w:rsidTr="00364239">
        <w:tc>
          <w:tcPr>
            <w:tcW w:w="2875" w:type="dxa"/>
          </w:tcPr>
          <w:p w14:paraId="62F0501C" w14:textId="00E7FD2E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Dissolvable Sensor</w:t>
            </w:r>
          </w:p>
        </w:tc>
        <w:tc>
          <w:tcPr>
            <w:tcW w:w="1978" w:type="dxa"/>
          </w:tcPr>
          <w:p w14:paraId="383E23E1" w14:textId="41C2D84B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42F3432F" w14:textId="1E9982FF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096530C1" w14:textId="19B886C0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0A0C04F4" w14:textId="0EC6FF55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</w:tr>
      <w:tr w:rsidR="00A1572F" w14:paraId="3D8B22B6" w14:textId="77777777" w:rsidTr="00364239">
        <w:tc>
          <w:tcPr>
            <w:tcW w:w="2875" w:type="dxa"/>
          </w:tcPr>
          <w:p w14:paraId="0A6988F6" w14:textId="3D5E4F3D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Modifiable Signatures</w:t>
            </w:r>
          </w:p>
        </w:tc>
        <w:tc>
          <w:tcPr>
            <w:tcW w:w="1978" w:type="dxa"/>
          </w:tcPr>
          <w:p w14:paraId="0DB804C3" w14:textId="6AF090BB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79B5393" w14:textId="55B72E04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4CE22B15" w14:textId="571634DD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1B9BA810" w14:textId="09F6D635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1F71AB69" w14:textId="77777777" w:rsidTr="00364239">
        <w:tc>
          <w:tcPr>
            <w:tcW w:w="2875" w:type="dxa"/>
          </w:tcPr>
          <w:p w14:paraId="1DBF831A" w14:textId="5165A045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In-Band Deployment</w:t>
            </w:r>
          </w:p>
        </w:tc>
        <w:tc>
          <w:tcPr>
            <w:tcW w:w="1978" w:type="dxa"/>
          </w:tcPr>
          <w:p w14:paraId="57152DE6" w14:textId="29ED4DD2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28EA5E5" w14:textId="3C0041C1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157F3E20" w14:textId="1725A1AF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4D7F15BC" w14:textId="5D847383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36869378" w14:textId="77777777" w:rsidTr="00364239">
        <w:tc>
          <w:tcPr>
            <w:tcW w:w="2875" w:type="dxa"/>
          </w:tcPr>
          <w:p w14:paraId="66C99403" w14:textId="355D87FB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Out-of-Band Deployment</w:t>
            </w:r>
          </w:p>
        </w:tc>
        <w:tc>
          <w:tcPr>
            <w:tcW w:w="1978" w:type="dxa"/>
          </w:tcPr>
          <w:p w14:paraId="5E40321F" w14:textId="0FCF3CBF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5FCFB2D7" w14:textId="0243408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3E0CCB4E" w14:textId="033E130F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0BE04A14" w14:textId="071509C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</w:tr>
      <w:tr w:rsidR="00A1572F" w14:paraId="5A272C2C" w14:textId="77777777" w:rsidTr="00364239">
        <w:tc>
          <w:tcPr>
            <w:tcW w:w="2875" w:type="dxa"/>
          </w:tcPr>
          <w:p w14:paraId="63D430E4" w14:textId="13B88DC9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Enable Endpoint Protection</w:t>
            </w:r>
          </w:p>
        </w:tc>
        <w:tc>
          <w:tcPr>
            <w:tcW w:w="1978" w:type="dxa"/>
          </w:tcPr>
          <w:p w14:paraId="5E6493E9" w14:textId="1C5A1B7E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538B3FDD" w14:textId="690EAD31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201DE28B" w14:textId="7F6DDC3F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3588BF7F" w14:textId="3D5054A3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4BC17189" w14:textId="77777777" w:rsidTr="00364239">
        <w:tc>
          <w:tcPr>
            <w:tcW w:w="2875" w:type="dxa"/>
          </w:tcPr>
          <w:p w14:paraId="2BD6874D" w14:textId="54D01C97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 items to Exception List</w:t>
            </w:r>
          </w:p>
        </w:tc>
        <w:tc>
          <w:tcPr>
            <w:tcW w:w="1978" w:type="dxa"/>
          </w:tcPr>
          <w:p w14:paraId="60115D5A" w14:textId="47DD7BC7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1537315F" w14:textId="7317153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016DBDAA" w14:textId="34A746C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A11E66A" w14:textId="4DCBC835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6969D2A1" w14:textId="77777777" w:rsidTr="00364239">
        <w:tc>
          <w:tcPr>
            <w:tcW w:w="2875" w:type="dxa"/>
          </w:tcPr>
          <w:p w14:paraId="62DE0846" w14:textId="144FDC6B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 items to Block List</w:t>
            </w:r>
          </w:p>
        </w:tc>
        <w:tc>
          <w:tcPr>
            <w:tcW w:w="1978" w:type="dxa"/>
          </w:tcPr>
          <w:p w14:paraId="7AF04629" w14:textId="16E25451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EC07FD6" w14:textId="70E75BD5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69F53923" w14:textId="15CDE70D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7F9DF26A" w14:textId="1DCC6EAD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50623C34" w14:textId="77777777" w:rsidTr="00364239">
        <w:tc>
          <w:tcPr>
            <w:tcW w:w="2875" w:type="dxa"/>
          </w:tcPr>
          <w:p w14:paraId="5EF0CEF8" w14:textId="25023494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Artemis </w:t>
            </w:r>
            <w:proofErr w:type="spellStart"/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Eventing</w:t>
            </w:r>
            <w:proofErr w:type="spellEnd"/>
          </w:p>
        </w:tc>
        <w:tc>
          <w:tcPr>
            <w:tcW w:w="1978" w:type="dxa"/>
          </w:tcPr>
          <w:p w14:paraId="5740E638" w14:textId="03C964CC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FCCE249" w14:textId="57956C0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2211F299" w14:textId="10528A93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25949699" w14:textId="46BE9905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  <w:tr w:rsidR="00A1572F" w14:paraId="4425FC29" w14:textId="77777777" w:rsidTr="00364239">
        <w:tc>
          <w:tcPr>
            <w:tcW w:w="2875" w:type="dxa"/>
          </w:tcPr>
          <w:p w14:paraId="35C9E260" w14:textId="7C779287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Create Investigations</w:t>
            </w:r>
          </w:p>
        </w:tc>
        <w:tc>
          <w:tcPr>
            <w:tcW w:w="1978" w:type="dxa"/>
          </w:tcPr>
          <w:p w14:paraId="1CFE578A" w14:textId="602C9084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4711ABA" w14:textId="1A5DC6AC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621B4A5A" w14:textId="7B7A16E9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4C005768" w14:textId="53BCA50F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</w:tr>
      <w:tr w:rsidR="00A1572F" w14:paraId="4A7E15BB" w14:textId="77777777" w:rsidTr="00364239">
        <w:tc>
          <w:tcPr>
            <w:tcW w:w="2875" w:type="dxa"/>
          </w:tcPr>
          <w:p w14:paraId="5C3DB808" w14:textId="484F792E" w:rsidR="00A1572F" w:rsidRPr="00364239" w:rsidRDefault="00364239" w:rsidP="00A1572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642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 a Trusted Application</w:t>
            </w:r>
          </w:p>
        </w:tc>
        <w:tc>
          <w:tcPr>
            <w:tcW w:w="1978" w:type="dxa"/>
          </w:tcPr>
          <w:p w14:paraId="46C9FF92" w14:textId="28B110D0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3A49"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4E5E56C2" w14:textId="76BAE898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979" w:type="dxa"/>
          </w:tcPr>
          <w:p w14:paraId="14333EB3" w14:textId="499AD3D0" w:rsidR="00A1572F" w:rsidRDefault="00A1572F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1979" w:type="dxa"/>
          </w:tcPr>
          <w:p w14:paraId="0CF913ED" w14:textId="19013B2C" w:rsidR="00A1572F" w:rsidRDefault="00364239" w:rsidP="003642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 Emoji" w:eastAsia="Times New Roman" w:hAnsi="Segoe UI Emoji" w:cs="Segoe UI Emoji"/>
                <w:sz w:val="20"/>
                <w:szCs w:val="20"/>
              </w:rPr>
              <w:t>❌</w:t>
            </w:r>
          </w:p>
        </w:tc>
      </w:tr>
    </w:tbl>
    <w:p w14:paraId="081C77B9" w14:textId="4729A6A2" w:rsidR="0009413D" w:rsidRDefault="0009413D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EA780F" w14:textId="526A21B0" w:rsidR="0009413D" w:rsidRDefault="0009413D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B33A1" w14:textId="7A3BD7D3" w:rsidR="00A07DD4" w:rsidRPr="00245033" w:rsidRDefault="00A07DD4" w:rsidP="008E562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5033">
        <w:rPr>
          <w:rFonts w:ascii="Times New Roman" w:eastAsia="Times New Roman" w:hAnsi="Times New Roman" w:cs="Times New Roman"/>
          <w:b/>
          <w:bCs/>
          <w:sz w:val="20"/>
          <w:szCs w:val="20"/>
        </w:rPr>
        <w:t>Supported Platform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59"/>
        <w:gridCol w:w="2698"/>
        <w:gridCol w:w="2698"/>
      </w:tblGrid>
      <w:tr w:rsidR="00A07DD4" w14:paraId="1B31A221" w14:textId="77777777" w:rsidTr="00A07DD4">
        <w:tc>
          <w:tcPr>
            <w:tcW w:w="3235" w:type="dxa"/>
          </w:tcPr>
          <w:p w14:paraId="0B2F1338" w14:textId="0E09604E" w:rsidR="00A07DD4" w:rsidRPr="00245033" w:rsidRDefault="00A07DD4" w:rsidP="0024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2159" w:type="dxa"/>
          </w:tcPr>
          <w:p w14:paraId="28011526" w14:textId="0EEA6C98" w:rsidR="00A07DD4" w:rsidRPr="00245033" w:rsidRDefault="00A07DD4" w:rsidP="0024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Linux</w:t>
            </w:r>
          </w:p>
        </w:tc>
        <w:tc>
          <w:tcPr>
            <w:tcW w:w="2698" w:type="dxa"/>
          </w:tcPr>
          <w:p w14:paraId="4C95296C" w14:textId="4CB0F395" w:rsidR="00A07DD4" w:rsidRPr="00245033" w:rsidRDefault="00A07DD4" w:rsidP="0024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MacOS</w:t>
            </w:r>
          </w:p>
        </w:tc>
        <w:tc>
          <w:tcPr>
            <w:tcW w:w="2698" w:type="dxa"/>
          </w:tcPr>
          <w:p w14:paraId="1162ED2D" w14:textId="21EF19BF" w:rsidR="00A07DD4" w:rsidRPr="00245033" w:rsidRDefault="00A07DD4" w:rsidP="00245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Solaris</w:t>
            </w:r>
          </w:p>
        </w:tc>
      </w:tr>
      <w:tr w:rsidR="00A07DD4" w14:paraId="4ED4961E" w14:textId="77777777" w:rsidTr="00A07DD4">
        <w:tc>
          <w:tcPr>
            <w:tcW w:w="3235" w:type="dxa"/>
          </w:tcPr>
          <w:p w14:paraId="66316404" w14:textId="5A0CFC27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7 x86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x64</w:t>
            </w:r>
          </w:p>
          <w:p w14:paraId="436EBD07" w14:textId="78435041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8.1 x64</w:t>
            </w:r>
          </w:p>
          <w:p w14:paraId="35713827" w14:textId="085D91CA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(1507, 1511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1607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B168EA2" w14:textId="5EB606DB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1903</w:t>
            </w:r>
          </w:p>
          <w:p w14:paraId="5B6AD389" w14:textId="7C7943B2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1703</w:t>
            </w:r>
          </w:p>
          <w:p w14:paraId="2C42242F" w14:textId="1AC94D9A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1709</w:t>
            </w:r>
          </w:p>
          <w:p w14:paraId="0072EAC2" w14:textId="62304283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1803</w:t>
            </w:r>
          </w:p>
          <w:p w14:paraId="53A4B31F" w14:textId="4310FD5C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1809</w:t>
            </w:r>
          </w:p>
          <w:p w14:paraId="70789143" w14:textId="5E71B3DF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1909</w:t>
            </w:r>
          </w:p>
          <w:p w14:paraId="5C69BD4F" w14:textId="01B11725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2004</w:t>
            </w:r>
          </w:p>
          <w:p w14:paraId="5F907735" w14:textId="5E0E0072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10 x64 - Build 20H2</w:t>
            </w:r>
          </w:p>
          <w:p w14:paraId="0A3FB5F2" w14:textId="619A15F6" w:rsid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Server 2008 R2 x64</w:t>
            </w:r>
          </w:p>
          <w:p w14:paraId="07266619" w14:textId="71B53D08" w:rsid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Server 2012 R2 x64</w:t>
            </w:r>
          </w:p>
          <w:p w14:paraId="443A2197" w14:textId="6FA0CEB2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Server 2016</w:t>
            </w:r>
          </w:p>
          <w:p w14:paraId="5A258A1A" w14:textId="7F8AB7D4" w:rsid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Windows Server 2019</w:t>
            </w:r>
          </w:p>
        </w:tc>
        <w:tc>
          <w:tcPr>
            <w:tcW w:w="2159" w:type="dxa"/>
          </w:tcPr>
          <w:p w14:paraId="69A641B2" w14:textId="2BD0DD78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RHEL 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6.5+ x64</w:t>
            </w:r>
          </w:p>
          <w:p w14:paraId="7A5E1B04" w14:textId="6B82F5E9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RHEL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x64</w:t>
            </w:r>
          </w:p>
          <w:p w14:paraId="2A3DB7E8" w14:textId="567678ED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RHEL 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x64</w:t>
            </w:r>
          </w:p>
          <w:p w14:paraId="1CC500FF" w14:textId="0F7C9834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Amazon Linux 2</w:t>
            </w:r>
          </w:p>
          <w:p w14:paraId="4CC3F593" w14:textId="07CAD727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CentOS 6.5+ x64</w:t>
            </w:r>
          </w:p>
          <w:p w14:paraId="14B0F86C" w14:textId="7BB54043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CentOS 7 x64</w:t>
            </w:r>
          </w:p>
          <w:p w14:paraId="64370FEA" w14:textId="0F29CCA5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CentOS 8 x64</w:t>
            </w:r>
          </w:p>
          <w:p w14:paraId="2F6A6531" w14:textId="7C4DEB2E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Ubuntu 14.04 x64</w:t>
            </w:r>
          </w:p>
          <w:p w14:paraId="1FB8D2D5" w14:textId="57F45084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Ubuntu 16.04 x64</w:t>
            </w:r>
          </w:p>
          <w:p w14:paraId="107CFA8A" w14:textId="6C3EA55F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Ubuntu 18.04 x64</w:t>
            </w:r>
          </w:p>
          <w:p w14:paraId="05251194" w14:textId="5C3BCF99" w:rsidR="00A07DD4" w:rsidRP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07DD4">
              <w:rPr>
                <w:rFonts w:ascii="Times New Roman" w:eastAsia="Times New Roman" w:hAnsi="Times New Roman" w:cs="Times New Roman"/>
                <w:sz w:val="20"/>
                <w:szCs w:val="20"/>
              </w:rPr>
              <w:t>Ubuntu 20.04 x64</w:t>
            </w:r>
          </w:p>
          <w:p w14:paraId="6D2FF789" w14:textId="7B3ECD10" w:rsidR="00A07DD4" w:rsidRDefault="00A07DD4" w:rsidP="00A07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8523272" w14:textId="37E9D01D" w:rsidR="00245033" w:rsidRPr="00245033" w:rsidRDefault="00245033" w:rsidP="002450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High Sierra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(10.13)</w:t>
            </w:r>
          </w:p>
          <w:p w14:paraId="18460DEE" w14:textId="0E1A5EFF" w:rsidR="00245033" w:rsidRPr="00245033" w:rsidRDefault="00245033" w:rsidP="002450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Mojave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(10.14)</w:t>
            </w:r>
          </w:p>
          <w:p w14:paraId="267CA095" w14:textId="376BB9F3" w:rsidR="00245033" w:rsidRPr="00245033" w:rsidRDefault="00245033" w:rsidP="002450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Catalina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(10.15)</w:t>
            </w:r>
          </w:p>
          <w:p w14:paraId="643838C8" w14:textId="5CEAD492" w:rsidR="00A07DD4" w:rsidRDefault="00245033" w:rsidP="002450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Big Sur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(11.0)</w:t>
            </w:r>
          </w:p>
        </w:tc>
        <w:tc>
          <w:tcPr>
            <w:tcW w:w="2698" w:type="dxa"/>
          </w:tcPr>
          <w:p w14:paraId="5BE72DCA" w14:textId="360C024C" w:rsidR="00A07DD4" w:rsidRDefault="00245033" w:rsidP="002450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Solaris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(5.10)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45033">
              <w:rPr>
                <w:rFonts w:ascii="Times New Roman" w:eastAsia="Times New Roman" w:hAnsi="Times New Roman" w:cs="Times New Roman"/>
                <w:sz w:val="20"/>
                <w:szCs w:val="20"/>
              </w:rPr>
              <w:t>SPARC</w:t>
            </w:r>
          </w:p>
        </w:tc>
      </w:tr>
    </w:tbl>
    <w:p w14:paraId="1E930520" w14:textId="093865AF" w:rsidR="00A07DD4" w:rsidRDefault="00A07DD4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A1A1DF" w14:textId="77777777" w:rsidR="00A07DD4" w:rsidRPr="00802F5B" w:rsidRDefault="00A07DD4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535409" w14:textId="77777777" w:rsidR="00484C2E" w:rsidRPr="0009413D" w:rsidRDefault="00484C2E" w:rsidP="00484C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13D">
        <w:rPr>
          <w:rFonts w:ascii="Times New Roman" w:eastAsia="Times New Roman" w:hAnsi="Times New Roman" w:cs="Times New Roman"/>
          <w:b/>
          <w:bCs/>
          <w:sz w:val="24"/>
          <w:szCs w:val="24"/>
        </w:rPr>
        <w:t>To scan for new endpoints:</w:t>
      </w:r>
    </w:p>
    <w:p w14:paraId="6ECBB2FC" w14:textId="5CC4B35F" w:rsidR="00484C2E" w:rsidRPr="0009413D" w:rsidRDefault="00484C2E" w:rsidP="00484C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O</w:t>
      </w:r>
      <w:r w:rsidRPr="0009413D">
        <w:rPr>
          <w:rFonts w:ascii="Times New Roman" w:eastAsia="Times New Roman" w:hAnsi="Times New Roman" w:cs="Times New Roman"/>
        </w:rPr>
        <w:t>n the Left Navigation toolbar, click the ENDPOINTS button to display the Endpoint Dashboard.</w:t>
      </w:r>
    </w:p>
    <w:p w14:paraId="179E65F6" w14:textId="6D06B471" w:rsidR="00484C2E" w:rsidRPr="0009413D" w:rsidRDefault="00484C2E" w:rsidP="00484C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On the Action toolbar, click Discover Endpoints.</w:t>
      </w:r>
    </w:p>
    <w:p w14:paraId="32BA3DF3" w14:textId="34C0B8F7" w:rsidR="00484C2E" w:rsidRPr="0009413D" w:rsidRDefault="00484C2E" w:rsidP="00484C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Complete the requirements in the DISCOVER ENDPOINTS dialog window:</w:t>
      </w:r>
    </w:p>
    <w:p w14:paraId="10C8FA47" w14:textId="357BCF5C" w:rsidR="00484C2E" w:rsidRPr="0009413D" w:rsidRDefault="00484C2E" w:rsidP="00484C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ENTER IP ADDRESS/RANGE: In the text box, type the IP address or IP range to scan. To specify a range of</w:t>
      </w:r>
      <w:r w:rsidRPr="0009413D">
        <w:rPr>
          <w:rFonts w:ascii="Times New Roman" w:eastAsia="Times New Roman" w:hAnsi="Times New Roman" w:cs="Times New Roman"/>
        </w:rPr>
        <w:t xml:space="preserve"> I</w:t>
      </w:r>
      <w:r w:rsidRPr="0009413D">
        <w:rPr>
          <w:rFonts w:ascii="Times New Roman" w:eastAsia="Times New Roman" w:hAnsi="Times New Roman" w:cs="Times New Roman"/>
        </w:rPr>
        <w:t>P addresses, enter a Classless Inter-Domain Routing (CIDR) prefix (e.g., 10.0.6.0/24) or use a hyphen between</w:t>
      </w:r>
      <w:r w:rsidRPr="0009413D">
        <w:rPr>
          <w:rFonts w:ascii="Times New Roman" w:eastAsia="Times New Roman" w:hAnsi="Times New Roman" w:cs="Times New Roman"/>
        </w:rPr>
        <w:t xml:space="preserve"> </w:t>
      </w:r>
      <w:r w:rsidRPr="0009413D">
        <w:rPr>
          <w:rFonts w:ascii="Times New Roman" w:eastAsia="Times New Roman" w:hAnsi="Times New Roman" w:cs="Times New Roman"/>
        </w:rPr>
        <w:t>the first and last addresses (e.g., 192.68.1.4 - 192.68.1.56).</w:t>
      </w:r>
    </w:p>
    <w:p w14:paraId="002FF2D8" w14:textId="32822C0C" w:rsidR="00484C2E" w:rsidRPr="0009413D" w:rsidRDefault="00484C2E" w:rsidP="00484C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CUSTOM PORT (Optional): By default, Endgame discovers Windows endpoints with port 5985 (</w:t>
      </w:r>
      <w:proofErr w:type="spellStart"/>
      <w:r w:rsidRPr="0009413D">
        <w:rPr>
          <w:rFonts w:ascii="Times New Roman" w:eastAsia="Times New Roman" w:hAnsi="Times New Roman" w:cs="Times New Roman"/>
        </w:rPr>
        <w:t>WinRM</w:t>
      </w:r>
      <w:proofErr w:type="spellEnd"/>
      <w:r w:rsidRPr="0009413D">
        <w:rPr>
          <w:rFonts w:ascii="Times New Roman" w:eastAsia="Times New Roman" w:hAnsi="Times New Roman" w:cs="Times New Roman"/>
        </w:rPr>
        <w:t>). If</w:t>
      </w:r>
      <w:r w:rsidRPr="0009413D">
        <w:rPr>
          <w:rFonts w:ascii="Times New Roman" w:eastAsia="Times New Roman" w:hAnsi="Times New Roman" w:cs="Times New Roman"/>
        </w:rPr>
        <w:t xml:space="preserve"> </w:t>
      </w:r>
      <w:r w:rsidRPr="0009413D">
        <w:rPr>
          <w:rFonts w:ascii="Times New Roman" w:eastAsia="Times New Roman" w:hAnsi="Times New Roman" w:cs="Times New Roman"/>
        </w:rPr>
        <w:t>you want to override the default port with a non-standard one, enter the location in the text box.</w:t>
      </w:r>
    </w:p>
    <w:p w14:paraId="2F96C7AE" w14:textId="6E0D0807" w:rsidR="008E5629" w:rsidRPr="0009413D" w:rsidRDefault="00484C2E" w:rsidP="00484C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Click Start Scan. A "Scan successfully initialized" message appears to confirm the scan has begun.</w:t>
      </w:r>
    </w:p>
    <w:p w14:paraId="4026ACB1" w14:textId="77777777" w:rsidR="008E5629" w:rsidRPr="0009413D" w:rsidRDefault="008E5629" w:rsidP="008E5629">
      <w:pPr>
        <w:spacing w:line="246" w:lineRule="exact"/>
        <w:rPr>
          <w:rFonts w:ascii="Times New Roman" w:eastAsia="Times New Roman" w:hAnsi="Times New Roman" w:cs="Times New Roman"/>
        </w:rPr>
      </w:pPr>
    </w:p>
    <w:p w14:paraId="13D984CF" w14:textId="25BFD67E" w:rsidR="00272DC2" w:rsidRDefault="00272DC2" w:rsidP="00272DC2">
      <w:pPr>
        <w:spacing w:line="246" w:lineRule="exact"/>
        <w:rPr>
          <w:rFonts w:ascii="Times New Roman" w:eastAsia="Times New Roman" w:hAnsi="Times New Roman" w:cs="Times New Roman"/>
        </w:rPr>
      </w:pPr>
    </w:p>
    <w:p w14:paraId="12C99EC2" w14:textId="0F8907CC" w:rsidR="00484C2E" w:rsidRPr="00802F5B" w:rsidRDefault="00484C2E" w:rsidP="008E5629">
      <w:pPr>
        <w:spacing w:line="246" w:lineRule="exact"/>
        <w:rPr>
          <w:rFonts w:ascii="Times New Roman" w:eastAsia="Times New Roman" w:hAnsi="Times New Roman" w:cs="Times New Roman"/>
        </w:rPr>
        <w:sectPr w:rsidR="00484C2E" w:rsidRPr="00802F5B" w:rsidSect="00F11F67">
          <w:headerReference w:type="default" r:id="rId7"/>
          <w:pgSz w:w="12240" w:h="15840"/>
          <w:pgMar w:top="720" w:right="720" w:bottom="720" w:left="720" w:header="746" w:footer="1252" w:gutter="0"/>
          <w:cols w:space="720"/>
        </w:sectPr>
      </w:pPr>
    </w:p>
    <w:p w14:paraId="1CFD7B60" w14:textId="4CC09CD8" w:rsidR="008E5629" w:rsidRPr="00F11F67" w:rsidRDefault="00F97659" w:rsidP="00802F5B">
      <w:pPr>
        <w:spacing w:before="2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lastRenderedPageBreak/>
        <w:t>CVAH</w:t>
      </w:r>
      <w:r w:rsidR="008E5629" w:rsidRPr="00F11F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E5629" w:rsidRPr="00F11F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8E5629" w:rsidRPr="00F11F6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E5629" w:rsidRPr="00F11F6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272DC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Start an Investigation</w:t>
      </w:r>
    </w:p>
    <w:p w14:paraId="4372E053" w14:textId="77777777" w:rsidR="008E5629" w:rsidRPr="00802F5B" w:rsidRDefault="008E5629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14B0D0" w14:textId="77777777" w:rsidR="008E5629" w:rsidRPr="00802F5B" w:rsidRDefault="008E5629" w:rsidP="008E562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38ABE0" w14:textId="77777777" w:rsidR="00272DC2" w:rsidRPr="0009413D" w:rsidRDefault="00272DC2" w:rsidP="00272DC2">
      <w:pPr>
        <w:spacing w:line="246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13D">
        <w:rPr>
          <w:rFonts w:ascii="Times New Roman" w:eastAsia="Times New Roman" w:hAnsi="Times New Roman" w:cs="Times New Roman"/>
          <w:b/>
          <w:bCs/>
          <w:sz w:val="24"/>
          <w:szCs w:val="24"/>
        </w:rPr>
        <w:t>Start an Investigation</w:t>
      </w:r>
    </w:p>
    <w:p w14:paraId="0509EE5B" w14:textId="08E471B0" w:rsidR="00272DC2" w:rsidRPr="0009413D" w:rsidRDefault="00272DC2" w:rsidP="00272DC2">
      <w:pPr>
        <w:spacing w:line="246" w:lineRule="exact"/>
        <w:rPr>
          <w:rFonts w:ascii="Times New Roman" w:eastAsia="Times New Roman" w:hAnsi="Times New Roman" w:cs="Times New Roman"/>
          <w:b/>
          <w:bCs/>
        </w:rPr>
      </w:pPr>
      <w:r w:rsidRPr="0009413D">
        <w:rPr>
          <w:rFonts w:ascii="Times New Roman" w:eastAsia="Times New Roman" w:hAnsi="Times New Roman" w:cs="Times New Roman"/>
          <w:b/>
          <w:bCs/>
        </w:rPr>
        <w:t>NOTE: You can only create a single investigation for endpoints that run on the same</w:t>
      </w:r>
      <w:r w:rsidR="0009413D" w:rsidRPr="0009413D">
        <w:rPr>
          <w:rFonts w:ascii="Times New Roman" w:eastAsia="Times New Roman" w:hAnsi="Times New Roman" w:cs="Times New Roman"/>
          <w:b/>
          <w:bCs/>
        </w:rPr>
        <w:t xml:space="preserve"> </w:t>
      </w:r>
      <w:r w:rsidRPr="0009413D">
        <w:rPr>
          <w:rFonts w:ascii="Times New Roman" w:eastAsia="Times New Roman" w:hAnsi="Times New Roman" w:cs="Times New Roman"/>
          <w:b/>
          <w:bCs/>
        </w:rPr>
        <w:t>operating system. For example, you cannot create an investigation that contains both</w:t>
      </w:r>
      <w:r w:rsidR="0009413D" w:rsidRPr="0009413D">
        <w:rPr>
          <w:rFonts w:ascii="Times New Roman" w:eastAsia="Times New Roman" w:hAnsi="Times New Roman" w:cs="Times New Roman"/>
          <w:b/>
          <w:bCs/>
        </w:rPr>
        <w:t xml:space="preserve"> </w:t>
      </w:r>
      <w:r w:rsidRPr="0009413D">
        <w:rPr>
          <w:rFonts w:ascii="Times New Roman" w:eastAsia="Times New Roman" w:hAnsi="Times New Roman" w:cs="Times New Roman"/>
          <w:b/>
          <w:bCs/>
        </w:rPr>
        <w:t>Windows and Linux endpoints.</w:t>
      </w:r>
    </w:p>
    <w:p w14:paraId="6909BC6C" w14:textId="77777777" w:rsidR="00272DC2" w:rsidRDefault="00272DC2" w:rsidP="00272DC2">
      <w:pPr>
        <w:spacing w:line="246" w:lineRule="exact"/>
        <w:rPr>
          <w:rFonts w:ascii="Times New Roman" w:eastAsia="Times New Roman" w:hAnsi="Times New Roman" w:cs="Times New Roman"/>
        </w:rPr>
      </w:pPr>
    </w:p>
    <w:p w14:paraId="358E713F" w14:textId="77777777" w:rsidR="00272DC2" w:rsidRPr="00484C2E" w:rsidRDefault="00272DC2" w:rsidP="00272DC2">
      <w:pPr>
        <w:spacing w:line="246" w:lineRule="exact"/>
        <w:rPr>
          <w:rFonts w:ascii="Times New Roman" w:eastAsia="Times New Roman" w:hAnsi="Times New Roman" w:cs="Times New Roman"/>
        </w:rPr>
      </w:pPr>
      <w:r w:rsidRPr="00484C2E">
        <w:rPr>
          <w:rFonts w:ascii="Times New Roman" w:eastAsia="Times New Roman" w:hAnsi="Times New Roman" w:cs="Times New Roman"/>
        </w:rPr>
        <w:t>To start an investigation:</w:t>
      </w:r>
    </w:p>
    <w:p w14:paraId="349B5AF3" w14:textId="04586B90" w:rsidR="00272DC2" w:rsidRPr="0009413D" w:rsidRDefault="00272DC2" w:rsidP="0009413D">
      <w:pPr>
        <w:pStyle w:val="ListParagraph"/>
        <w:numPr>
          <w:ilvl w:val="0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 xml:space="preserve">On the Left Navigation toolbar, click the ENDPOINTS </w:t>
      </w:r>
      <w:proofErr w:type="gramStart"/>
      <w:r w:rsidRPr="0009413D">
        <w:rPr>
          <w:rFonts w:ascii="Times New Roman" w:eastAsia="Times New Roman" w:hAnsi="Times New Roman" w:cs="Times New Roman"/>
        </w:rPr>
        <w:t>button .</w:t>
      </w:r>
      <w:proofErr w:type="gramEnd"/>
    </w:p>
    <w:p w14:paraId="46FCE6AE" w14:textId="668B4201" w:rsidR="00272DC2" w:rsidRPr="0009413D" w:rsidRDefault="00272DC2" w:rsidP="0009413D">
      <w:pPr>
        <w:pStyle w:val="ListParagraph"/>
        <w:numPr>
          <w:ilvl w:val="0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On the Action toolbar, select an operating system tab (i.e., Windows, Linux, or Solaris) to filter the Endpoints list.</w:t>
      </w:r>
    </w:p>
    <w:p w14:paraId="6F2A8935" w14:textId="1B820CC3" w:rsidR="00272DC2" w:rsidRPr="0009413D" w:rsidRDefault="00272DC2" w:rsidP="0009413D">
      <w:pPr>
        <w:pStyle w:val="ListParagraph"/>
        <w:numPr>
          <w:ilvl w:val="0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Select the box to the left of each endpoint to include in the investigation.</w:t>
      </w:r>
    </w:p>
    <w:p w14:paraId="60B4E14D" w14:textId="5D87074D" w:rsidR="00272DC2" w:rsidRPr="0009413D" w:rsidRDefault="00272DC2" w:rsidP="0009413D">
      <w:pPr>
        <w:pStyle w:val="ListParagraph"/>
        <w:numPr>
          <w:ilvl w:val="0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On the Action toolbar, click Create Investigation.</w:t>
      </w:r>
    </w:p>
    <w:p w14:paraId="16342503" w14:textId="77777777" w:rsidR="00272DC2" w:rsidRPr="0009413D" w:rsidRDefault="00272DC2" w:rsidP="0009413D">
      <w:pPr>
        <w:pStyle w:val="ListParagraph"/>
        <w:numPr>
          <w:ilvl w:val="0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Complete the requirements in the START INVESTIGATION dialog window:</w:t>
      </w:r>
    </w:p>
    <w:p w14:paraId="697C95FD" w14:textId="6E6E092F" w:rsidR="00272DC2" w:rsidRPr="0009413D" w:rsidRDefault="00272DC2" w:rsidP="0009413D">
      <w:pPr>
        <w:pStyle w:val="ListParagraph"/>
        <w:numPr>
          <w:ilvl w:val="1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Step 1: Create an Investigation Profile</w:t>
      </w:r>
      <w:r w:rsidR="0009413D">
        <w:rPr>
          <w:rFonts w:ascii="Times New Roman" w:eastAsia="Times New Roman" w:hAnsi="Times New Roman" w:cs="Times New Roman"/>
        </w:rPr>
        <w:t xml:space="preserve"> or Apply an existing one</w:t>
      </w:r>
    </w:p>
    <w:p w14:paraId="6B930A10" w14:textId="77777777" w:rsidR="00272DC2" w:rsidRPr="0009413D" w:rsidRDefault="00272DC2" w:rsidP="0009413D">
      <w:pPr>
        <w:pStyle w:val="ListParagraph"/>
        <w:numPr>
          <w:ilvl w:val="1"/>
          <w:numId w:val="10"/>
        </w:numPr>
        <w:spacing w:line="246" w:lineRule="exact"/>
        <w:rPr>
          <w:rFonts w:ascii="Times New Roman" w:eastAsia="Times New Roman" w:hAnsi="Times New Roman" w:cs="Times New Roman"/>
        </w:rPr>
      </w:pPr>
      <w:r w:rsidRPr="0009413D">
        <w:rPr>
          <w:rFonts w:ascii="Times New Roman" w:eastAsia="Times New Roman" w:hAnsi="Times New Roman" w:cs="Times New Roman"/>
        </w:rPr>
        <w:t>Step 2: Launch Your Hunts</w:t>
      </w:r>
    </w:p>
    <w:p w14:paraId="02F5EB06" w14:textId="77777777" w:rsidR="00272DC2" w:rsidRDefault="00272DC2" w:rsidP="00272DC2">
      <w:pPr>
        <w:spacing w:line="246" w:lineRule="exact"/>
        <w:rPr>
          <w:rFonts w:ascii="Times New Roman" w:eastAsia="Times New Roman" w:hAnsi="Times New Roman" w:cs="Times New Roman"/>
        </w:rPr>
      </w:pPr>
    </w:p>
    <w:p w14:paraId="2775B855" w14:textId="13592220" w:rsidR="00272DC2" w:rsidRPr="0009413D" w:rsidRDefault="00272DC2" w:rsidP="00272DC2">
      <w:pPr>
        <w:spacing w:line="246" w:lineRule="exact"/>
        <w:rPr>
          <w:rFonts w:ascii="Times New Roman" w:eastAsia="Times New Roman" w:hAnsi="Times New Roman" w:cs="Times New Roman"/>
          <w:b/>
          <w:bCs/>
        </w:rPr>
      </w:pPr>
      <w:r w:rsidRPr="0009413D">
        <w:rPr>
          <w:rFonts w:ascii="Times New Roman" w:eastAsia="Times New Roman" w:hAnsi="Times New Roman" w:cs="Times New Roman"/>
          <w:b/>
          <w:bCs/>
        </w:rPr>
        <w:t>Remember: After you create an investigation, each hunt you selected appears as a separate</w:t>
      </w:r>
      <w:r w:rsidR="0009413D" w:rsidRPr="0009413D">
        <w:rPr>
          <w:rFonts w:ascii="Times New Roman" w:eastAsia="Times New Roman" w:hAnsi="Times New Roman" w:cs="Times New Roman"/>
          <w:b/>
          <w:bCs/>
        </w:rPr>
        <w:t xml:space="preserve"> </w:t>
      </w:r>
      <w:r w:rsidRPr="0009413D">
        <w:rPr>
          <w:rFonts w:ascii="Times New Roman" w:eastAsia="Times New Roman" w:hAnsi="Times New Roman" w:cs="Times New Roman"/>
          <w:b/>
          <w:bCs/>
        </w:rPr>
        <w:t>event in the Activity Timeline</w:t>
      </w:r>
    </w:p>
    <w:p w14:paraId="2118F38F" w14:textId="73BE9E8F" w:rsidR="005D535E" w:rsidRPr="00802F5B" w:rsidRDefault="005D535E" w:rsidP="008E5629">
      <w:pPr>
        <w:spacing w:line="246" w:lineRule="exact"/>
        <w:rPr>
          <w:rFonts w:ascii="Times New Roman" w:eastAsia="Times New Roman" w:hAnsi="Times New Roman" w:cs="Times New Roman"/>
        </w:rPr>
        <w:sectPr w:rsidR="005D535E" w:rsidRPr="00802F5B" w:rsidSect="00F11F67">
          <w:pgSz w:w="12240" w:h="15840"/>
          <w:pgMar w:top="720" w:right="720" w:bottom="720" w:left="720" w:header="746" w:footer="1252" w:gutter="0"/>
          <w:cols w:space="720"/>
          <w:docGrid w:linePitch="299"/>
        </w:sectPr>
      </w:pPr>
    </w:p>
    <w:p w14:paraId="2CD2FD12" w14:textId="42AD0986" w:rsidR="00A5290A" w:rsidRDefault="00F97659" w:rsidP="00A5290A">
      <w:pPr>
        <w:pStyle w:val="Heading2"/>
      </w:pPr>
      <w:r>
        <w:lastRenderedPageBreak/>
        <w:t>CVAH</w:t>
      </w:r>
      <w:r w:rsidR="005D535E">
        <w:t xml:space="preserve"> – </w:t>
      </w:r>
      <w:r>
        <w:t>1</w:t>
      </w:r>
      <w:r w:rsidR="005D535E">
        <w:t>.</w:t>
      </w:r>
      <w:r>
        <w:t>4</w:t>
      </w:r>
      <w:r w:rsidR="005D535E">
        <w:t xml:space="preserve"> </w:t>
      </w:r>
      <w:r w:rsidR="00172F1A">
        <w:t>Artemis Queries</w:t>
      </w:r>
    </w:p>
    <w:p w14:paraId="372D9643" w14:textId="6AEA5CEE" w:rsidR="00A5290A" w:rsidRDefault="00A5290A" w:rsidP="00A5290A"/>
    <w:p w14:paraId="3BFC1970" w14:textId="5168A4A5" w:rsidR="00A5290A" w:rsidRDefault="00A5290A" w:rsidP="00A5290A"/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6481"/>
        <w:gridCol w:w="2423"/>
      </w:tblGrid>
      <w:tr w:rsidR="00B116A7" w:rsidRPr="00802F5B" w14:paraId="47F97FD0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/>
          </w:tcPr>
          <w:p w14:paraId="63CC4A2E" w14:textId="2DCCA7A8" w:rsidR="00B116A7" w:rsidRPr="00802F5B" w:rsidRDefault="00B116A7" w:rsidP="0039619A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Event Type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/>
          </w:tcPr>
          <w:p w14:paraId="69880517" w14:textId="3564D29A" w:rsidR="00B116A7" w:rsidRPr="00802F5B" w:rsidRDefault="00B116A7" w:rsidP="0039619A">
            <w:pPr>
              <w:pStyle w:val="TableParagraph"/>
              <w:spacing w:line="251" w:lineRule="exact"/>
              <w:jc w:val="center"/>
              <w:rPr>
                <w:rFonts w:ascii="Times New Roman"/>
                <w:spacing w:val="-1"/>
              </w:rPr>
            </w:pPr>
            <w:r>
              <w:rPr>
                <w:rFonts w:ascii="Times New Roman"/>
                <w:spacing w:val="-1"/>
              </w:rPr>
              <w:t>Data Available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/>
          </w:tcPr>
          <w:p w14:paraId="2F46BE26" w14:textId="4F879D8D" w:rsidR="00B116A7" w:rsidRPr="00802F5B" w:rsidRDefault="00B116A7" w:rsidP="0039619A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Supported OS</w:t>
            </w:r>
          </w:p>
        </w:tc>
      </w:tr>
      <w:tr w:rsidR="00B116A7" w:rsidRPr="00802F5B" w14:paraId="6DE26B90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91764" w14:textId="486363BE" w:rsidR="00B116A7" w:rsidRPr="000F23C3" w:rsidRDefault="00B116A7" w:rsidP="00A5290A">
            <w:pPr>
              <w:pStyle w:val="TableParagraph"/>
              <w:spacing w:line="251" w:lineRule="exac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Process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10D1" w14:textId="46DEDA03" w:rsidR="00B116A7" w:rsidRDefault="00B116A7" w:rsidP="0039619A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process name, hash, or PID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4672" w14:textId="105BD575" w:rsidR="00B116A7" w:rsidRPr="00802F5B" w:rsidRDefault="00B116A7" w:rsidP="00172F1A">
            <w:pPr>
              <w:pStyle w:val="TableParagraph"/>
              <w:spacing w:line="246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Windows, Linux MacOS</w:t>
            </w:r>
          </w:p>
        </w:tc>
      </w:tr>
      <w:tr w:rsidR="00B116A7" w:rsidRPr="00802F5B" w14:paraId="0F866041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55FBC" w14:textId="07FDD101" w:rsidR="00B116A7" w:rsidRPr="000F23C3" w:rsidRDefault="00B116A7" w:rsidP="00B116A7">
            <w:pPr>
              <w:pStyle w:val="TableParagraph"/>
              <w:spacing w:line="251" w:lineRule="exac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Process Lineage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64A27" w14:textId="6EED3A22" w:rsidR="00B116A7" w:rsidRDefault="00B116A7" w:rsidP="00B116A7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historical timeline of when and how a process was created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682D7" w14:textId="30815125" w:rsidR="00B116A7" w:rsidRPr="00802F5B" w:rsidRDefault="00B116A7" w:rsidP="00172F1A">
            <w:pPr>
              <w:pStyle w:val="TableParagraph"/>
              <w:spacing w:line="246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 w:rsidRPr="00E0334C">
              <w:rPr>
                <w:rFonts w:ascii="Times New Roman" w:eastAsia="Times New Roman" w:hAnsi="Times New Roman" w:cs="Times New Roman"/>
              </w:rPr>
              <w:t>Windows, Linux MacOS</w:t>
            </w:r>
          </w:p>
        </w:tc>
      </w:tr>
      <w:tr w:rsidR="00B116A7" w:rsidRPr="00802F5B" w14:paraId="7D60AE46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7518A" w14:textId="25E8B936" w:rsidR="00B116A7" w:rsidRPr="000F23C3" w:rsidRDefault="00B116A7" w:rsidP="00B116A7">
            <w:pPr>
              <w:pStyle w:val="TableParagraph"/>
              <w:spacing w:line="251" w:lineRule="exac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Network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FE87E" w14:textId="32B7B190" w:rsidR="00B116A7" w:rsidRDefault="00B116A7" w:rsidP="00B116A7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IP, port, and the amount of data transmitted or received in a network connection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FF040" w14:textId="27C0F559" w:rsidR="00B116A7" w:rsidRPr="00802F5B" w:rsidRDefault="00B116A7" w:rsidP="00172F1A">
            <w:pPr>
              <w:pStyle w:val="TableParagraph"/>
              <w:spacing w:line="246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 w:rsidRPr="00E0334C">
              <w:rPr>
                <w:rFonts w:ascii="Times New Roman" w:eastAsia="Times New Roman" w:hAnsi="Times New Roman" w:cs="Times New Roman"/>
              </w:rPr>
              <w:t>Windows, Linux MacOS</w:t>
            </w:r>
          </w:p>
        </w:tc>
      </w:tr>
      <w:tr w:rsidR="00B116A7" w:rsidRPr="00802F5B" w14:paraId="655C3C7A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AA45" w14:textId="5DB1B440" w:rsidR="00B116A7" w:rsidRPr="000F23C3" w:rsidRDefault="00B116A7" w:rsidP="00B116A7">
            <w:pPr>
              <w:pStyle w:val="TableParagraph"/>
              <w:spacing w:line="251" w:lineRule="exac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File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8E1BD" w14:textId="21061E7D" w:rsidR="00B116A7" w:rsidRDefault="00B116A7" w:rsidP="00B116A7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specific filename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CFD8" w14:textId="4C6BBE6A" w:rsidR="00B116A7" w:rsidRPr="000F23C3" w:rsidRDefault="00B116A7" w:rsidP="00172F1A">
            <w:pPr>
              <w:pStyle w:val="TableParagraph"/>
              <w:spacing w:line="246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 w:rsidRPr="00E0334C">
              <w:rPr>
                <w:rFonts w:ascii="Times New Roman" w:eastAsia="Times New Roman" w:hAnsi="Times New Roman" w:cs="Times New Roman"/>
              </w:rPr>
              <w:t>Windows, Linux MacOS</w:t>
            </w:r>
          </w:p>
        </w:tc>
      </w:tr>
      <w:tr w:rsidR="00B116A7" w:rsidRPr="00802F5B" w14:paraId="3CD82B91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903B4" w14:textId="22B8087F" w:rsidR="00B116A7" w:rsidRPr="000F23C3" w:rsidRDefault="00B116A7" w:rsidP="00B116A7">
            <w:pPr>
              <w:pStyle w:val="TableParagraph"/>
              <w:spacing w:line="251" w:lineRule="exact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DNS Information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18B4F" w14:textId="3486EF39" w:rsidR="00B116A7" w:rsidRDefault="00B116A7" w:rsidP="00B116A7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domain name of the corresponding endpoint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5FD76D" w14:textId="24F38C6D" w:rsidR="00B116A7" w:rsidRPr="00802F5B" w:rsidRDefault="00B116A7" w:rsidP="00172F1A">
            <w:pPr>
              <w:pStyle w:val="TableParagraph"/>
              <w:spacing w:line="246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 w:rsidRPr="00E0334C">
              <w:rPr>
                <w:rFonts w:ascii="Times New Roman" w:eastAsia="Times New Roman" w:hAnsi="Times New Roman" w:cs="Times New Roman"/>
              </w:rPr>
              <w:t>Windows</w:t>
            </w:r>
          </w:p>
        </w:tc>
      </w:tr>
      <w:tr w:rsidR="00B116A7" w:rsidRPr="00802F5B" w14:paraId="4C0D1C3F" w14:textId="77777777" w:rsidTr="00B116A7">
        <w:trPr>
          <w:trHeight w:val="288"/>
        </w:trPr>
        <w:tc>
          <w:tcPr>
            <w:tcW w:w="87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C31A4" w14:textId="5C37197A" w:rsidR="00B116A7" w:rsidRPr="000F23C3" w:rsidRDefault="00B116A7" w:rsidP="00B116A7">
            <w:pPr>
              <w:pStyle w:val="TableParagraph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Security</w:t>
            </w:r>
          </w:p>
        </w:tc>
        <w:tc>
          <w:tcPr>
            <w:tcW w:w="30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473A7" w14:textId="33DBAE74" w:rsidR="00B116A7" w:rsidRDefault="00B116A7" w:rsidP="00B116A7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Dates and times of when a user logged on or off an endpoint</w:t>
            </w:r>
          </w:p>
        </w:tc>
        <w:tc>
          <w:tcPr>
            <w:tcW w:w="11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D943DD" w14:textId="2E5F025F" w:rsidR="00B116A7" w:rsidRPr="00802F5B" w:rsidRDefault="00B116A7" w:rsidP="00172F1A">
            <w:pPr>
              <w:pStyle w:val="TableParagraph"/>
              <w:spacing w:line="248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 w:rsidRPr="00E0334C">
              <w:rPr>
                <w:rFonts w:ascii="Times New Roman" w:eastAsia="Times New Roman" w:hAnsi="Times New Roman" w:cs="Times New Roman"/>
              </w:rPr>
              <w:t>Windows</w:t>
            </w:r>
          </w:p>
        </w:tc>
      </w:tr>
    </w:tbl>
    <w:p w14:paraId="3681284E" w14:textId="03533C37" w:rsidR="00A5290A" w:rsidRDefault="00A5290A" w:rsidP="00A5290A"/>
    <w:p w14:paraId="2B39B7FD" w14:textId="60542C9E" w:rsidR="00172F1A" w:rsidRDefault="00172F1A" w:rsidP="00A5290A"/>
    <w:p w14:paraId="43A78D1A" w14:textId="38D09728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Unless specified, with the exception of</w:t>
      </w:r>
      <w:r w:rsidRPr="0009413D">
        <w:rPr>
          <w:rFonts w:ascii="Times New Roman" w:hAnsi="Times New Roman" w:cs="Times New Roman"/>
        </w:rPr>
        <w:t xml:space="preserve"> </w:t>
      </w:r>
      <w:r w:rsidRPr="0009413D">
        <w:rPr>
          <w:rFonts w:ascii="Times New Roman" w:hAnsi="Times New Roman" w:cs="Times New Roman"/>
        </w:rPr>
        <w:t>process lineage search — which requires an IP address — Artemis searches all active endpoints by default. Keep this in</w:t>
      </w:r>
      <w:r w:rsidRPr="0009413D">
        <w:rPr>
          <w:rFonts w:ascii="Times New Roman" w:hAnsi="Times New Roman" w:cs="Times New Roman"/>
        </w:rPr>
        <w:t xml:space="preserve"> </w:t>
      </w:r>
      <w:r w:rsidRPr="0009413D">
        <w:rPr>
          <w:rFonts w:ascii="Times New Roman" w:hAnsi="Times New Roman" w:cs="Times New Roman"/>
        </w:rPr>
        <w:t>mind if you need to search endpoints running on a specific operating system.</w:t>
      </w:r>
    </w:p>
    <w:p w14:paraId="02FA0188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184093B9" w14:textId="4C1964D8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The following example is a valid query because it specifies the process name:</w:t>
      </w:r>
    </w:p>
    <w:p w14:paraId="689F5FC2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053E9348" w14:textId="45298F3C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search for process calc.exe on all Windows endpoints</w:t>
      </w:r>
    </w:p>
    <w:p w14:paraId="6668D101" w14:textId="5E26F5E4" w:rsidR="00172F1A" w:rsidRPr="0009413D" w:rsidRDefault="00172F1A" w:rsidP="00172F1A">
      <w:pPr>
        <w:rPr>
          <w:rFonts w:ascii="Times New Roman" w:hAnsi="Times New Roman" w:cs="Times New Roman"/>
        </w:rPr>
      </w:pPr>
    </w:p>
    <w:p w14:paraId="17B42690" w14:textId="25212808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To search more than one value for a given entity — which is supported only for active endpoint searches— separate each</w:t>
      </w:r>
      <w:r w:rsidRPr="0009413D">
        <w:rPr>
          <w:rFonts w:ascii="Times New Roman" w:hAnsi="Times New Roman" w:cs="Times New Roman"/>
        </w:rPr>
        <w:t xml:space="preserve"> </w:t>
      </w:r>
      <w:r w:rsidRPr="0009413D">
        <w:rPr>
          <w:rFonts w:ascii="Times New Roman" w:hAnsi="Times New Roman" w:cs="Times New Roman"/>
        </w:rPr>
        <w:t>value with a semi-colon:</w:t>
      </w:r>
    </w:p>
    <w:p w14:paraId="04098457" w14:textId="7C26B161" w:rsidR="00172F1A" w:rsidRPr="0009413D" w:rsidRDefault="00172F1A" w:rsidP="00172F1A">
      <w:pPr>
        <w:rPr>
          <w:rFonts w:ascii="Times New Roman" w:hAnsi="Times New Roman" w:cs="Times New Roman"/>
        </w:rPr>
      </w:pPr>
    </w:p>
    <w:p w14:paraId="736FC3C8" w14:textId="48535391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search for processes calc.exe; lsass.exe</w:t>
      </w:r>
    </w:p>
    <w:p w14:paraId="3FB9B9DE" w14:textId="531C4B78" w:rsidR="00172F1A" w:rsidRPr="0009413D" w:rsidRDefault="00172F1A" w:rsidP="00172F1A">
      <w:pPr>
        <w:rPr>
          <w:rFonts w:ascii="Times New Roman" w:hAnsi="Times New Roman" w:cs="Times New Roman"/>
        </w:rPr>
      </w:pPr>
    </w:p>
    <w:p w14:paraId="7F8821EB" w14:textId="7CF018A0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The following are sample queries</w:t>
      </w:r>
      <w:r w:rsidR="0009413D" w:rsidRPr="0009413D">
        <w:rPr>
          <w:rFonts w:ascii="Times New Roman" w:hAnsi="Times New Roman" w:cs="Times New Roman"/>
        </w:rPr>
        <w:t xml:space="preserve"> NOTE this is not an exhaustive list; see the Endgame documentation for full reference</w:t>
      </w:r>
      <w:r w:rsidRPr="0009413D">
        <w:rPr>
          <w:rFonts w:ascii="Times New Roman" w:hAnsi="Times New Roman" w:cs="Times New Roman"/>
        </w:rPr>
        <w:t>:</w:t>
      </w:r>
    </w:p>
    <w:p w14:paraId="03E7A0D1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749B34AC" w14:textId="124516CF" w:rsidR="00172F1A" w:rsidRPr="0009413D" w:rsidRDefault="00172F1A" w:rsidP="00172F1A">
      <w:pPr>
        <w:rPr>
          <w:rFonts w:ascii="Times New Roman" w:hAnsi="Times New Roman" w:cs="Times New Roman"/>
          <w:b/>
          <w:bCs/>
        </w:rPr>
      </w:pPr>
      <w:r w:rsidRPr="0009413D">
        <w:rPr>
          <w:rFonts w:ascii="Times New Roman" w:hAnsi="Times New Roman" w:cs="Times New Roman"/>
          <w:b/>
          <w:bCs/>
        </w:rPr>
        <w:t>A specific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process by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name or hash</w:t>
      </w:r>
    </w:p>
    <w:p w14:paraId="48DA1350" w14:textId="681123E7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"Show me process.exe on all Windows endpoints"</w:t>
      </w:r>
    </w:p>
    <w:p w14:paraId="49182E05" w14:textId="03E590D6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"Show me process.exe on all Linux endpoints"</w:t>
      </w:r>
    </w:p>
    <w:p w14:paraId="18F203D6" w14:textId="6522A2B9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"Search for process hash ABC1234567890 on IP 10.1.2.34"</w:t>
      </w:r>
    </w:p>
    <w:p w14:paraId="7BDC52EF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4E6ACEEA" w14:textId="504545CA" w:rsidR="00172F1A" w:rsidRPr="0009413D" w:rsidRDefault="00172F1A" w:rsidP="00172F1A">
      <w:pPr>
        <w:rPr>
          <w:rFonts w:ascii="Times New Roman" w:hAnsi="Times New Roman" w:cs="Times New Roman"/>
          <w:b/>
          <w:bCs/>
        </w:rPr>
      </w:pPr>
      <w:r w:rsidRPr="0009413D">
        <w:rPr>
          <w:rFonts w:ascii="Times New Roman" w:hAnsi="Times New Roman" w:cs="Times New Roman"/>
          <w:b/>
          <w:bCs/>
        </w:rPr>
        <w:t>The lineage of a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specific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process</w:t>
      </w:r>
    </w:p>
    <w:p w14:paraId="7CC97D87" w14:textId="4E66878B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"Give me the process lineage for badguy.exe on endpoint 10.1.2.34"</w:t>
      </w:r>
    </w:p>
    <w:p w14:paraId="6B31E444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7A31642B" w14:textId="7580D9AB" w:rsidR="00172F1A" w:rsidRPr="0009413D" w:rsidRDefault="00172F1A" w:rsidP="00172F1A">
      <w:pPr>
        <w:rPr>
          <w:rFonts w:ascii="Times New Roman" w:hAnsi="Times New Roman" w:cs="Times New Roman"/>
          <w:b/>
          <w:bCs/>
        </w:rPr>
      </w:pPr>
      <w:r w:rsidRPr="0009413D">
        <w:rPr>
          <w:rFonts w:ascii="Times New Roman" w:hAnsi="Times New Roman" w:cs="Times New Roman"/>
          <w:b/>
          <w:bCs/>
        </w:rPr>
        <w:t>Endpoints that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communicated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to a specific IP</w:t>
      </w:r>
    </w:p>
    <w:p w14:paraId="71BDB1B4" w14:textId="740EE343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"Search for any endpoint that communicated to IP 10.1.2.34</w:t>
      </w:r>
    </w:p>
    <w:p w14:paraId="707867EA" w14:textId="77777777" w:rsidR="00172F1A" w:rsidRPr="0009413D" w:rsidRDefault="00172F1A" w:rsidP="00172F1A">
      <w:pPr>
        <w:rPr>
          <w:rFonts w:ascii="Times New Roman" w:hAnsi="Times New Roman" w:cs="Times New Roman"/>
        </w:rPr>
      </w:pPr>
    </w:p>
    <w:p w14:paraId="2920BB51" w14:textId="069CF4F4" w:rsidR="00172F1A" w:rsidRPr="0009413D" w:rsidRDefault="00172F1A" w:rsidP="00172F1A">
      <w:pPr>
        <w:rPr>
          <w:rFonts w:ascii="Times New Roman" w:hAnsi="Times New Roman" w:cs="Times New Roman"/>
          <w:b/>
          <w:bCs/>
        </w:rPr>
      </w:pPr>
      <w:r w:rsidRPr="0009413D">
        <w:rPr>
          <w:rFonts w:ascii="Times New Roman" w:hAnsi="Times New Roman" w:cs="Times New Roman"/>
          <w:b/>
          <w:bCs/>
        </w:rPr>
        <w:t>Endpoints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running a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specific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process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sending more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than a specific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amount of data</w:t>
      </w:r>
    </w:p>
    <w:p w14:paraId="3FB7DC05" w14:textId="563778C3" w:rsidR="00172F1A" w:rsidRPr="0009413D" w:rsidRDefault="00172F1A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>"Search network data for process.exe sending more than 100MB"</w:t>
      </w:r>
    </w:p>
    <w:p w14:paraId="53E1E78A" w14:textId="7F88C13C" w:rsidR="00172F1A" w:rsidRPr="0009413D" w:rsidRDefault="00172F1A" w:rsidP="00172F1A">
      <w:pPr>
        <w:rPr>
          <w:rFonts w:ascii="Times New Roman" w:hAnsi="Times New Roman" w:cs="Times New Roman"/>
        </w:rPr>
      </w:pPr>
    </w:p>
    <w:p w14:paraId="3C6A2A49" w14:textId="52F75C98" w:rsidR="00172F1A" w:rsidRPr="0009413D" w:rsidRDefault="00172F1A" w:rsidP="00172F1A">
      <w:pPr>
        <w:rPr>
          <w:rFonts w:ascii="Times New Roman" w:hAnsi="Times New Roman" w:cs="Times New Roman"/>
          <w:b/>
          <w:bCs/>
        </w:rPr>
      </w:pPr>
      <w:r w:rsidRPr="0009413D">
        <w:rPr>
          <w:rFonts w:ascii="Times New Roman" w:hAnsi="Times New Roman" w:cs="Times New Roman"/>
          <w:b/>
          <w:bCs/>
        </w:rPr>
        <w:t>All processes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launched by a</w:t>
      </w:r>
      <w:r w:rsidRPr="0009413D">
        <w:rPr>
          <w:rFonts w:ascii="Times New Roman" w:hAnsi="Times New Roman" w:cs="Times New Roman"/>
          <w:b/>
          <w:bCs/>
        </w:rPr>
        <w:t xml:space="preserve"> </w:t>
      </w:r>
      <w:r w:rsidRPr="0009413D">
        <w:rPr>
          <w:rFonts w:ascii="Times New Roman" w:hAnsi="Times New Roman" w:cs="Times New Roman"/>
          <w:b/>
          <w:bCs/>
        </w:rPr>
        <w:t>specific user</w:t>
      </w:r>
    </w:p>
    <w:p w14:paraId="76A82050" w14:textId="1583F808" w:rsidR="00172F1A" w:rsidRPr="0009413D" w:rsidRDefault="0009413D" w:rsidP="00172F1A">
      <w:pPr>
        <w:rPr>
          <w:rFonts w:ascii="Times New Roman" w:hAnsi="Times New Roman" w:cs="Times New Roman"/>
        </w:rPr>
      </w:pPr>
      <w:r w:rsidRPr="0009413D">
        <w:rPr>
          <w:rFonts w:ascii="Times New Roman" w:hAnsi="Times New Roman" w:cs="Times New Roman"/>
        </w:rPr>
        <w:t xml:space="preserve">"Search processes created by user </w:t>
      </w:r>
      <w:proofErr w:type="spellStart"/>
      <w:r w:rsidRPr="0009413D">
        <w:rPr>
          <w:rFonts w:ascii="Times New Roman" w:hAnsi="Times New Roman" w:cs="Times New Roman"/>
        </w:rPr>
        <w:t>johndoe</w:t>
      </w:r>
      <w:proofErr w:type="spellEnd"/>
      <w:r w:rsidRPr="0009413D">
        <w:rPr>
          <w:rFonts w:ascii="Times New Roman" w:hAnsi="Times New Roman" w:cs="Times New Roman"/>
        </w:rPr>
        <w:t>"</w:t>
      </w:r>
    </w:p>
    <w:sectPr w:rsidR="00172F1A" w:rsidRPr="0009413D" w:rsidSect="00F11F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4FAD" w14:textId="77777777" w:rsidR="00E50525" w:rsidRDefault="00E50525" w:rsidP="00484C2E">
      <w:r>
        <w:separator/>
      </w:r>
    </w:p>
  </w:endnote>
  <w:endnote w:type="continuationSeparator" w:id="0">
    <w:p w14:paraId="12782BF9" w14:textId="77777777" w:rsidR="00E50525" w:rsidRDefault="00E50525" w:rsidP="0048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EDAF" w14:textId="77777777" w:rsidR="00E50525" w:rsidRDefault="00E50525" w:rsidP="00484C2E">
      <w:r>
        <w:separator/>
      </w:r>
    </w:p>
  </w:footnote>
  <w:footnote w:type="continuationSeparator" w:id="0">
    <w:p w14:paraId="5C86952A" w14:textId="77777777" w:rsidR="00E50525" w:rsidRDefault="00E50525" w:rsidP="00484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80"/>
      <w:gridCol w:w="3480"/>
      <w:gridCol w:w="3480"/>
    </w:tblGrid>
    <w:tr w:rsidR="00484C2E" w:rsidRPr="00802F5B" w14:paraId="5AEF4340" w14:textId="77777777" w:rsidTr="006C18F5">
      <w:trPr>
        <w:trHeight w:hRule="exact" w:val="631"/>
      </w:trPr>
      <w:tc>
        <w:tcPr>
          <w:tcW w:w="34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DADADA"/>
        </w:tcPr>
        <w:p w14:paraId="69D09535" w14:textId="77777777" w:rsidR="00484C2E" w:rsidRPr="00802F5B" w:rsidRDefault="00484C2E" w:rsidP="00484C2E">
          <w:pPr>
            <w:pStyle w:val="TableParagraph"/>
            <w:spacing w:before="118"/>
            <w:ind w:left="1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 w:rsidRPr="00802F5B">
            <w:rPr>
              <w:rFonts w:ascii="Times New Roman"/>
              <w:spacing w:val="-2"/>
              <w:sz w:val="16"/>
            </w:rPr>
            <w:t>WEAPON</w:t>
          </w:r>
          <w:r w:rsidRPr="00802F5B">
            <w:rPr>
              <w:rFonts w:ascii="Times New Roman"/>
              <w:spacing w:val="-1"/>
              <w:sz w:val="16"/>
            </w:rPr>
            <w:t xml:space="preserve"> SYSTEM</w:t>
          </w:r>
          <w:r w:rsidRPr="00802F5B">
            <w:rPr>
              <w:rFonts w:ascii="Times New Roman"/>
              <w:spacing w:val="2"/>
              <w:sz w:val="16"/>
            </w:rPr>
            <w:t xml:space="preserve"> </w:t>
          </w:r>
          <w:r w:rsidRPr="00802F5B">
            <w:rPr>
              <w:rFonts w:ascii="Times New Roman"/>
              <w:spacing w:val="-1"/>
              <w:sz w:val="16"/>
            </w:rPr>
            <w:t>COMPONENT</w:t>
          </w:r>
        </w:p>
        <w:p w14:paraId="01F8F038" w14:textId="77777777" w:rsidR="00484C2E" w:rsidRPr="00802F5B" w:rsidRDefault="00484C2E" w:rsidP="00484C2E">
          <w:pPr>
            <w:pStyle w:val="TableParagraph"/>
            <w:spacing w:before="24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/>
              <w:spacing w:val="-1"/>
              <w:sz w:val="24"/>
            </w:rPr>
            <w:t>ENDGAME</w:t>
          </w:r>
        </w:p>
      </w:tc>
      <w:tc>
        <w:tcPr>
          <w:tcW w:w="34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DADADA"/>
        </w:tcPr>
        <w:p w14:paraId="46243F47" w14:textId="77777777" w:rsidR="00484C2E" w:rsidRPr="00802F5B" w:rsidRDefault="00484C2E" w:rsidP="00484C2E">
          <w:pPr>
            <w:pStyle w:val="TableParagraph"/>
            <w:spacing w:line="433" w:lineRule="exact"/>
            <w:jc w:val="center"/>
            <w:rPr>
              <w:rFonts w:ascii="Times New Roman" w:eastAsia="Times New Roman" w:hAnsi="Times New Roman" w:cs="Times New Roman"/>
              <w:sz w:val="38"/>
              <w:szCs w:val="38"/>
            </w:rPr>
          </w:pPr>
          <w:r>
            <w:rPr>
              <w:rFonts w:ascii="Times New Roman"/>
              <w:spacing w:val="-1"/>
              <w:sz w:val="38"/>
            </w:rPr>
            <w:t>CVAH</w:t>
          </w:r>
          <w:r w:rsidRPr="00802F5B">
            <w:rPr>
              <w:rFonts w:ascii="Times New Roman"/>
              <w:spacing w:val="-6"/>
              <w:sz w:val="38"/>
            </w:rPr>
            <w:t xml:space="preserve"> </w:t>
          </w:r>
          <w:r w:rsidRPr="00802F5B">
            <w:rPr>
              <w:rFonts w:ascii="Times New Roman"/>
              <w:sz w:val="38"/>
            </w:rPr>
            <w:t>-</w:t>
          </w:r>
          <w:r w:rsidRPr="00802F5B">
            <w:rPr>
              <w:rFonts w:ascii="Times New Roman"/>
              <w:spacing w:val="-4"/>
              <w:sz w:val="38"/>
            </w:rPr>
            <w:t xml:space="preserve"> </w:t>
          </w:r>
          <w:r>
            <w:rPr>
              <w:rFonts w:ascii="Times New Roman"/>
              <w:sz w:val="38"/>
            </w:rPr>
            <w:t>2</w:t>
          </w:r>
        </w:p>
        <w:p w14:paraId="779C63B4" w14:textId="03F51553" w:rsidR="00484C2E" w:rsidRPr="00802F5B" w:rsidRDefault="00484C2E" w:rsidP="00484C2E">
          <w:pPr>
            <w:pStyle w:val="TableParagraph"/>
            <w:spacing w:line="181" w:lineRule="exact"/>
            <w:ind w:right="1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 w:rsidRPr="00802F5B">
            <w:rPr>
              <w:rFonts w:ascii="Times New Roman"/>
              <w:spacing w:val="-2"/>
              <w:sz w:val="16"/>
            </w:rPr>
            <w:t>PAGE</w:t>
          </w:r>
          <w:r w:rsidRPr="00802F5B">
            <w:rPr>
              <w:rFonts w:ascii="Times New Roman"/>
              <w:spacing w:val="1"/>
              <w:sz w:val="16"/>
            </w:rPr>
            <w:t xml:space="preserve"> </w:t>
          </w:r>
          <w:r>
            <w:rPr>
              <w:rFonts w:ascii="Times New Roman"/>
              <w:sz w:val="16"/>
            </w:rPr>
            <w:fldChar w:fldCharType="begin"/>
          </w:r>
          <w:r>
            <w:rPr>
              <w:rFonts w:ascii="Times New Roman"/>
              <w:sz w:val="16"/>
            </w:rPr>
            <w:instrText xml:space="preserve"> PAGE  \* Arabic  \* MERGEFORMAT </w:instrText>
          </w:r>
          <w:r>
            <w:rPr>
              <w:rFonts w:ascii="Times New Roman"/>
              <w:sz w:val="16"/>
            </w:rPr>
            <w:fldChar w:fldCharType="separate"/>
          </w:r>
          <w:r>
            <w:rPr>
              <w:rFonts w:ascii="Times New Roman"/>
              <w:noProof/>
              <w:sz w:val="16"/>
            </w:rPr>
            <w:t>1</w:t>
          </w:r>
          <w:r>
            <w:rPr>
              <w:rFonts w:ascii="Times New Roman"/>
              <w:sz w:val="16"/>
            </w:rPr>
            <w:fldChar w:fldCharType="end"/>
          </w:r>
          <w:r w:rsidRPr="00802F5B">
            <w:rPr>
              <w:rFonts w:ascii="Times New Roman"/>
              <w:spacing w:val="2"/>
              <w:sz w:val="16"/>
            </w:rPr>
            <w:t xml:space="preserve"> </w:t>
          </w:r>
          <w:r w:rsidRPr="00802F5B">
            <w:rPr>
              <w:rFonts w:ascii="Times New Roman"/>
              <w:spacing w:val="-1"/>
              <w:sz w:val="16"/>
            </w:rPr>
            <w:t>OF</w:t>
          </w:r>
          <w:r w:rsidRPr="00802F5B">
            <w:rPr>
              <w:rFonts w:ascii="Times New Roman"/>
              <w:spacing w:val="-3"/>
              <w:sz w:val="16"/>
            </w:rPr>
            <w:t xml:space="preserve"> </w:t>
          </w:r>
          <w:r>
            <w:rPr>
              <w:rFonts w:ascii="Times New Roman"/>
              <w:sz w:val="16"/>
            </w:rPr>
            <w:t>4</w:t>
          </w:r>
        </w:p>
      </w:tc>
      <w:tc>
        <w:tcPr>
          <w:tcW w:w="34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shd w:val="clear" w:color="auto" w:fill="DADADA"/>
        </w:tcPr>
        <w:p w14:paraId="45A9EA39" w14:textId="77777777" w:rsidR="00484C2E" w:rsidRPr="00802F5B" w:rsidRDefault="00484C2E" w:rsidP="00484C2E">
          <w:pPr>
            <w:pStyle w:val="TableParagraph"/>
            <w:spacing w:before="75"/>
            <w:ind w:right="3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/>
              <w:spacing w:val="-1"/>
              <w:sz w:val="16"/>
            </w:rPr>
            <w:t>CUURENT AS OF</w:t>
          </w:r>
        </w:p>
        <w:p w14:paraId="228B7409" w14:textId="77777777" w:rsidR="00484C2E" w:rsidRPr="00802F5B" w:rsidRDefault="00484C2E" w:rsidP="00484C2E">
          <w:pPr>
            <w:pStyle w:val="TableParagraph"/>
            <w:ind w:right="2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/>
              <w:sz w:val="24"/>
            </w:rPr>
            <w:t>28</w:t>
          </w:r>
          <w:r w:rsidRPr="00802F5B">
            <w:rPr>
              <w:rFonts w:ascii="Times New Roman"/>
              <w:sz w:val="24"/>
            </w:rPr>
            <w:t xml:space="preserve"> </w:t>
          </w:r>
          <w:r>
            <w:rPr>
              <w:rFonts w:ascii="Times New Roman"/>
              <w:spacing w:val="-1"/>
              <w:sz w:val="24"/>
            </w:rPr>
            <w:t>JAN</w:t>
          </w:r>
          <w:r w:rsidRPr="00802F5B">
            <w:rPr>
              <w:rFonts w:ascii="Times New Roman"/>
              <w:spacing w:val="-1"/>
              <w:sz w:val="24"/>
            </w:rPr>
            <w:t xml:space="preserve"> </w:t>
          </w:r>
          <w:r>
            <w:rPr>
              <w:rFonts w:ascii="Times New Roman"/>
              <w:sz w:val="24"/>
            </w:rPr>
            <w:t>2022</w:t>
          </w:r>
        </w:p>
      </w:tc>
    </w:tr>
  </w:tbl>
  <w:p w14:paraId="667A91C2" w14:textId="77777777" w:rsidR="00484C2E" w:rsidRDefault="00484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D5"/>
    <w:multiLevelType w:val="hybridMultilevel"/>
    <w:tmpl w:val="69C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237A"/>
    <w:multiLevelType w:val="hybridMultilevel"/>
    <w:tmpl w:val="6384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060D"/>
    <w:multiLevelType w:val="hybridMultilevel"/>
    <w:tmpl w:val="C718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96F3B"/>
    <w:multiLevelType w:val="multilevel"/>
    <w:tmpl w:val="DBF629BE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62" w:hanging="36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lowerLetter"/>
      <w:lvlText w:val="%3."/>
      <w:lvlJc w:val="left"/>
      <w:pPr>
        <w:ind w:left="1158" w:hanging="18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6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2" w:hanging="181"/>
      </w:pPr>
      <w:rPr>
        <w:rFonts w:hint="default"/>
      </w:rPr>
    </w:lvl>
  </w:abstractNum>
  <w:abstractNum w:abstractNumId="4" w15:restartNumberingAfterBreak="0">
    <w:nsid w:val="3EE9379E"/>
    <w:multiLevelType w:val="hybridMultilevel"/>
    <w:tmpl w:val="F3FE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915F5"/>
    <w:multiLevelType w:val="hybridMultilevel"/>
    <w:tmpl w:val="23E46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2127C"/>
    <w:multiLevelType w:val="hybridMultilevel"/>
    <w:tmpl w:val="B3B4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5C10"/>
    <w:multiLevelType w:val="hybridMultilevel"/>
    <w:tmpl w:val="F5F07AB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F2684"/>
    <w:multiLevelType w:val="multilevel"/>
    <w:tmpl w:val="90E4FB74"/>
    <w:lvl w:ilvl="0">
      <w:start w:val="1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2" w:hanging="36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lowerLetter"/>
      <w:lvlText w:val="%3."/>
      <w:lvlJc w:val="left"/>
      <w:pPr>
        <w:ind w:left="1158" w:hanging="18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6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2" w:hanging="181"/>
      </w:pPr>
      <w:rPr>
        <w:rFonts w:hint="default"/>
      </w:rPr>
    </w:lvl>
  </w:abstractNum>
  <w:abstractNum w:abstractNumId="9" w15:restartNumberingAfterBreak="0">
    <w:nsid w:val="70A7788A"/>
    <w:multiLevelType w:val="hybridMultilevel"/>
    <w:tmpl w:val="3E84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EE"/>
    <w:rsid w:val="0009413D"/>
    <w:rsid w:val="000F23C3"/>
    <w:rsid w:val="00133A4A"/>
    <w:rsid w:val="00164BE8"/>
    <w:rsid w:val="00172F1A"/>
    <w:rsid w:val="001A6D95"/>
    <w:rsid w:val="001D395F"/>
    <w:rsid w:val="00245033"/>
    <w:rsid w:val="00267CA6"/>
    <w:rsid w:val="00272DC2"/>
    <w:rsid w:val="00364239"/>
    <w:rsid w:val="00364795"/>
    <w:rsid w:val="003710D4"/>
    <w:rsid w:val="0047673B"/>
    <w:rsid w:val="00484C2E"/>
    <w:rsid w:val="0057595E"/>
    <w:rsid w:val="005D535E"/>
    <w:rsid w:val="006625E5"/>
    <w:rsid w:val="00696882"/>
    <w:rsid w:val="00773DA9"/>
    <w:rsid w:val="00802F5B"/>
    <w:rsid w:val="00827EC9"/>
    <w:rsid w:val="008E5629"/>
    <w:rsid w:val="00A07DD4"/>
    <w:rsid w:val="00A1572F"/>
    <w:rsid w:val="00A5290A"/>
    <w:rsid w:val="00A759E4"/>
    <w:rsid w:val="00A80898"/>
    <w:rsid w:val="00B116A7"/>
    <w:rsid w:val="00B21DEE"/>
    <w:rsid w:val="00B33F51"/>
    <w:rsid w:val="00B76F27"/>
    <w:rsid w:val="00D36990"/>
    <w:rsid w:val="00D671DB"/>
    <w:rsid w:val="00E50525"/>
    <w:rsid w:val="00EB5D12"/>
    <w:rsid w:val="00F11F67"/>
    <w:rsid w:val="00F2692F"/>
    <w:rsid w:val="00F97659"/>
    <w:rsid w:val="00FD202E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B2A8"/>
  <w15:chartTrackingRefBased/>
  <w15:docId w15:val="{7E545A83-C70E-4AD6-8742-8D94B5C4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0A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E5629"/>
    <w:pPr>
      <w:spacing w:before="214"/>
      <w:ind w:left="340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21DEE"/>
  </w:style>
  <w:style w:type="paragraph" w:customStyle="1" w:styleId="TableParagraph">
    <w:name w:val="Table Paragraph"/>
    <w:basedOn w:val="Normal"/>
    <w:uiPriority w:val="1"/>
    <w:qFormat/>
    <w:rsid w:val="00B21DEE"/>
  </w:style>
  <w:style w:type="character" w:customStyle="1" w:styleId="Heading2Char">
    <w:name w:val="Heading 2 Char"/>
    <w:basedOn w:val="DefaultParagraphFont"/>
    <w:link w:val="Heading2"/>
    <w:uiPriority w:val="9"/>
    <w:rsid w:val="008E5629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4C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C2E"/>
  </w:style>
  <w:style w:type="paragraph" w:styleId="Footer">
    <w:name w:val="footer"/>
    <w:basedOn w:val="Normal"/>
    <w:link w:val="FooterChar"/>
    <w:uiPriority w:val="99"/>
    <w:unhideWhenUsed/>
    <w:rsid w:val="00484C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C2E"/>
  </w:style>
  <w:style w:type="table" w:styleId="TableGrid">
    <w:name w:val="Table Grid"/>
    <w:basedOn w:val="TableNormal"/>
    <w:uiPriority w:val="39"/>
    <w:rsid w:val="00094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C12016EAB644F93C9023E4BC65C95" ma:contentTypeVersion="10" ma:contentTypeDescription="Create a new document." ma:contentTypeScope="" ma:versionID="c9f60daca141df2a15318b6e27a99440">
  <xsd:schema xmlns:xsd="http://www.w3.org/2001/XMLSchema" xmlns:xs="http://www.w3.org/2001/XMLSchema" xmlns:p="http://schemas.microsoft.com/office/2006/metadata/properties" xmlns:ns2="e4d594e3-e9e5-4074-af8c-7144f0f935f3" xmlns:ns3="6829cc9c-0fd8-4b6f-8e59-5ff2ab352fd3" targetNamespace="http://schemas.microsoft.com/office/2006/metadata/properties" ma:root="true" ma:fieldsID="48024e7c33da19ac4059ae9de0936d9a" ns2:_="" ns3:_="">
    <xsd:import namespace="e4d594e3-e9e5-4074-af8c-7144f0f935f3"/>
    <xsd:import namespace="6829cc9c-0fd8-4b6f-8e59-5ff2ab352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594e3-e9e5-4074-af8c-7144f0f93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9cc9c-0fd8-4b6f-8e59-5ff2ab352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54E3E-7795-481E-BFC4-03C190FD617C}"/>
</file>

<file path=customXml/itemProps2.xml><?xml version="1.0" encoding="utf-8"?>
<ds:datastoreItem xmlns:ds="http://schemas.openxmlformats.org/officeDocument/2006/customXml" ds:itemID="{8D91A387-41FD-4A58-AC3A-4BF4419924D5}"/>
</file>

<file path=customXml/itemProps3.xml><?xml version="1.0" encoding="utf-8"?>
<ds:datastoreItem xmlns:ds="http://schemas.openxmlformats.org/officeDocument/2006/customXml" ds:itemID="{C369E8B1-6359-47D4-8B2E-7F0F605056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Gilgamesh</dc:creator>
  <cp:keywords/>
  <dc:description/>
  <cp:lastModifiedBy>Gilgamesh</cp:lastModifiedBy>
  <cp:revision>3</cp:revision>
  <dcterms:created xsi:type="dcterms:W3CDTF">2022-01-25T21:31:00Z</dcterms:created>
  <dcterms:modified xsi:type="dcterms:W3CDTF">2022-01-28T21:48:00Z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0x010100CBCC12016EAB644F93C9023E4BC65C95</vt:lpwstr>
  </property>
</Properties>
</file>