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Задание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</w:rPr>
        <w:drawing>
          <wp:inline distB="0" distT="0" distL="0" distR="0">
            <wp:extent cx="3458058" cy="2781688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3311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781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Входные данные: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Переменная а вещественного типа.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Переменная b вещественного типа.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Выходные данные: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Переменная а вещественного типа.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Переменная b вещественного типа.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2307266</wp:posOffset>
            </wp:positionH>
            <wp:positionV relativeFrom="paragraph">
              <wp:posOffset>-710092</wp:posOffset>
            </wp:positionV>
            <wp:extent cx="3877216" cy="5115639"/>
            <wp:effectExtent b="0" l="0" r="0" t="0"/>
            <wp:wrapSquare wrapText="bothSides" distB="0" distT="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51156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Задание 2: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0" distT="0" distL="0" distR="0">
            <wp:extent cx="2514951" cy="4020111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40201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3276600</wp:posOffset>
                </wp:positionV>
                <wp:extent cx="541153" cy="36003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080186" y="3604748"/>
                          <a:ext cx="531628" cy="35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1f3864"/>
                                <w:sz w:val="28"/>
                                <w:highlight w:val="darkGray"/>
                                <w:vertAlign w:val="baseline"/>
                              </w:rPr>
                              <w:t xml:space="preserve">else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3276600</wp:posOffset>
                </wp:positionV>
                <wp:extent cx="541153" cy="360030"/>
                <wp:effectExtent b="0" l="0" r="0" t="0"/>
                <wp:wrapNone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1153" cy="3600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Входные данные: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Переменная x целочисленного типа.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Выходные данные: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0" distT="0" distL="0" distR="0">
            <wp:extent cx="2253615" cy="988187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3615" cy="9881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Задание 3: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0" distT="0" distL="0" distR="0">
            <wp:extent cx="3353268" cy="258163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581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Входные данные: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Переменная q целочисленного типа.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Выходные данные: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0" distT="0" distL="0" distR="0">
            <wp:extent cx="2991267" cy="703043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70304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42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2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