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4AA4" w14:textId="28D9CBF7" w:rsidR="007A4E5E" w:rsidRDefault="00D36FB8">
      <w:r>
        <w:t xml:space="preserve">The three </w:t>
      </w:r>
      <w:r w:rsidR="00AA1547">
        <w:t>conclusions</w:t>
      </w:r>
      <w:r>
        <w:t xml:space="preserve"> that we can draw </w:t>
      </w:r>
      <w:r w:rsidR="00917C02">
        <w:t xml:space="preserve">about the </w:t>
      </w:r>
      <w:r w:rsidR="00AA1547">
        <w:t>crowdfunding</w:t>
      </w:r>
      <w:r w:rsidR="00917C02">
        <w:t xml:space="preserve"> campaigns </w:t>
      </w:r>
      <w:r w:rsidR="00680B04">
        <w:t xml:space="preserve">are </w:t>
      </w:r>
      <w:r w:rsidR="00C377E7">
        <w:t xml:space="preserve">that there were </w:t>
      </w:r>
      <w:r w:rsidR="00680B04">
        <w:t xml:space="preserve">57 canceled, 364 failed, and </w:t>
      </w:r>
      <w:r w:rsidR="00C377E7">
        <w:t>565 successful</w:t>
      </w:r>
      <w:r w:rsidR="00605EB6">
        <w:t xml:space="preserve"> campaigns</w:t>
      </w:r>
      <w:r w:rsidR="00C377E7">
        <w:t xml:space="preserve">. </w:t>
      </w:r>
    </w:p>
    <w:p w14:paraId="1C16882B" w14:textId="06771699" w:rsidR="00917C02" w:rsidRDefault="00917C02">
      <w:r>
        <w:t xml:space="preserve">Some limitations of the dataset </w:t>
      </w:r>
      <w:r w:rsidR="00AA1547">
        <w:t>include</w:t>
      </w:r>
      <w:r w:rsidR="00C377E7">
        <w:t xml:space="preserve"> </w:t>
      </w:r>
      <w:r w:rsidR="00384564">
        <w:t>unnecessary data such as the “staff_pick” column</w:t>
      </w:r>
      <w:r w:rsidR="00605EB6">
        <w:t xml:space="preserve"> and the “spotlight” column</w:t>
      </w:r>
      <w:r w:rsidR="00AA1547">
        <w:t>.</w:t>
      </w:r>
      <w:r w:rsidR="00571E2F">
        <w:t xml:space="preserve"> The percent funded column </w:t>
      </w:r>
      <w:r w:rsidR="00B140F7">
        <w:t xml:space="preserve">seems unnecessary </w:t>
      </w:r>
      <w:r w:rsidR="0018317C">
        <w:t>because</w:t>
      </w:r>
      <w:r w:rsidR="00C70AD4">
        <w:t xml:space="preserve"> there are a lot of astronomically large values</w:t>
      </w:r>
      <w:r w:rsidR="0018317C">
        <w:t xml:space="preserve"> that are beneficial to the viewer. </w:t>
      </w:r>
    </w:p>
    <w:p w14:paraId="3C6DCE4C" w14:textId="411D05E5" w:rsidR="00917C02" w:rsidRDefault="00917C02">
      <w:r>
        <w:t>Other possible tables and graphs we could create includ</w:t>
      </w:r>
      <w:r w:rsidR="00D254C0">
        <w:t>e a table that shows projected success rate of live campaigns</w:t>
      </w:r>
      <w:r w:rsidR="00AA1547">
        <w:t xml:space="preserve">. </w:t>
      </w:r>
      <w:r w:rsidR="00847096">
        <w:t xml:space="preserve">A table that shows goal versus pledged </w:t>
      </w:r>
      <w:r w:rsidR="00491885">
        <w:t>with their categories.</w:t>
      </w:r>
      <w:r w:rsidR="007F53FD">
        <w:t xml:space="preserve"> This table could involve a trend line to see if there is any correlation for which campaigns were successful. </w:t>
      </w:r>
    </w:p>
    <w:sectPr w:rsidR="0091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D4"/>
    <w:rsid w:val="0018317C"/>
    <w:rsid w:val="00384564"/>
    <w:rsid w:val="00491885"/>
    <w:rsid w:val="00571E2F"/>
    <w:rsid w:val="00605EB6"/>
    <w:rsid w:val="00680B04"/>
    <w:rsid w:val="007A4E5E"/>
    <w:rsid w:val="007F53FD"/>
    <w:rsid w:val="00847096"/>
    <w:rsid w:val="00917C02"/>
    <w:rsid w:val="00945BD4"/>
    <w:rsid w:val="00AA1547"/>
    <w:rsid w:val="00B140F7"/>
    <w:rsid w:val="00C255E4"/>
    <w:rsid w:val="00C377E7"/>
    <w:rsid w:val="00C70AD4"/>
    <w:rsid w:val="00D254C0"/>
    <w:rsid w:val="00D3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3A9B"/>
  <w15:chartTrackingRefBased/>
  <w15:docId w15:val="{17380237-C59A-48E3-B243-19449D3D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Zahab</dc:creator>
  <cp:keywords/>
  <dc:description/>
  <cp:lastModifiedBy>Emerson Zahab</cp:lastModifiedBy>
  <cp:revision>17</cp:revision>
  <dcterms:created xsi:type="dcterms:W3CDTF">2023-10-01T15:42:00Z</dcterms:created>
  <dcterms:modified xsi:type="dcterms:W3CDTF">2023-10-01T15:55:00Z</dcterms:modified>
</cp:coreProperties>
</file>