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01/04/2023  14:41:39</w:t>
        <w:br/>
      </w:r>
      <w:r>
        <w:rPr>
          <w:rFonts w:ascii="Tahoma" w:hAnsi="Tahoma" w:cs="Tahoma" w:eastAsia="Tahoma"/>
          <w:sz w:val="28"/>
        </w:rPr>
        <w:t>Khách Hàng: Khách lẻ</w:t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</w:t>
        <w:tab/>
        <w:tab/>
        <w:tab/>
        <w:tab/>
        <w:t>1</w:t>
        <w:tab/>
        <w:tab/>
        <w:t>10000</w:t>
        <w:tab/>
        <w:tab/>
        <w:tab/>
        <w:t>10000.0</w:t>
        <w:br/>
        <w:t>Dép</w:t>
        <w:tab/>
        <w:tab/>
        <w:tab/>
        <w:tab/>
        <w:t>2</w:t>
        <w:tab/>
        <w:tab/>
        <w:t>10000</w:t>
        <w:tab/>
        <w:tab/>
        <w:tab/>
        <w:t>20000.0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30000.0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30000.0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30000.0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0.0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2023-04-01T07:41:38Z</dcterms:created>
  <dc:creator>Apache POI</dc:creator>
</cp:coreProperties>
</file>