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6902" w:rsidRPr="00676334" w:rsidRDefault="00315D6A" w:rsidP="00760210">
      <w:pPr>
        <w:jc w:val="center"/>
        <w:rPr>
          <w:rFonts w:ascii="Arial Narrow" w:hAnsi="Arial Narrow"/>
          <w:b/>
          <w:lang w:val="en-GB"/>
        </w:rPr>
      </w:pPr>
      <w:proofErr w:type="spellStart"/>
      <w:r w:rsidRPr="00676334">
        <w:rPr>
          <w:rFonts w:ascii="Arial Narrow" w:hAnsi="Arial Narrow"/>
          <w:b/>
          <w:lang w:val="en-GB"/>
        </w:rPr>
        <w:t>dynFC</w:t>
      </w:r>
      <w:proofErr w:type="spellEnd"/>
      <w:r w:rsidRPr="00676334">
        <w:rPr>
          <w:rFonts w:ascii="Arial Narrow" w:hAnsi="Arial Narrow"/>
          <w:b/>
          <w:lang w:val="en-GB"/>
        </w:rPr>
        <w:t xml:space="preserve"> VALIDATION WITH SEED ROIS FROM THE HARVARD-OXFORD ATLAS</w:t>
      </w:r>
    </w:p>
    <w:p w:rsidR="00315D6A" w:rsidRPr="00676334" w:rsidRDefault="00315D6A">
      <w:pPr>
        <w:rPr>
          <w:rFonts w:ascii="Arial Narrow" w:hAnsi="Arial Narrow"/>
          <w:lang w:val="en-GB"/>
        </w:rPr>
      </w:pPr>
    </w:p>
    <w:p w:rsidR="00760210" w:rsidRPr="00676334" w:rsidRDefault="00315D6A">
      <w:pPr>
        <w:rPr>
          <w:rFonts w:ascii="Arial Narrow" w:hAnsi="Arial Narrow"/>
          <w:lang w:val="en-GB"/>
        </w:rPr>
      </w:pPr>
      <w:r w:rsidRPr="00676334">
        <w:rPr>
          <w:rFonts w:ascii="Arial Narrow" w:hAnsi="Arial Narrow"/>
          <w:lang w:val="en-GB"/>
        </w:rPr>
        <w:t xml:space="preserve">Seed ROI (ROI 1) </w:t>
      </w:r>
      <w:r w:rsidR="000D45D2" w:rsidRPr="00676334">
        <w:rPr>
          <w:rFonts w:ascii="Arial Narrow" w:hAnsi="Arial Narrow"/>
          <w:lang w:val="en-GB"/>
        </w:rPr>
        <w:t>are cortical ROIs from FSL Harvard-Oxford Atlas maximum likelihood cortical atlas (HarvardOxford-cort-maxprob-thr25-1mm.nii).</w:t>
      </w:r>
      <w:r w:rsidR="00161C94">
        <w:rPr>
          <w:rFonts w:ascii="Arial Narrow" w:hAnsi="Arial Narrow"/>
          <w:lang w:val="en-GB"/>
        </w:rPr>
        <w:t xml:space="preserve"> The selection was based on the highest % of overlap between the custom sphere ROI1 from the </w:t>
      </w:r>
      <w:proofErr w:type="spellStart"/>
      <w:r w:rsidR="00161C94">
        <w:rPr>
          <w:rFonts w:ascii="Arial Narrow" w:hAnsi="Arial Narrow"/>
          <w:lang w:val="en-GB"/>
        </w:rPr>
        <w:t>dynFC</w:t>
      </w:r>
      <w:proofErr w:type="spellEnd"/>
      <w:r w:rsidR="00161C94">
        <w:rPr>
          <w:rFonts w:ascii="Arial Narrow" w:hAnsi="Arial Narrow"/>
          <w:lang w:val="en-GB"/>
        </w:rPr>
        <w:t xml:space="preserve"> analysis 1 (A1) and the HO Atlas cortical region (see snapshots below). </w:t>
      </w:r>
    </w:p>
    <w:p w:rsidR="00760210" w:rsidRPr="00676334" w:rsidRDefault="00315D6A">
      <w:pPr>
        <w:rPr>
          <w:rFonts w:ascii="Arial Narrow" w:hAnsi="Arial Narrow"/>
          <w:lang w:val="en-GB"/>
        </w:rPr>
      </w:pPr>
      <w:r w:rsidRPr="00676334">
        <w:rPr>
          <w:rFonts w:ascii="Arial Narrow" w:hAnsi="Arial Narrow"/>
          <w:lang w:val="en-GB"/>
        </w:rPr>
        <w:t>ROI2</w:t>
      </w:r>
      <w:r w:rsidR="000D45D2" w:rsidRPr="00676334">
        <w:rPr>
          <w:rFonts w:ascii="Arial Narrow" w:hAnsi="Arial Narrow"/>
          <w:lang w:val="en-GB"/>
        </w:rPr>
        <w:t xml:space="preserve"> is the</w:t>
      </w:r>
      <w:r w:rsidRPr="00676334">
        <w:rPr>
          <w:rFonts w:ascii="Arial Narrow" w:hAnsi="Arial Narrow"/>
          <w:lang w:val="en-GB"/>
        </w:rPr>
        <w:t xml:space="preserve"> same as in the </w:t>
      </w:r>
      <w:proofErr w:type="spellStart"/>
      <w:r w:rsidRPr="00676334">
        <w:rPr>
          <w:rFonts w:ascii="Arial Narrow" w:hAnsi="Arial Narrow"/>
          <w:lang w:val="en-GB"/>
        </w:rPr>
        <w:t>dynFC</w:t>
      </w:r>
      <w:proofErr w:type="spellEnd"/>
      <w:r w:rsidR="00161C94">
        <w:rPr>
          <w:rFonts w:ascii="Arial Narrow" w:hAnsi="Arial Narrow"/>
          <w:lang w:val="en-GB"/>
        </w:rPr>
        <w:t xml:space="preserve"> A1</w:t>
      </w:r>
      <w:r w:rsidRPr="00676334">
        <w:rPr>
          <w:rFonts w:ascii="Arial Narrow" w:hAnsi="Arial Narrow"/>
          <w:lang w:val="en-GB"/>
        </w:rPr>
        <w:t xml:space="preserve"> (already from the </w:t>
      </w:r>
      <w:r w:rsidR="00676334" w:rsidRPr="00676334">
        <w:rPr>
          <w:rFonts w:ascii="Arial Narrow" w:hAnsi="Arial Narrow"/>
          <w:lang w:val="en-GB"/>
        </w:rPr>
        <w:t xml:space="preserve">HO </w:t>
      </w:r>
      <w:r w:rsidRPr="00676334">
        <w:rPr>
          <w:rFonts w:ascii="Arial Narrow" w:hAnsi="Arial Narrow"/>
          <w:lang w:val="en-GB"/>
        </w:rPr>
        <w:t xml:space="preserve">atlas). </w:t>
      </w:r>
    </w:p>
    <w:tbl>
      <w:tblPr>
        <w:tblStyle w:val="TableGrid"/>
        <w:tblpPr w:leftFromText="180" w:rightFromText="180" w:vertAnchor="text" w:horzAnchor="margin" w:tblpY="140"/>
        <w:tblW w:w="9025" w:type="dxa"/>
        <w:tblLook w:val="04A0" w:firstRow="1" w:lastRow="0" w:firstColumn="1" w:lastColumn="0" w:noHBand="0" w:noVBand="1"/>
      </w:tblPr>
      <w:tblGrid>
        <w:gridCol w:w="2277"/>
        <w:gridCol w:w="2149"/>
        <w:gridCol w:w="2321"/>
        <w:gridCol w:w="2278"/>
      </w:tblGrid>
      <w:tr w:rsidR="00315D6A" w:rsidTr="000F3BBD">
        <w:trPr>
          <w:trHeight w:val="287"/>
        </w:trPr>
        <w:tc>
          <w:tcPr>
            <w:tcW w:w="2277" w:type="dxa"/>
            <w:shd w:val="clear" w:color="auto" w:fill="F2F2F2" w:themeFill="background1" w:themeFillShade="F2"/>
          </w:tcPr>
          <w:p w:rsidR="00315D6A" w:rsidRPr="00942800" w:rsidRDefault="00315D6A" w:rsidP="00315D6A">
            <w:pPr>
              <w:rPr>
                <w:rFonts w:ascii="Arial Narrow" w:hAnsi="Arial Narrow"/>
                <w:b/>
                <w:lang w:val="fi-FI"/>
              </w:rPr>
            </w:pPr>
            <w:r w:rsidRPr="00942800">
              <w:rPr>
                <w:rFonts w:ascii="Arial Narrow" w:hAnsi="Arial Narrow"/>
                <w:b/>
                <w:lang w:val="fi-FI"/>
              </w:rPr>
              <w:t>ROI1</w:t>
            </w:r>
          </w:p>
        </w:tc>
        <w:tc>
          <w:tcPr>
            <w:tcW w:w="2149" w:type="dxa"/>
            <w:shd w:val="clear" w:color="auto" w:fill="F2F2F2" w:themeFill="background1" w:themeFillShade="F2"/>
          </w:tcPr>
          <w:p w:rsidR="00315D6A" w:rsidRPr="00942800" w:rsidRDefault="00315D6A" w:rsidP="00315D6A">
            <w:pPr>
              <w:rPr>
                <w:rFonts w:ascii="Arial Narrow" w:hAnsi="Arial Narrow"/>
                <w:b/>
                <w:lang w:val="fi-FI"/>
              </w:rPr>
            </w:pPr>
            <w:r w:rsidRPr="00942800">
              <w:rPr>
                <w:rFonts w:ascii="Arial Narrow" w:hAnsi="Arial Narrow"/>
                <w:b/>
                <w:lang w:val="fi-FI"/>
              </w:rPr>
              <w:t>ROI</w:t>
            </w:r>
            <w:r>
              <w:rPr>
                <w:rFonts w:ascii="Arial Narrow" w:hAnsi="Arial Narrow"/>
                <w:b/>
                <w:lang w:val="fi-FI"/>
              </w:rPr>
              <w:t>1</w:t>
            </w:r>
            <w:r w:rsidRPr="00942800">
              <w:rPr>
                <w:rFonts w:ascii="Arial Narrow" w:hAnsi="Arial Narrow"/>
                <w:b/>
                <w:lang w:val="fi-FI"/>
              </w:rPr>
              <w:t xml:space="preserve"> </w:t>
            </w:r>
            <w:proofErr w:type="spellStart"/>
            <w:r w:rsidRPr="00942800">
              <w:rPr>
                <w:rFonts w:ascii="Arial Narrow" w:hAnsi="Arial Narrow"/>
                <w:b/>
                <w:lang w:val="fi-FI"/>
              </w:rPr>
              <w:t>Col</w:t>
            </w:r>
            <w:proofErr w:type="spellEnd"/>
            <w:r w:rsidRPr="00942800">
              <w:rPr>
                <w:rFonts w:ascii="Arial Narrow" w:hAnsi="Arial Narrow"/>
                <w:b/>
                <w:lang w:val="fi-FI"/>
              </w:rPr>
              <w:t xml:space="preserve"> in data</w:t>
            </w:r>
          </w:p>
        </w:tc>
        <w:tc>
          <w:tcPr>
            <w:tcW w:w="2321" w:type="dxa"/>
            <w:shd w:val="clear" w:color="auto" w:fill="F2F2F2" w:themeFill="background1" w:themeFillShade="F2"/>
          </w:tcPr>
          <w:p w:rsidR="00315D6A" w:rsidRPr="00942800" w:rsidRDefault="00315D6A" w:rsidP="00315D6A">
            <w:pPr>
              <w:rPr>
                <w:rFonts w:ascii="Arial Narrow" w:hAnsi="Arial Narrow"/>
                <w:b/>
                <w:lang w:val="fi-FI"/>
              </w:rPr>
            </w:pPr>
            <w:r w:rsidRPr="00942800">
              <w:rPr>
                <w:rFonts w:ascii="Arial Narrow" w:hAnsi="Arial Narrow"/>
                <w:b/>
                <w:lang w:val="fi-FI"/>
              </w:rPr>
              <w:t xml:space="preserve">ROI2 </w:t>
            </w:r>
          </w:p>
        </w:tc>
        <w:tc>
          <w:tcPr>
            <w:tcW w:w="2278" w:type="dxa"/>
            <w:shd w:val="clear" w:color="auto" w:fill="F2F2F2" w:themeFill="background1" w:themeFillShade="F2"/>
          </w:tcPr>
          <w:p w:rsidR="00315D6A" w:rsidRPr="00942800" w:rsidRDefault="00315D6A" w:rsidP="00315D6A">
            <w:pPr>
              <w:rPr>
                <w:rFonts w:ascii="Arial Narrow" w:hAnsi="Arial Narrow"/>
                <w:b/>
                <w:lang w:val="fi-FI"/>
              </w:rPr>
            </w:pPr>
            <w:r w:rsidRPr="00942800">
              <w:rPr>
                <w:rFonts w:ascii="Arial Narrow" w:hAnsi="Arial Narrow"/>
                <w:b/>
                <w:lang w:val="fi-FI"/>
              </w:rPr>
              <w:t xml:space="preserve">ROI2 </w:t>
            </w:r>
            <w:proofErr w:type="spellStart"/>
            <w:r w:rsidRPr="00942800">
              <w:rPr>
                <w:rFonts w:ascii="Arial Narrow" w:hAnsi="Arial Narrow"/>
                <w:b/>
                <w:lang w:val="fi-FI"/>
              </w:rPr>
              <w:t>Col</w:t>
            </w:r>
            <w:proofErr w:type="spellEnd"/>
            <w:r w:rsidRPr="00942800">
              <w:rPr>
                <w:rFonts w:ascii="Arial Narrow" w:hAnsi="Arial Narrow"/>
                <w:b/>
                <w:lang w:val="fi-FI"/>
              </w:rPr>
              <w:t xml:space="preserve"> in data</w:t>
            </w:r>
          </w:p>
        </w:tc>
      </w:tr>
      <w:tr w:rsidR="00315D6A" w:rsidTr="000F3BBD">
        <w:trPr>
          <w:trHeight w:val="305"/>
        </w:trPr>
        <w:tc>
          <w:tcPr>
            <w:tcW w:w="2277" w:type="dxa"/>
            <w:vMerge w:val="restart"/>
          </w:tcPr>
          <w:p w:rsidR="00315D6A" w:rsidRPr="000D45D2" w:rsidRDefault="000D45D2" w:rsidP="00315D6A">
            <w:pPr>
              <w:rPr>
                <w:rFonts w:ascii="Arial Narrow" w:hAnsi="Arial Narrow"/>
                <w:lang w:val="en-GB"/>
              </w:rPr>
            </w:pPr>
            <w:proofErr w:type="spellStart"/>
            <w:r w:rsidRPr="000D45D2">
              <w:rPr>
                <w:rFonts w:ascii="Arial Narrow" w:hAnsi="Arial Narrow"/>
                <w:lang w:val="en-GB"/>
              </w:rPr>
              <w:t>atlas.IFG</w:t>
            </w:r>
            <w:proofErr w:type="spellEnd"/>
            <w:r w:rsidRPr="000D45D2">
              <w:rPr>
                <w:rFonts w:ascii="Arial Narrow" w:hAnsi="Arial Narrow"/>
                <w:lang w:val="en-GB"/>
              </w:rPr>
              <w:t xml:space="preserve"> tri r (Inferior Frontal Gyrus, pars triangularis Right)</w:t>
            </w:r>
          </w:p>
        </w:tc>
        <w:tc>
          <w:tcPr>
            <w:tcW w:w="2149" w:type="dxa"/>
            <w:vMerge w:val="restart"/>
          </w:tcPr>
          <w:p w:rsidR="00315D6A" w:rsidRPr="00942800" w:rsidRDefault="00315D6A" w:rsidP="00315D6A">
            <w:pPr>
              <w:rPr>
                <w:rFonts w:ascii="Arial Narrow" w:hAnsi="Arial Narrow"/>
                <w:lang w:val="fi-FI"/>
              </w:rPr>
            </w:pPr>
            <w:r>
              <w:rPr>
                <w:rFonts w:ascii="Arial Narrow" w:hAnsi="Arial Narrow"/>
                <w:lang w:val="fi-FI"/>
              </w:rPr>
              <w:t>12</w:t>
            </w:r>
          </w:p>
        </w:tc>
        <w:tc>
          <w:tcPr>
            <w:tcW w:w="2321" w:type="dxa"/>
          </w:tcPr>
          <w:p w:rsidR="00315D6A" w:rsidRPr="00942800" w:rsidRDefault="00315D6A" w:rsidP="00315D6A">
            <w:pPr>
              <w:rPr>
                <w:rFonts w:ascii="Arial Narrow" w:hAnsi="Arial Narrow"/>
                <w:lang w:val="fi-FI"/>
              </w:rPr>
            </w:pPr>
            <w:r w:rsidRPr="00942800">
              <w:rPr>
                <w:rFonts w:ascii="Arial Narrow" w:hAnsi="Arial Narrow"/>
                <w:lang w:val="fi-FI"/>
              </w:rPr>
              <w:t>Hip L 6 mm</w:t>
            </w:r>
          </w:p>
        </w:tc>
        <w:tc>
          <w:tcPr>
            <w:tcW w:w="2278" w:type="dxa"/>
          </w:tcPr>
          <w:p w:rsidR="00315D6A" w:rsidRPr="00942800" w:rsidRDefault="00315D6A" w:rsidP="00315D6A">
            <w:pPr>
              <w:rPr>
                <w:rFonts w:ascii="Arial Narrow" w:hAnsi="Arial Narrow"/>
                <w:lang w:val="fi-FI"/>
              </w:rPr>
            </w:pPr>
            <w:r w:rsidRPr="00942800">
              <w:rPr>
                <w:rFonts w:ascii="Arial Narrow" w:hAnsi="Arial Narrow"/>
                <w:lang w:val="fi-FI"/>
              </w:rPr>
              <w:t>184</w:t>
            </w:r>
          </w:p>
        </w:tc>
      </w:tr>
      <w:tr w:rsidR="00315D6A" w:rsidTr="000F3BBD">
        <w:trPr>
          <w:trHeight w:val="611"/>
        </w:trPr>
        <w:tc>
          <w:tcPr>
            <w:tcW w:w="2277" w:type="dxa"/>
            <w:vMerge/>
          </w:tcPr>
          <w:p w:rsidR="00315D6A" w:rsidRPr="00942800" w:rsidRDefault="00315D6A" w:rsidP="00315D6A">
            <w:pPr>
              <w:rPr>
                <w:rFonts w:ascii="Arial Narrow" w:hAnsi="Arial Narrow"/>
              </w:rPr>
            </w:pPr>
          </w:p>
        </w:tc>
        <w:tc>
          <w:tcPr>
            <w:tcW w:w="2149" w:type="dxa"/>
            <w:vMerge/>
          </w:tcPr>
          <w:p w:rsidR="00315D6A" w:rsidRPr="00942800" w:rsidRDefault="00315D6A" w:rsidP="00315D6A">
            <w:pPr>
              <w:rPr>
                <w:rFonts w:ascii="Arial Narrow" w:hAnsi="Arial Narrow"/>
                <w:lang w:val="fi-FI"/>
              </w:rPr>
            </w:pPr>
          </w:p>
        </w:tc>
        <w:tc>
          <w:tcPr>
            <w:tcW w:w="2321" w:type="dxa"/>
          </w:tcPr>
          <w:p w:rsidR="00315D6A" w:rsidRPr="00942800" w:rsidRDefault="00315D6A" w:rsidP="00315D6A">
            <w:pPr>
              <w:rPr>
                <w:rFonts w:ascii="Arial Narrow" w:hAnsi="Arial Narrow"/>
                <w:lang w:val="fi-FI"/>
              </w:rPr>
            </w:pPr>
            <w:proofErr w:type="spellStart"/>
            <w:r w:rsidRPr="00942800">
              <w:rPr>
                <w:rFonts w:ascii="Arial Narrow" w:hAnsi="Arial Narrow"/>
                <w:lang w:val="fi-FI"/>
              </w:rPr>
              <w:t>NAccR</w:t>
            </w:r>
            <w:proofErr w:type="spellEnd"/>
            <w:r w:rsidRPr="00942800">
              <w:rPr>
                <w:rFonts w:ascii="Arial Narrow" w:hAnsi="Arial Narrow"/>
                <w:lang w:val="fi-FI"/>
              </w:rPr>
              <w:t xml:space="preserve"> 6 mm</w:t>
            </w:r>
          </w:p>
        </w:tc>
        <w:tc>
          <w:tcPr>
            <w:tcW w:w="2278" w:type="dxa"/>
          </w:tcPr>
          <w:p w:rsidR="00315D6A" w:rsidRPr="00942800" w:rsidRDefault="00315D6A" w:rsidP="00315D6A">
            <w:pPr>
              <w:rPr>
                <w:rFonts w:ascii="Arial Narrow" w:hAnsi="Arial Narrow"/>
                <w:lang w:val="fi-FI"/>
              </w:rPr>
            </w:pPr>
            <w:r w:rsidRPr="00942800">
              <w:rPr>
                <w:rFonts w:ascii="Arial Narrow" w:hAnsi="Arial Narrow"/>
                <w:lang w:val="fi-FI"/>
              </w:rPr>
              <w:t>185</w:t>
            </w:r>
          </w:p>
        </w:tc>
      </w:tr>
      <w:tr w:rsidR="00315D6A" w:rsidTr="000F3BBD">
        <w:trPr>
          <w:trHeight w:val="287"/>
        </w:trPr>
        <w:tc>
          <w:tcPr>
            <w:tcW w:w="2277" w:type="dxa"/>
            <w:vMerge w:val="restart"/>
          </w:tcPr>
          <w:p w:rsidR="00315D6A" w:rsidRPr="000F3BBD" w:rsidRDefault="006C507C" w:rsidP="00315D6A">
            <w:pPr>
              <w:rPr>
                <w:rFonts w:ascii="Arial Narrow" w:hAnsi="Arial Narrow"/>
                <w:lang w:val="en-GB"/>
              </w:rPr>
            </w:pPr>
            <w:proofErr w:type="spellStart"/>
            <w:proofErr w:type="gramStart"/>
            <w:r w:rsidRPr="006C507C">
              <w:rPr>
                <w:rFonts w:ascii="Arial Narrow" w:hAnsi="Arial Narrow"/>
                <w:lang w:val="en-GB"/>
              </w:rPr>
              <w:t>atlas.PaCiG</w:t>
            </w:r>
            <w:proofErr w:type="spellEnd"/>
            <w:proofErr w:type="gramEnd"/>
            <w:r w:rsidRPr="006C507C">
              <w:rPr>
                <w:rFonts w:ascii="Arial Narrow" w:hAnsi="Arial Narrow"/>
                <w:lang w:val="en-GB"/>
              </w:rPr>
              <w:t xml:space="preserve"> r (Paracingulate Gyrus Right)</w:t>
            </w:r>
          </w:p>
        </w:tc>
        <w:tc>
          <w:tcPr>
            <w:tcW w:w="2149" w:type="dxa"/>
            <w:vMerge w:val="restart"/>
          </w:tcPr>
          <w:p w:rsidR="00315D6A" w:rsidRPr="00942800" w:rsidRDefault="00315D6A" w:rsidP="00315D6A">
            <w:pPr>
              <w:rPr>
                <w:rFonts w:ascii="Arial Narrow" w:hAnsi="Arial Narrow"/>
                <w:lang w:val="fi-FI"/>
              </w:rPr>
            </w:pPr>
            <w:r>
              <w:rPr>
                <w:rFonts w:ascii="Arial Narrow" w:hAnsi="Arial Narrow"/>
                <w:lang w:val="fi-FI"/>
              </w:rPr>
              <w:t>5</w:t>
            </w:r>
            <w:r w:rsidR="006C507C">
              <w:rPr>
                <w:rFonts w:ascii="Arial Narrow" w:hAnsi="Arial Narrow"/>
                <w:lang w:val="fi-FI"/>
              </w:rPr>
              <w:t>6</w:t>
            </w:r>
          </w:p>
        </w:tc>
        <w:tc>
          <w:tcPr>
            <w:tcW w:w="2321" w:type="dxa"/>
          </w:tcPr>
          <w:p w:rsidR="00315D6A" w:rsidRPr="00942800" w:rsidRDefault="00315D6A" w:rsidP="00315D6A">
            <w:pPr>
              <w:rPr>
                <w:rFonts w:ascii="Arial Narrow" w:hAnsi="Arial Narrow"/>
                <w:lang w:val="fi-FI"/>
              </w:rPr>
            </w:pPr>
            <w:r w:rsidRPr="00942800">
              <w:rPr>
                <w:rFonts w:ascii="Arial Narrow" w:hAnsi="Arial Narrow"/>
                <w:lang w:val="fi-FI"/>
              </w:rPr>
              <w:t>STGL 6 mm</w:t>
            </w:r>
          </w:p>
        </w:tc>
        <w:tc>
          <w:tcPr>
            <w:tcW w:w="2278" w:type="dxa"/>
          </w:tcPr>
          <w:p w:rsidR="00315D6A" w:rsidRPr="00942800" w:rsidRDefault="00315D6A" w:rsidP="00315D6A">
            <w:pPr>
              <w:rPr>
                <w:rFonts w:ascii="Arial Narrow" w:hAnsi="Arial Narrow"/>
                <w:lang w:val="fi-FI"/>
              </w:rPr>
            </w:pPr>
            <w:r w:rsidRPr="00942800">
              <w:rPr>
                <w:rFonts w:ascii="Arial Narrow" w:hAnsi="Arial Narrow"/>
                <w:lang w:val="fi-FI"/>
              </w:rPr>
              <w:t>186</w:t>
            </w:r>
          </w:p>
        </w:tc>
      </w:tr>
      <w:tr w:rsidR="00315D6A" w:rsidTr="000F3BBD">
        <w:trPr>
          <w:trHeight w:val="305"/>
        </w:trPr>
        <w:tc>
          <w:tcPr>
            <w:tcW w:w="2277" w:type="dxa"/>
            <w:vMerge/>
          </w:tcPr>
          <w:p w:rsidR="00315D6A" w:rsidRPr="00942800" w:rsidRDefault="00315D6A" w:rsidP="00315D6A">
            <w:pPr>
              <w:rPr>
                <w:rFonts w:ascii="Arial Narrow" w:hAnsi="Arial Narrow"/>
              </w:rPr>
            </w:pPr>
          </w:p>
        </w:tc>
        <w:tc>
          <w:tcPr>
            <w:tcW w:w="2149" w:type="dxa"/>
            <w:vMerge/>
          </w:tcPr>
          <w:p w:rsidR="00315D6A" w:rsidRPr="00942800" w:rsidRDefault="00315D6A" w:rsidP="00315D6A">
            <w:pPr>
              <w:rPr>
                <w:rFonts w:ascii="Arial Narrow" w:hAnsi="Arial Narrow"/>
                <w:lang w:val="fi-FI"/>
              </w:rPr>
            </w:pPr>
          </w:p>
        </w:tc>
        <w:tc>
          <w:tcPr>
            <w:tcW w:w="2321" w:type="dxa"/>
          </w:tcPr>
          <w:p w:rsidR="00315D6A" w:rsidRPr="00942800" w:rsidRDefault="00315D6A" w:rsidP="00315D6A">
            <w:pPr>
              <w:rPr>
                <w:rFonts w:ascii="Arial Narrow" w:hAnsi="Arial Narrow"/>
                <w:lang w:val="fi-FI"/>
              </w:rPr>
            </w:pPr>
            <w:r w:rsidRPr="00942800">
              <w:rPr>
                <w:rFonts w:ascii="Arial Narrow" w:hAnsi="Arial Narrow"/>
                <w:lang w:val="fi-FI"/>
              </w:rPr>
              <w:t>TPR 6 mm</w:t>
            </w:r>
          </w:p>
        </w:tc>
        <w:tc>
          <w:tcPr>
            <w:tcW w:w="2278" w:type="dxa"/>
          </w:tcPr>
          <w:p w:rsidR="00315D6A" w:rsidRPr="00942800" w:rsidRDefault="00315D6A" w:rsidP="00315D6A">
            <w:pPr>
              <w:rPr>
                <w:rFonts w:ascii="Arial Narrow" w:hAnsi="Arial Narrow"/>
                <w:lang w:val="fi-FI"/>
              </w:rPr>
            </w:pPr>
            <w:r w:rsidRPr="00942800">
              <w:rPr>
                <w:rFonts w:ascii="Arial Narrow" w:hAnsi="Arial Narrow"/>
                <w:lang w:val="fi-FI"/>
              </w:rPr>
              <w:t>187</w:t>
            </w:r>
          </w:p>
        </w:tc>
      </w:tr>
    </w:tbl>
    <w:p w:rsidR="00315D6A" w:rsidRDefault="00315D6A">
      <w:pPr>
        <w:rPr>
          <w:lang w:val="en-GB"/>
        </w:rPr>
      </w:pPr>
    </w:p>
    <w:p w:rsidR="00161C94" w:rsidRDefault="00161C94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4432935</wp:posOffset>
                </wp:positionV>
                <wp:extent cx="1676400" cy="276225"/>
                <wp:effectExtent l="19050" t="1905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852C85" id="Rectangle 4" o:spid="_x0000_s1026" style="position:absolute;margin-left:207pt;margin-top:349.05pt;width:132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" filled="f" strokecolor="#c00000" strokeweight="2.25pt"/>
            </w:pict>
          </mc:Fallback>
        </mc:AlternateContent>
      </w:r>
      <w:r>
        <w:rPr>
          <w:noProof/>
          <w:lang w:val="en-GB"/>
        </w:rPr>
        <w:drawing>
          <wp:inline distT="0" distB="0" distL="0" distR="0" wp14:anchorId="4202EF2C">
            <wp:extent cx="6096635" cy="5621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5621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61C94" w:rsidRDefault="00161C94">
      <w:pPr>
        <w:rPr>
          <w:lang w:val="en-GB"/>
        </w:rPr>
      </w:pPr>
      <w:r>
        <w:rPr>
          <w:noProof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D0A6B1" wp14:editId="1D97A90C">
                <wp:simplePos x="0" y="0"/>
                <wp:positionH relativeFrom="column">
                  <wp:posOffset>2447925</wp:posOffset>
                </wp:positionH>
                <wp:positionV relativeFrom="paragraph">
                  <wp:posOffset>4276725</wp:posOffset>
                </wp:positionV>
                <wp:extent cx="1676400" cy="276225"/>
                <wp:effectExtent l="19050" t="1905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FE1150" id="Rectangle 5" o:spid="_x0000_s1026" style="position:absolute;margin-left:192.75pt;margin-top:336.75pt;width:132pt;height:2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" filled="f" strokecolor="#c00000" strokeweight="2.25pt"/>
            </w:pict>
          </mc:Fallback>
        </mc:AlternateContent>
      </w:r>
      <w:r w:rsidRPr="00161C94">
        <w:drawing>
          <wp:inline distT="0" distB="0" distL="0" distR="0" wp14:anchorId="3EF9B76C" wp14:editId="54A49A99">
            <wp:extent cx="5731510" cy="5236210"/>
            <wp:effectExtent l="0" t="0" r="2540" b="254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DFCE1B95-0BD9-4F48-B11A-A836F98CBAF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DFCE1B95-0BD9-4F48-B11A-A836F98CBAF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000"/>
                    <a:stretch/>
                  </pic:blipFill>
                  <pic:spPr>
                    <a:xfrm>
                      <a:off x="0" y="0"/>
                      <a:ext cx="5731510" cy="523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15D6A" w:rsidRPr="00760210" w:rsidRDefault="00315D6A">
      <w:pPr>
        <w:rPr>
          <w:lang w:val="en-GB"/>
        </w:rPr>
      </w:pPr>
    </w:p>
    <w:sectPr w:rsidR="00315D6A" w:rsidRPr="00760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6B0"/>
    <w:rsid w:val="000B0D02"/>
    <w:rsid w:val="000D45D2"/>
    <w:rsid w:val="000F3BBD"/>
    <w:rsid w:val="00161C94"/>
    <w:rsid w:val="001D1D93"/>
    <w:rsid w:val="002906B0"/>
    <w:rsid w:val="002E67BC"/>
    <w:rsid w:val="00315D6A"/>
    <w:rsid w:val="003860C6"/>
    <w:rsid w:val="00676334"/>
    <w:rsid w:val="006C507C"/>
    <w:rsid w:val="00760210"/>
    <w:rsid w:val="00942800"/>
    <w:rsid w:val="00997574"/>
    <w:rsid w:val="00A00870"/>
    <w:rsid w:val="00CA04B5"/>
    <w:rsid w:val="00F66902"/>
    <w:rsid w:val="00FD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B1373E"/>
  <w15:chartTrackingRefBased/>
  <w15:docId w15:val="{D6A2E0BC-85D2-4A29-82BF-1CC487E12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0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 Molina, Noelia</dc:creator>
  <cp:keywords/>
  <dc:description/>
  <cp:lastModifiedBy>Noelia Martinez Molina</cp:lastModifiedBy>
  <cp:revision>14</cp:revision>
  <dcterms:created xsi:type="dcterms:W3CDTF">2018-12-16T08:37:00Z</dcterms:created>
  <dcterms:modified xsi:type="dcterms:W3CDTF">2019-04-04T14:42:00Z</dcterms:modified>
</cp:coreProperties>
</file>