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E54DF" w14:textId="44F5F0C6" w:rsidR="00AC71CE" w:rsidRPr="00D96904" w:rsidRDefault="007E27D2" w:rsidP="00AC71CE">
      <w:pPr>
        <w:pStyle w:val="Caption"/>
        <w:keepNext/>
        <w:jc w:val="both"/>
        <w:rPr>
          <w:rFonts w:ascii="Arial" w:hAnsi="Arial" w:cs="Arial"/>
          <w:b/>
          <w:bCs/>
          <w:i w:val="0"/>
          <w:iCs w:val="0"/>
          <w:color w:val="auto"/>
          <w:sz w:val="22"/>
          <w:szCs w:val="22"/>
        </w:rPr>
      </w:pPr>
      <w:r>
        <w:rPr>
          <w:rFonts w:ascii="Arial" w:hAnsi="Arial" w:cs="Arial"/>
          <w:b/>
          <w:bCs/>
          <w:i w:val="0"/>
          <w:iCs w:val="0"/>
          <w:color w:val="auto"/>
          <w:sz w:val="22"/>
          <w:szCs w:val="22"/>
        </w:rPr>
        <w:t xml:space="preserve"> </w:t>
      </w:r>
      <w:r w:rsidR="00D82E28">
        <w:rPr>
          <w:rFonts w:ascii="Arial" w:hAnsi="Arial" w:cs="Arial"/>
          <w:b/>
          <w:bCs/>
          <w:i w:val="0"/>
          <w:iCs w:val="0"/>
          <w:color w:val="auto"/>
          <w:sz w:val="22"/>
          <w:szCs w:val="22"/>
        </w:rPr>
        <w:t>S</w:t>
      </w:r>
      <w:r w:rsidR="00B45874">
        <w:rPr>
          <w:rFonts w:ascii="Arial" w:hAnsi="Arial" w:cs="Arial"/>
          <w:b/>
          <w:bCs/>
          <w:i w:val="0"/>
          <w:iCs w:val="0"/>
          <w:color w:val="auto"/>
          <w:sz w:val="22"/>
          <w:szCs w:val="22"/>
        </w:rPr>
        <w:t>1</w:t>
      </w:r>
      <w:r w:rsidR="00AC71CE" w:rsidRPr="00D96904">
        <w:rPr>
          <w:rFonts w:ascii="Arial" w:hAnsi="Arial" w:cs="Arial"/>
          <w:b/>
          <w:bCs/>
          <w:i w:val="0"/>
          <w:iCs w:val="0"/>
          <w:color w:val="auto"/>
          <w:sz w:val="22"/>
          <w:szCs w:val="22"/>
        </w:rPr>
        <w:t xml:space="preserve"> Table. </w:t>
      </w:r>
      <w:r w:rsidR="004509B7" w:rsidRPr="00D96904">
        <w:rPr>
          <w:rFonts w:ascii="Arial" w:hAnsi="Arial" w:cs="Arial"/>
          <w:b/>
          <w:bCs/>
          <w:i w:val="0"/>
          <w:iCs w:val="0"/>
          <w:color w:val="auto"/>
          <w:sz w:val="22"/>
          <w:szCs w:val="22"/>
        </w:rPr>
        <w:t>D</w:t>
      </w:r>
      <w:r w:rsidR="00AC71CE" w:rsidRPr="00D96904">
        <w:rPr>
          <w:rFonts w:ascii="Arial" w:hAnsi="Arial" w:cs="Arial"/>
          <w:b/>
          <w:bCs/>
          <w:i w:val="0"/>
          <w:iCs w:val="0"/>
          <w:color w:val="auto"/>
          <w:sz w:val="22"/>
          <w:szCs w:val="22"/>
        </w:rPr>
        <w:t xml:space="preserve">escription of calibration </w:t>
      </w:r>
      <w:r w:rsidR="00B45874">
        <w:rPr>
          <w:rFonts w:ascii="Arial" w:hAnsi="Arial" w:cs="Arial"/>
          <w:b/>
          <w:bCs/>
          <w:i w:val="0"/>
          <w:iCs w:val="0"/>
          <w:color w:val="auto"/>
          <w:sz w:val="22"/>
          <w:szCs w:val="22"/>
        </w:rPr>
        <w:t>method</w:t>
      </w:r>
      <w:r w:rsidR="007D76FB" w:rsidRPr="00D96904">
        <w:rPr>
          <w:rFonts w:ascii="Arial" w:hAnsi="Arial" w:cs="Arial"/>
          <w:b/>
          <w:bCs/>
          <w:i w:val="0"/>
          <w:iCs w:val="0"/>
          <w:color w:val="auto"/>
          <w:sz w:val="22"/>
          <w:szCs w:val="22"/>
        </w:rPr>
        <w:t>s</w:t>
      </w:r>
    </w:p>
    <w:tbl>
      <w:tblPr>
        <w:tblStyle w:val="PlainTable1"/>
        <w:tblW w:w="0" w:type="auto"/>
        <w:tblLayout w:type="fixed"/>
        <w:tblLook w:val="04A0" w:firstRow="1" w:lastRow="0" w:firstColumn="1" w:lastColumn="0" w:noHBand="0" w:noVBand="1"/>
      </w:tblPr>
      <w:tblGrid>
        <w:gridCol w:w="2263"/>
        <w:gridCol w:w="6809"/>
        <w:gridCol w:w="2693"/>
        <w:gridCol w:w="1413"/>
      </w:tblGrid>
      <w:tr w:rsidR="00B45874" w:rsidRPr="00D96904" w14:paraId="5A733C0E" w14:textId="6A294C50" w:rsidTr="0085200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Borders>
              <w:top w:val="single" w:sz="18" w:space="0" w:color="auto"/>
              <w:bottom w:val="single" w:sz="12" w:space="0" w:color="auto"/>
            </w:tcBorders>
          </w:tcPr>
          <w:p w14:paraId="13C6BE9D" w14:textId="049B5377" w:rsidR="00B45874" w:rsidRPr="00D96904" w:rsidRDefault="00852009">
            <w:pPr>
              <w:rPr>
                <w:rFonts w:ascii="Arial" w:hAnsi="Arial" w:cs="Arial"/>
              </w:rPr>
            </w:pPr>
            <w:r>
              <w:rPr>
                <w:rFonts w:ascii="Arial" w:hAnsi="Arial" w:cs="Arial"/>
              </w:rPr>
              <w:t>Calibration m</w:t>
            </w:r>
            <w:r w:rsidR="00B45874">
              <w:rPr>
                <w:rFonts w:ascii="Arial" w:hAnsi="Arial" w:cs="Arial"/>
              </w:rPr>
              <w:t>ethod</w:t>
            </w:r>
          </w:p>
        </w:tc>
        <w:tc>
          <w:tcPr>
            <w:tcW w:w="6809" w:type="dxa"/>
            <w:tcBorders>
              <w:top w:val="single" w:sz="18" w:space="0" w:color="auto"/>
              <w:bottom w:val="single" w:sz="12" w:space="0" w:color="auto"/>
            </w:tcBorders>
          </w:tcPr>
          <w:p w14:paraId="056593E3" w14:textId="44A26265" w:rsidR="00B45874" w:rsidRPr="00D96904" w:rsidRDefault="00B4587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Brief description</w:t>
            </w:r>
          </w:p>
        </w:tc>
        <w:tc>
          <w:tcPr>
            <w:tcW w:w="2693" w:type="dxa"/>
            <w:tcBorders>
              <w:top w:val="single" w:sz="18" w:space="0" w:color="auto"/>
              <w:bottom w:val="single" w:sz="12" w:space="0" w:color="auto"/>
            </w:tcBorders>
          </w:tcPr>
          <w:p w14:paraId="4A8B3B6A" w14:textId="024AA9ED" w:rsidR="00B45874" w:rsidRPr="00D96904" w:rsidRDefault="00B4587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Result</w:t>
            </w:r>
          </w:p>
        </w:tc>
        <w:tc>
          <w:tcPr>
            <w:tcW w:w="1413" w:type="dxa"/>
            <w:tcBorders>
              <w:top w:val="single" w:sz="18" w:space="0" w:color="auto"/>
              <w:bottom w:val="single" w:sz="12" w:space="0" w:color="auto"/>
            </w:tcBorders>
          </w:tcPr>
          <w:p w14:paraId="4D6184E2" w14:textId="106E7A96" w:rsidR="00B45874" w:rsidRPr="00D96904" w:rsidRDefault="00B45874" w:rsidP="00981D0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Reference</w:t>
            </w:r>
          </w:p>
        </w:tc>
      </w:tr>
      <w:tr w:rsidR="00B45874" w:rsidRPr="00D96904" w14:paraId="0EE94C51" w14:textId="169600E7" w:rsidTr="0085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9AF662" w14:textId="41DC92AD" w:rsidR="00B45874" w:rsidRPr="00D96904" w:rsidRDefault="00B45874">
            <w:pPr>
              <w:rPr>
                <w:rFonts w:ascii="Arial" w:hAnsi="Arial" w:cs="Arial"/>
              </w:rPr>
            </w:pPr>
            <w:r w:rsidRPr="00D96904">
              <w:rPr>
                <w:rFonts w:ascii="Arial" w:hAnsi="Arial" w:cs="Arial"/>
              </w:rPr>
              <w:t>Rejection-Approximate Bayesian Computation (</w:t>
            </w:r>
            <w:r w:rsidR="00852009">
              <w:rPr>
                <w:rFonts w:ascii="Arial" w:hAnsi="Arial" w:cs="Arial"/>
              </w:rPr>
              <w:t xml:space="preserve">Rejection </w:t>
            </w:r>
            <w:r w:rsidRPr="00D96904">
              <w:rPr>
                <w:rFonts w:ascii="Arial" w:hAnsi="Arial" w:cs="Arial"/>
              </w:rPr>
              <w:t>ABC)</w:t>
            </w:r>
          </w:p>
        </w:tc>
        <w:tc>
          <w:tcPr>
            <w:tcW w:w="6809" w:type="dxa"/>
          </w:tcPr>
          <w:p w14:paraId="3DEF3C0D" w14:textId="4D007448" w:rsidR="00B45874" w:rsidRPr="00D96904" w:rsidRDefault="00B45874" w:rsidP="00F44BB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t xml:space="preserve">ABC algorithms </w:t>
            </w:r>
            <w:r w:rsidR="00D44652">
              <w:rPr>
                <w:rFonts w:ascii="Arial" w:hAnsi="Arial" w:cs="Arial"/>
              </w:rPr>
              <w:t>use</w:t>
            </w:r>
            <w:r w:rsidRPr="00D96904">
              <w:rPr>
                <w:rFonts w:ascii="Arial" w:hAnsi="Arial" w:cs="Arial"/>
              </w:rPr>
              <w:t xml:space="preserve"> simulation-based methods to approximate the posterior parameter distribution. ABC starts by sampling from prior distributions for the parameters under calibration. The rejection-ABC algorithm consists of running the simulation-model for each sampled parameter combination. Consequently, the model output is compared to the target statistics. The distance between the model-output and the target statistics is quantified using a GOF measure. The GOF measure for each parameter combination is then compared to a tolerance (ε), all parameter combinations with a GOF &lt; ε are accepted. The accepted parameter combinations form the approximate posterior. Several extensions of rejection-ABC have been proposed to improve efficiency.</w:t>
            </w:r>
          </w:p>
        </w:tc>
        <w:tc>
          <w:tcPr>
            <w:tcW w:w="2693" w:type="dxa"/>
          </w:tcPr>
          <w:p w14:paraId="1FEAD490" w14:textId="754C0168" w:rsidR="00B45874" w:rsidRPr="00D96904" w:rsidRDefault="00B45874" w:rsidP="006B713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t>A sample from the approximate posterior distribution for parameter values</w:t>
            </w:r>
          </w:p>
        </w:tc>
        <w:tc>
          <w:tcPr>
            <w:tcW w:w="1413" w:type="dxa"/>
          </w:tcPr>
          <w:p w14:paraId="5BAD73C3" w14:textId="53BE41EC" w:rsidR="00B45874" w:rsidRPr="00D96904" w:rsidRDefault="00B45874" w:rsidP="004258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t>[</w:t>
            </w:r>
            <w:r w:rsidR="00610FFC">
              <w:rPr>
                <w:rFonts w:ascii="Arial" w:hAnsi="Arial" w:cs="Arial"/>
              </w:rPr>
              <w:t>1</w:t>
            </w:r>
            <w:r w:rsidR="008E72B9">
              <w:rPr>
                <w:rFonts w:ascii="Arial" w:hAnsi="Arial" w:cs="Arial"/>
              </w:rPr>
              <w:t xml:space="preserve"> - 4</w:t>
            </w:r>
            <w:r w:rsidRPr="00D96904">
              <w:rPr>
                <w:rFonts w:ascii="Arial" w:hAnsi="Arial" w:cs="Arial"/>
              </w:rPr>
              <w:t>]</w:t>
            </w:r>
          </w:p>
          <w:p w14:paraId="13AD5F2F" w14:textId="6FFA3B35" w:rsidR="00B45874" w:rsidRPr="00D96904" w:rsidRDefault="00B45874" w:rsidP="0042581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45874" w:rsidRPr="00D96904" w14:paraId="43DFB439" w14:textId="77777777" w:rsidTr="00852009">
        <w:tc>
          <w:tcPr>
            <w:cnfStyle w:val="001000000000" w:firstRow="0" w:lastRow="0" w:firstColumn="1" w:lastColumn="0" w:oddVBand="0" w:evenVBand="0" w:oddHBand="0" w:evenHBand="0" w:firstRowFirstColumn="0" w:firstRowLastColumn="0" w:lastRowFirstColumn="0" w:lastRowLastColumn="0"/>
            <w:tcW w:w="2263" w:type="dxa"/>
          </w:tcPr>
          <w:p w14:paraId="7BE6780B" w14:textId="79E8DBC3" w:rsidR="00B45874" w:rsidRPr="00D96904" w:rsidRDefault="00852009" w:rsidP="00B45874">
            <w:pPr>
              <w:rPr>
                <w:rFonts w:ascii="Arial" w:hAnsi="Arial" w:cs="Arial"/>
              </w:rPr>
            </w:pPr>
            <w:r>
              <w:rPr>
                <w:rFonts w:ascii="Arial" w:hAnsi="Arial" w:cs="Arial"/>
              </w:rPr>
              <w:t xml:space="preserve">Bayesian calibration with </w:t>
            </w:r>
            <w:r w:rsidR="00B45874" w:rsidRPr="00D96904">
              <w:rPr>
                <w:rFonts w:ascii="Arial" w:hAnsi="Arial" w:cs="Arial"/>
              </w:rPr>
              <w:t>Sampling Importance Resampling (</w:t>
            </w:r>
            <w:r>
              <w:rPr>
                <w:rFonts w:ascii="Arial" w:hAnsi="Arial" w:cs="Arial"/>
              </w:rPr>
              <w:t>Bc</w:t>
            </w:r>
            <w:r w:rsidR="00B45874" w:rsidRPr="00D96904">
              <w:rPr>
                <w:rFonts w:ascii="Arial" w:hAnsi="Arial" w:cs="Arial"/>
              </w:rPr>
              <w:t>SIR)</w:t>
            </w:r>
          </w:p>
        </w:tc>
        <w:tc>
          <w:tcPr>
            <w:tcW w:w="6809" w:type="dxa"/>
          </w:tcPr>
          <w:p w14:paraId="53983488" w14:textId="0EF139A3" w:rsidR="00B45874" w:rsidRPr="00D96904" w:rsidRDefault="00152CFB"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Bc</w:t>
            </w:r>
            <w:r w:rsidR="00B45874" w:rsidRPr="00D96904">
              <w:rPr>
                <w:rFonts w:ascii="Arial" w:hAnsi="Arial" w:cs="Arial"/>
              </w:rPr>
              <w:t xml:space="preserve">SIR is a method for sampling from the posterior. The first step (Sampling) is to draw a sample from the prior. The second step (Importance) involves calculating the measure of goodness-of-fit (e.g. the likelihood) for each of the parameter combinations drawn in step one. This measure of GOF is then used to compute an importance weight for each parameter combination. In the example of the likelihood, each parameter combination gets a weight proportional to the likelihood of the target statistics given the model output produced by running the model for this parameter combination. </w:t>
            </w:r>
            <w:r w:rsidR="00852009" w:rsidRPr="00D96904">
              <w:rPr>
                <w:rFonts w:ascii="Arial" w:hAnsi="Arial" w:cs="Arial"/>
              </w:rPr>
              <w:t>So,</w:t>
            </w:r>
            <w:r w:rsidR="00B45874" w:rsidRPr="00D96904">
              <w:rPr>
                <w:rFonts w:ascii="Arial" w:hAnsi="Arial" w:cs="Arial"/>
              </w:rPr>
              <w:t xml:space="preserve"> the parameter combination with the biggest likelihood gets the largest weight. In the third and final step, we draw a sample with replacement from the parameter combinations obtained in step one, using the weights obtained in step two. The result is a sample from the posterior. </w:t>
            </w:r>
            <w:r>
              <w:rPr>
                <w:rFonts w:ascii="Arial" w:hAnsi="Arial" w:cs="Arial"/>
              </w:rPr>
              <w:t>Bc</w:t>
            </w:r>
            <w:r w:rsidR="00B45874" w:rsidRPr="00D96904">
              <w:rPr>
                <w:rFonts w:ascii="Arial" w:hAnsi="Arial" w:cs="Arial"/>
              </w:rPr>
              <w:t xml:space="preserve">SIR was found to be inefficient in many practical applications. </w:t>
            </w:r>
            <w:r w:rsidR="00852009" w:rsidRPr="00D96904">
              <w:rPr>
                <w:rFonts w:ascii="Arial" w:hAnsi="Arial" w:cs="Arial"/>
              </w:rPr>
              <w:t>Therefore,</w:t>
            </w:r>
            <w:r w:rsidR="00B45874" w:rsidRPr="00D96904">
              <w:rPr>
                <w:rFonts w:ascii="Arial" w:hAnsi="Arial" w:cs="Arial"/>
              </w:rPr>
              <w:t xml:space="preserve"> more efficient methods such as</w:t>
            </w:r>
            <w:r>
              <w:rPr>
                <w:rFonts w:ascii="Arial" w:hAnsi="Arial" w:cs="Arial"/>
              </w:rPr>
              <w:t xml:space="preserve"> </w:t>
            </w:r>
            <w:r w:rsidRPr="00152CFB">
              <w:rPr>
                <w:rFonts w:ascii="Arial" w:hAnsi="Arial" w:cs="Arial"/>
                <w:i/>
                <w:iCs/>
              </w:rPr>
              <w:t>Bayesian calibration with</w:t>
            </w:r>
            <w:r w:rsidR="00B45874" w:rsidRPr="00D96904">
              <w:rPr>
                <w:rFonts w:ascii="Arial" w:hAnsi="Arial" w:cs="Arial"/>
              </w:rPr>
              <w:t xml:space="preserve"> </w:t>
            </w:r>
            <w:r w:rsidR="00B45874" w:rsidRPr="00D96904">
              <w:rPr>
                <w:rFonts w:ascii="Arial" w:hAnsi="Arial" w:cs="Arial"/>
                <w:i/>
              </w:rPr>
              <w:t>Incremental Mixture Importance Sampling</w:t>
            </w:r>
            <w:r w:rsidR="00B45874" w:rsidRPr="00D96904">
              <w:rPr>
                <w:rFonts w:ascii="Arial" w:hAnsi="Arial" w:cs="Arial"/>
              </w:rPr>
              <w:t xml:space="preserve"> (</w:t>
            </w:r>
            <w:r w:rsidRPr="00152CFB">
              <w:rPr>
                <w:rFonts w:ascii="Arial" w:hAnsi="Arial" w:cs="Arial"/>
                <w:i/>
                <w:iCs/>
              </w:rPr>
              <w:t>Bc</w:t>
            </w:r>
            <w:r w:rsidR="00B45874" w:rsidRPr="00D96904">
              <w:rPr>
                <w:rFonts w:ascii="Arial" w:hAnsi="Arial" w:cs="Arial"/>
                <w:i/>
              </w:rPr>
              <w:t>IMIS</w:t>
            </w:r>
            <w:r w:rsidR="00B45874" w:rsidRPr="00D96904">
              <w:rPr>
                <w:rFonts w:ascii="Arial" w:hAnsi="Arial" w:cs="Arial"/>
              </w:rPr>
              <w:t>, see below) have been developed.</w:t>
            </w:r>
          </w:p>
        </w:tc>
        <w:tc>
          <w:tcPr>
            <w:tcW w:w="2693" w:type="dxa"/>
          </w:tcPr>
          <w:p w14:paraId="11242D09" w14:textId="4491CDDB" w:rsidR="00B45874" w:rsidRPr="00D96904" w:rsidRDefault="00B45874"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A sample from the approximate posterior distribution</w:t>
            </w:r>
          </w:p>
        </w:tc>
        <w:tc>
          <w:tcPr>
            <w:tcW w:w="1413" w:type="dxa"/>
          </w:tcPr>
          <w:p w14:paraId="4B688FB6" w14:textId="7819ECC1" w:rsidR="00B45874" w:rsidRPr="00D96904" w:rsidRDefault="00B45874"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w:t>
            </w:r>
            <w:r w:rsidR="008E72B9">
              <w:rPr>
                <w:rFonts w:ascii="Arial" w:hAnsi="Arial" w:cs="Arial"/>
              </w:rPr>
              <w:t>5</w:t>
            </w:r>
            <w:r w:rsidRPr="00D96904">
              <w:rPr>
                <w:rFonts w:ascii="Arial" w:hAnsi="Arial" w:cs="Arial"/>
              </w:rPr>
              <w:t>]</w:t>
            </w:r>
            <w:r w:rsidR="00AC469F" w:rsidRPr="00D96904">
              <w:rPr>
                <w:rFonts w:ascii="Arial" w:hAnsi="Arial" w:cs="Arial"/>
              </w:rPr>
              <w:t xml:space="preserve"> </w:t>
            </w:r>
          </w:p>
          <w:p w14:paraId="33E06DC3" w14:textId="77777777" w:rsidR="00B45874" w:rsidRPr="00D96904" w:rsidRDefault="00B45874"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45874" w:rsidRPr="00D96904" w14:paraId="3DEABC88" w14:textId="513F5FF5" w:rsidTr="0085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C5E9E" w14:textId="75A5B0BC" w:rsidR="00B45874" w:rsidRPr="00D96904" w:rsidRDefault="00852009" w:rsidP="00B45874">
            <w:pPr>
              <w:rPr>
                <w:rFonts w:ascii="Arial" w:hAnsi="Arial" w:cs="Arial"/>
              </w:rPr>
            </w:pPr>
            <w:r w:rsidRPr="00852009">
              <w:rPr>
                <w:rFonts w:ascii="Arial" w:hAnsi="Arial" w:cs="Arial"/>
              </w:rPr>
              <w:t xml:space="preserve">Approximate Bayesian Computation with </w:t>
            </w:r>
            <w:r w:rsidRPr="00852009">
              <w:rPr>
                <w:rFonts w:ascii="Arial" w:hAnsi="Arial" w:cs="Arial"/>
              </w:rPr>
              <w:lastRenderedPageBreak/>
              <w:t>Sequential Monte Carlo</w:t>
            </w:r>
            <w:r>
              <w:rPr>
                <w:rFonts w:ascii="Arial" w:hAnsi="Arial" w:cs="Arial"/>
              </w:rPr>
              <w:t xml:space="preserve"> (AbcSmc)</w:t>
            </w:r>
          </w:p>
        </w:tc>
        <w:tc>
          <w:tcPr>
            <w:tcW w:w="6809" w:type="dxa"/>
          </w:tcPr>
          <w:p w14:paraId="55867377" w14:textId="4134BFDB" w:rsidR="00B45874" w:rsidRPr="00D96904" w:rsidRDefault="001A21F5" w:rsidP="00B458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F0C1E">
              <w:rPr>
                <w:rFonts w:ascii="Arial" w:hAnsi="Arial" w:cs="Arial"/>
              </w:rPr>
              <w:lastRenderedPageBreak/>
              <w:t>Approximate Bayesian Computation with Sequential Monte Carlo (AbcSmc)</w:t>
            </w:r>
            <w:r>
              <w:rPr>
                <w:rFonts w:ascii="Arial" w:hAnsi="Arial" w:cs="Arial"/>
              </w:rPr>
              <w:t>,</w:t>
            </w:r>
            <w:r w:rsidR="006F0C1E" w:rsidRPr="006F0C1E">
              <w:rPr>
                <w:rFonts w:ascii="Arial" w:hAnsi="Arial" w:cs="Arial"/>
              </w:rPr>
              <w:t xml:space="preserve"> adapted from the ABC-SMC algorithms</w:t>
            </w:r>
            <w:r>
              <w:rPr>
                <w:rFonts w:ascii="Arial" w:hAnsi="Arial" w:cs="Arial"/>
              </w:rPr>
              <w:t xml:space="preserve"> is an extension of </w:t>
            </w:r>
            <w:r w:rsidR="00D132F7">
              <w:rPr>
                <w:rFonts w:ascii="Arial" w:hAnsi="Arial" w:cs="Arial"/>
              </w:rPr>
              <w:t>R</w:t>
            </w:r>
            <w:r>
              <w:rPr>
                <w:rFonts w:ascii="Arial" w:hAnsi="Arial" w:cs="Arial"/>
              </w:rPr>
              <w:t>ejection ABC and</w:t>
            </w:r>
            <w:r w:rsidR="006F0C1E" w:rsidRPr="006F0C1E">
              <w:rPr>
                <w:rFonts w:ascii="Arial" w:hAnsi="Arial" w:cs="Arial"/>
              </w:rPr>
              <w:t xml:space="preserve"> aims at sequentially improving efficiency by </w:t>
            </w:r>
            <w:r w:rsidR="006F0C1E" w:rsidRPr="006F0C1E">
              <w:rPr>
                <w:rFonts w:ascii="Arial" w:hAnsi="Arial" w:cs="Arial"/>
              </w:rPr>
              <w:lastRenderedPageBreak/>
              <w:t xml:space="preserve">sampling from </w:t>
            </w:r>
            <w:r w:rsidR="00517034" w:rsidRPr="006F0C1E">
              <w:rPr>
                <w:rFonts w:ascii="Arial" w:hAnsi="Arial" w:cs="Arial"/>
              </w:rPr>
              <w:t>intermediate distributions</w:t>
            </w:r>
            <w:r w:rsidR="006F0C1E" w:rsidRPr="006F0C1E">
              <w:rPr>
                <w:rFonts w:ascii="Arial" w:hAnsi="Arial" w:cs="Arial"/>
              </w:rPr>
              <w:t xml:space="preserve"> called predictive priors. These predictive priors are based on results of the algorithm in the previous step, which focuses the sampling on regions that have produced results that are close to observed data</w:t>
            </w:r>
            <w:r>
              <w:rPr>
                <w:rFonts w:ascii="Arial" w:hAnsi="Arial" w:cs="Arial"/>
              </w:rPr>
              <w:t>.</w:t>
            </w:r>
            <w:r w:rsidR="001C0AB6">
              <w:rPr>
                <w:rFonts w:ascii="Arial" w:hAnsi="Arial" w:cs="Arial"/>
              </w:rPr>
              <w:t xml:space="preserve"> </w:t>
            </w:r>
          </w:p>
        </w:tc>
        <w:tc>
          <w:tcPr>
            <w:tcW w:w="2693" w:type="dxa"/>
          </w:tcPr>
          <w:p w14:paraId="2208928C" w14:textId="688FAEE7" w:rsidR="00B45874" w:rsidRPr="00D96904" w:rsidRDefault="0056311E" w:rsidP="00B458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lastRenderedPageBreak/>
              <w:t xml:space="preserve">A sample from the approximate posterior </w:t>
            </w:r>
            <w:r w:rsidRPr="00D96904">
              <w:rPr>
                <w:rFonts w:ascii="Arial" w:hAnsi="Arial" w:cs="Arial"/>
              </w:rPr>
              <w:lastRenderedPageBreak/>
              <w:t>distribution for parameter values</w:t>
            </w:r>
          </w:p>
        </w:tc>
        <w:tc>
          <w:tcPr>
            <w:tcW w:w="1413" w:type="dxa"/>
          </w:tcPr>
          <w:p w14:paraId="159CA339" w14:textId="54D640C7" w:rsidR="008E72B9" w:rsidRPr="00D96904" w:rsidRDefault="008E72B9" w:rsidP="008E72B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lastRenderedPageBreak/>
              <w:t>[</w:t>
            </w:r>
            <w:r>
              <w:rPr>
                <w:rFonts w:ascii="Arial" w:hAnsi="Arial" w:cs="Arial"/>
              </w:rPr>
              <w:t>6</w:t>
            </w:r>
            <w:r w:rsidRPr="00D96904">
              <w:rPr>
                <w:rFonts w:ascii="Arial" w:hAnsi="Arial" w:cs="Arial"/>
              </w:rPr>
              <w:t xml:space="preserve">] </w:t>
            </w:r>
          </w:p>
          <w:p w14:paraId="075110ED" w14:textId="5F55EBEE" w:rsidR="00B45874" w:rsidRPr="00D96904" w:rsidRDefault="00B45874" w:rsidP="00B4587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45874" w:rsidRPr="00D96904" w14:paraId="45BE2150" w14:textId="77777777" w:rsidTr="00852009">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BFBFBF" w:themeColor="background1" w:themeShade="BF"/>
            </w:tcBorders>
          </w:tcPr>
          <w:p w14:paraId="2D9CB9D7" w14:textId="707A1468" w:rsidR="00B45874" w:rsidRPr="00D96904" w:rsidRDefault="00852009" w:rsidP="00B45874">
            <w:pPr>
              <w:rPr>
                <w:rFonts w:ascii="Arial" w:hAnsi="Arial" w:cs="Arial"/>
              </w:rPr>
            </w:pPr>
            <w:r w:rsidRPr="00852009">
              <w:rPr>
                <w:rFonts w:ascii="Arial" w:hAnsi="Arial" w:cs="Arial"/>
              </w:rPr>
              <w:t>Sequential ABC Lenormand</w:t>
            </w:r>
            <w:r>
              <w:rPr>
                <w:rFonts w:ascii="Arial" w:hAnsi="Arial" w:cs="Arial"/>
              </w:rPr>
              <w:t xml:space="preserve"> (Seq ABC)</w:t>
            </w:r>
          </w:p>
        </w:tc>
        <w:tc>
          <w:tcPr>
            <w:tcW w:w="6809" w:type="dxa"/>
            <w:tcBorders>
              <w:bottom w:val="single" w:sz="4" w:space="0" w:color="BFBFBF" w:themeColor="background1" w:themeShade="BF"/>
            </w:tcBorders>
          </w:tcPr>
          <w:p w14:paraId="18E7C071" w14:textId="03F52A85" w:rsidR="003325BD" w:rsidRDefault="00844D0C" w:rsidP="00B45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F0C1E">
              <w:rPr>
                <w:rFonts w:ascii="Arial" w:hAnsi="Arial" w:cs="Arial"/>
              </w:rPr>
              <w:t>Sequential ABC Lenormand (Seq ABC)</w:t>
            </w:r>
            <w:r w:rsidRPr="00D96904">
              <w:rPr>
                <w:rFonts w:ascii="Arial" w:hAnsi="Arial" w:cs="Arial"/>
              </w:rPr>
              <w:t xml:space="preserve"> </w:t>
            </w:r>
            <w:r>
              <w:rPr>
                <w:rFonts w:ascii="Arial" w:hAnsi="Arial" w:cs="Arial"/>
              </w:rPr>
              <w:t>is</w:t>
            </w:r>
            <w:r w:rsidR="001A21F5">
              <w:rPr>
                <w:rFonts w:ascii="Arial" w:hAnsi="Arial" w:cs="Arial"/>
              </w:rPr>
              <w:t xml:space="preserve"> also</w:t>
            </w:r>
            <w:r>
              <w:rPr>
                <w:rFonts w:ascii="Arial" w:hAnsi="Arial" w:cs="Arial"/>
              </w:rPr>
              <w:t xml:space="preserve"> an </w:t>
            </w:r>
            <w:r w:rsidRPr="00D96904">
              <w:rPr>
                <w:rFonts w:ascii="Arial" w:hAnsi="Arial" w:cs="Arial"/>
              </w:rPr>
              <w:t xml:space="preserve">extension of </w:t>
            </w:r>
            <w:r w:rsidR="00D132F7">
              <w:rPr>
                <w:rFonts w:ascii="Arial" w:hAnsi="Arial" w:cs="Arial"/>
              </w:rPr>
              <w:t>R</w:t>
            </w:r>
            <w:r w:rsidRPr="00D96904">
              <w:rPr>
                <w:rFonts w:ascii="Arial" w:hAnsi="Arial" w:cs="Arial"/>
              </w:rPr>
              <w:t>ejection-ABC</w:t>
            </w:r>
            <w:r>
              <w:rPr>
                <w:rFonts w:ascii="Arial" w:hAnsi="Arial" w:cs="Arial"/>
              </w:rPr>
              <w:t>.</w:t>
            </w:r>
            <w:r w:rsidRPr="00D96904">
              <w:rPr>
                <w:rFonts w:ascii="Arial" w:hAnsi="Arial" w:cs="Arial"/>
              </w:rPr>
              <w:t xml:space="preserve"> </w:t>
            </w:r>
            <w:r w:rsidR="006F0C1E" w:rsidRPr="006F0C1E">
              <w:rPr>
                <w:rFonts w:ascii="Arial" w:hAnsi="Arial" w:cs="Arial"/>
              </w:rPr>
              <w:t>This algorithm adheres to the main principles of Sequential ABC</w:t>
            </w:r>
            <w:r>
              <w:rPr>
                <w:rFonts w:ascii="Arial" w:hAnsi="Arial" w:cs="Arial"/>
              </w:rPr>
              <w:t xml:space="preserve"> by </w:t>
            </w:r>
            <w:r w:rsidRPr="00844D0C">
              <w:rPr>
                <w:rFonts w:ascii="Arial" w:hAnsi="Arial" w:cs="Arial"/>
              </w:rPr>
              <w:t>progressively approximat</w:t>
            </w:r>
            <w:r>
              <w:rPr>
                <w:rFonts w:ascii="Arial" w:hAnsi="Arial" w:cs="Arial"/>
              </w:rPr>
              <w:t>ing</w:t>
            </w:r>
            <w:r w:rsidRPr="00844D0C">
              <w:rPr>
                <w:rFonts w:ascii="Arial" w:hAnsi="Arial" w:cs="Arial"/>
              </w:rPr>
              <w:t xml:space="preserve"> the posterior using sequential samples and a decreasing tolerance level</w:t>
            </w:r>
            <w:r w:rsidR="006F0C1E" w:rsidRPr="006F0C1E">
              <w:rPr>
                <w:rFonts w:ascii="Arial" w:hAnsi="Arial" w:cs="Arial"/>
              </w:rPr>
              <w:t xml:space="preserve">. </w:t>
            </w:r>
            <w:r w:rsidR="003325BD" w:rsidRPr="00D96904">
              <w:rPr>
                <w:rFonts w:ascii="Arial" w:hAnsi="Arial" w:cs="Arial"/>
              </w:rPr>
              <w:t xml:space="preserve">The first step of </w:t>
            </w:r>
            <w:r w:rsidR="003325BD">
              <w:rPr>
                <w:rFonts w:ascii="Arial" w:hAnsi="Arial" w:cs="Arial"/>
              </w:rPr>
              <w:t>Seq ABC</w:t>
            </w:r>
            <w:r w:rsidR="003325BD" w:rsidRPr="00D96904">
              <w:rPr>
                <w:rFonts w:ascii="Arial" w:hAnsi="Arial" w:cs="Arial"/>
              </w:rPr>
              <w:t xml:space="preserve"> consists of the </w:t>
            </w:r>
            <w:r w:rsidR="003325BD">
              <w:rPr>
                <w:rFonts w:ascii="Arial" w:hAnsi="Arial" w:cs="Arial"/>
              </w:rPr>
              <w:t>rejection ABC</w:t>
            </w:r>
            <w:r w:rsidR="003325BD" w:rsidRPr="00D96904">
              <w:rPr>
                <w:rFonts w:ascii="Arial" w:hAnsi="Arial" w:cs="Arial"/>
              </w:rPr>
              <w:t xml:space="preserve"> algorithm described above</w:t>
            </w:r>
            <w:r w:rsidR="003325BD">
              <w:rPr>
                <w:rFonts w:ascii="Arial" w:hAnsi="Arial" w:cs="Arial"/>
              </w:rPr>
              <w:t>.</w:t>
            </w:r>
          </w:p>
          <w:p w14:paraId="7092364F" w14:textId="413B47AD" w:rsidR="00B45874" w:rsidRPr="00D96904" w:rsidRDefault="006F0C1E" w:rsidP="00B458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F0C1E">
              <w:rPr>
                <w:rFonts w:ascii="Arial" w:hAnsi="Arial" w:cs="Arial"/>
              </w:rPr>
              <w:t xml:space="preserve">For </w:t>
            </w:r>
            <w:r w:rsidR="003325BD">
              <w:rPr>
                <w:rFonts w:ascii="Arial" w:hAnsi="Arial" w:cs="Arial"/>
              </w:rPr>
              <w:t>the subsequent iterative</w:t>
            </w:r>
            <w:r w:rsidRPr="006F0C1E">
              <w:rPr>
                <w:rFonts w:ascii="Arial" w:hAnsi="Arial" w:cs="Arial"/>
              </w:rPr>
              <w:t xml:space="preserve"> step</w:t>
            </w:r>
            <w:r w:rsidR="003325BD">
              <w:rPr>
                <w:rFonts w:ascii="Arial" w:hAnsi="Arial" w:cs="Arial"/>
              </w:rPr>
              <w:t>s</w:t>
            </w:r>
            <w:r w:rsidRPr="006F0C1E">
              <w:rPr>
                <w:rFonts w:ascii="Arial" w:hAnsi="Arial" w:cs="Arial"/>
              </w:rPr>
              <w:t xml:space="preserve">, the prior depends on the previous retained sample. Seq ABC, like Rejection ABC </w:t>
            </w:r>
            <w:r w:rsidR="00645A87" w:rsidRPr="00D96904">
              <w:rPr>
                <w:rFonts w:ascii="Arial" w:hAnsi="Arial" w:cs="Arial"/>
              </w:rPr>
              <w:t>quantifie</w:t>
            </w:r>
            <w:r w:rsidR="00645A87">
              <w:rPr>
                <w:rFonts w:ascii="Arial" w:hAnsi="Arial" w:cs="Arial"/>
              </w:rPr>
              <w:t>s t</w:t>
            </w:r>
            <w:r w:rsidR="00645A87" w:rsidRPr="00D96904">
              <w:rPr>
                <w:rFonts w:ascii="Arial" w:hAnsi="Arial" w:cs="Arial"/>
              </w:rPr>
              <w:t>he distance between the model-output and the target statistics using a GOF measure. The GOF measure for each parameter combination is then compared to a tolerance (ε)</w:t>
            </w:r>
            <w:r w:rsidR="00645A87">
              <w:rPr>
                <w:rFonts w:ascii="Arial" w:hAnsi="Arial" w:cs="Arial"/>
              </w:rPr>
              <w:t>. At the last step,</w:t>
            </w:r>
            <w:r w:rsidR="00645A87" w:rsidRPr="00D96904">
              <w:rPr>
                <w:rFonts w:ascii="Arial" w:hAnsi="Arial" w:cs="Arial"/>
              </w:rPr>
              <w:t xml:space="preserve"> all parameter combinations with a GOF &lt; ε are accepted. The accepted parameter combinations form the approximate posterior.</w:t>
            </w:r>
          </w:p>
        </w:tc>
        <w:tc>
          <w:tcPr>
            <w:tcW w:w="2693" w:type="dxa"/>
            <w:tcBorders>
              <w:bottom w:val="single" w:sz="4" w:space="0" w:color="BFBFBF" w:themeColor="background1" w:themeShade="BF"/>
            </w:tcBorders>
          </w:tcPr>
          <w:p w14:paraId="343A604C" w14:textId="6B35D5EB" w:rsidR="00B45874" w:rsidRPr="00D96904" w:rsidRDefault="0056311E"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A sample from the approximate posterior distribution for parameter values</w:t>
            </w:r>
          </w:p>
        </w:tc>
        <w:tc>
          <w:tcPr>
            <w:tcW w:w="1413" w:type="dxa"/>
            <w:tcBorders>
              <w:bottom w:val="single" w:sz="4" w:space="0" w:color="BFBFBF" w:themeColor="background1" w:themeShade="BF"/>
            </w:tcBorders>
          </w:tcPr>
          <w:p w14:paraId="3A7FE949" w14:textId="25D98090" w:rsidR="008E72B9" w:rsidRPr="00D96904" w:rsidRDefault="00852009" w:rsidP="008E72B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96904">
              <w:rPr>
                <w:rFonts w:ascii="Arial" w:hAnsi="Arial" w:cs="Arial"/>
              </w:rPr>
              <w:t xml:space="preserve"> </w:t>
            </w:r>
            <w:r w:rsidR="008E72B9" w:rsidRPr="00D96904">
              <w:rPr>
                <w:rFonts w:ascii="Arial" w:hAnsi="Arial" w:cs="Arial"/>
              </w:rPr>
              <w:t>[</w:t>
            </w:r>
            <w:r w:rsidR="008E72B9">
              <w:rPr>
                <w:rFonts w:ascii="Arial" w:hAnsi="Arial" w:cs="Arial"/>
              </w:rPr>
              <w:t>7</w:t>
            </w:r>
            <w:r w:rsidR="008E72B9" w:rsidRPr="00D96904">
              <w:rPr>
                <w:rFonts w:ascii="Arial" w:hAnsi="Arial" w:cs="Arial"/>
              </w:rPr>
              <w:t xml:space="preserve">] </w:t>
            </w:r>
          </w:p>
          <w:p w14:paraId="43FB2367" w14:textId="58256AF0" w:rsidR="00B45874" w:rsidRPr="00D96904" w:rsidRDefault="00B45874"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E8D1728" w14:textId="3AC35FCE" w:rsidR="00B45874" w:rsidRPr="00D96904" w:rsidRDefault="00B45874" w:rsidP="00B4587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45874" w:rsidRPr="00D96904" w14:paraId="5717DC47" w14:textId="77777777" w:rsidTr="00852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12" w:space="0" w:color="auto"/>
            </w:tcBorders>
          </w:tcPr>
          <w:p w14:paraId="1F562876" w14:textId="155FE81C" w:rsidR="00B45874" w:rsidRPr="00D96904" w:rsidRDefault="00852009" w:rsidP="00B45874">
            <w:pPr>
              <w:rPr>
                <w:rFonts w:ascii="Arial" w:hAnsi="Arial" w:cs="Arial"/>
              </w:rPr>
            </w:pPr>
            <w:r>
              <w:rPr>
                <w:rFonts w:ascii="Arial" w:hAnsi="Arial" w:cs="Arial"/>
              </w:rPr>
              <w:t>Bayesian calibration with Incremental</w:t>
            </w:r>
            <w:r w:rsidR="00B45874" w:rsidRPr="00D96904">
              <w:rPr>
                <w:rFonts w:ascii="Arial" w:hAnsi="Arial" w:cs="Arial"/>
              </w:rPr>
              <w:t xml:space="preserve"> Mixture Importance Sampling (</w:t>
            </w:r>
            <w:r>
              <w:rPr>
                <w:rFonts w:ascii="Arial" w:hAnsi="Arial" w:cs="Arial"/>
              </w:rPr>
              <w:t>Bc</w:t>
            </w:r>
            <w:r w:rsidR="00B45874" w:rsidRPr="00D96904">
              <w:rPr>
                <w:rFonts w:ascii="Arial" w:hAnsi="Arial" w:cs="Arial"/>
              </w:rPr>
              <w:t>IMIS)</w:t>
            </w:r>
          </w:p>
        </w:tc>
        <w:tc>
          <w:tcPr>
            <w:tcW w:w="6809" w:type="dxa"/>
            <w:tcBorders>
              <w:bottom w:val="single" w:sz="12" w:space="0" w:color="auto"/>
            </w:tcBorders>
          </w:tcPr>
          <w:p w14:paraId="475AE938" w14:textId="07FC1D42" w:rsidR="00B45874" w:rsidRPr="00D96904" w:rsidRDefault="00852009" w:rsidP="00B4587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t>Like</w:t>
            </w:r>
            <w:r w:rsidR="00B45874" w:rsidRPr="00D96904">
              <w:rPr>
                <w:rFonts w:ascii="Arial" w:hAnsi="Arial" w:cs="Arial"/>
              </w:rPr>
              <w:t xml:space="preserve"> </w:t>
            </w:r>
            <w:r>
              <w:rPr>
                <w:rFonts w:ascii="Arial" w:hAnsi="Arial" w:cs="Arial"/>
              </w:rPr>
              <w:t>Bc</w:t>
            </w:r>
            <w:r w:rsidR="00B45874" w:rsidRPr="00D96904">
              <w:rPr>
                <w:rFonts w:ascii="Arial" w:hAnsi="Arial" w:cs="Arial"/>
              </w:rPr>
              <w:t xml:space="preserve">SIR, </w:t>
            </w:r>
            <w:r w:rsidR="003325BD">
              <w:rPr>
                <w:rFonts w:ascii="Arial" w:hAnsi="Arial" w:cs="Arial"/>
              </w:rPr>
              <w:t>Bc</w:t>
            </w:r>
            <w:r w:rsidR="00B45874" w:rsidRPr="00D96904">
              <w:rPr>
                <w:rFonts w:ascii="Arial" w:hAnsi="Arial" w:cs="Arial"/>
              </w:rPr>
              <w:t xml:space="preserve">IMIS is a method for sampling from the posterior. The first step of </w:t>
            </w:r>
            <w:r w:rsidR="003325BD">
              <w:rPr>
                <w:rFonts w:ascii="Arial" w:hAnsi="Arial" w:cs="Arial"/>
              </w:rPr>
              <w:t>Bc</w:t>
            </w:r>
            <w:r w:rsidR="00B45874" w:rsidRPr="00D96904">
              <w:rPr>
                <w:rFonts w:ascii="Arial" w:hAnsi="Arial" w:cs="Arial"/>
              </w:rPr>
              <w:t xml:space="preserve">IMIS consists of the </w:t>
            </w:r>
            <w:r w:rsidR="003325BD">
              <w:rPr>
                <w:rFonts w:ascii="Arial" w:hAnsi="Arial" w:cs="Arial"/>
              </w:rPr>
              <w:t>Bc</w:t>
            </w:r>
            <w:r w:rsidR="00B45874" w:rsidRPr="00D96904">
              <w:rPr>
                <w:rFonts w:ascii="Arial" w:hAnsi="Arial" w:cs="Arial"/>
              </w:rPr>
              <w:t xml:space="preserve">SIR algorithm described above. In the second, iterative step, a multivariate normal distribution is constructed with the parameter combination with the maximum weight (i.e. maximum likelihood) from the first step as its centre. Then a new sample is drawn from the resulting multivariate normal distribution, and the process repeats itself until a convergence criterion is satisfied. After convergence, a resampling step similar to the resampling step used in </w:t>
            </w:r>
            <w:r w:rsidR="00152CFB">
              <w:rPr>
                <w:rFonts w:ascii="Arial" w:hAnsi="Arial" w:cs="Arial"/>
              </w:rPr>
              <w:t>Bc</w:t>
            </w:r>
            <w:r w:rsidR="00B45874" w:rsidRPr="00D96904">
              <w:rPr>
                <w:rFonts w:ascii="Arial" w:hAnsi="Arial" w:cs="Arial"/>
              </w:rPr>
              <w:t xml:space="preserve">SIR is used to obtain a sample from the posterior.  </w:t>
            </w:r>
          </w:p>
        </w:tc>
        <w:tc>
          <w:tcPr>
            <w:tcW w:w="2693" w:type="dxa"/>
            <w:tcBorders>
              <w:bottom w:val="single" w:sz="12" w:space="0" w:color="auto"/>
            </w:tcBorders>
          </w:tcPr>
          <w:p w14:paraId="05B1E596" w14:textId="3B57413B" w:rsidR="00B45874" w:rsidRPr="00D96904" w:rsidRDefault="00B45874" w:rsidP="00B458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96904">
              <w:rPr>
                <w:rFonts w:ascii="Arial" w:hAnsi="Arial" w:cs="Arial"/>
              </w:rPr>
              <w:t>A sample from the approximate posterior distribution</w:t>
            </w:r>
          </w:p>
        </w:tc>
        <w:tc>
          <w:tcPr>
            <w:tcW w:w="1413" w:type="dxa"/>
            <w:tcBorders>
              <w:bottom w:val="single" w:sz="12" w:space="0" w:color="auto"/>
            </w:tcBorders>
          </w:tcPr>
          <w:p w14:paraId="1D6E4210" w14:textId="59209A09" w:rsidR="00B45874" w:rsidRPr="00D96904" w:rsidRDefault="00B45874" w:rsidP="00B45874">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sz w:val="22"/>
                <w:szCs w:val="22"/>
              </w:rPr>
            </w:pPr>
            <w:r w:rsidRPr="00D96904">
              <w:rPr>
                <w:rFonts w:ascii="Arial" w:hAnsi="Arial" w:cs="Arial"/>
                <w:b w:val="0"/>
                <w:sz w:val="22"/>
                <w:szCs w:val="22"/>
              </w:rPr>
              <w:t>[</w:t>
            </w:r>
            <w:r w:rsidR="008E72B9">
              <w:rPr>
                <w:rFonts w:ascii="Arial" w:hAnsi="Arial" w:cs="Arial"/>
                <w:b w:val="0"/>
                <w:sz w:val="22"/>
                <w:szCs w:val="22"/>
              </w:rPr>
              <w:t>8</w:t>
            </w:r>
            <w:r w:rsidRPr="00D96904">
              <w:rPr>
                <w:rFonts w:ascii="Arial" w:hAnsi="Arial" w:cs="Arial"/>
                <w:b w:val="0"/>
                <w:sz w:val="22"/>
                <w:szCs w:val="22"/>
              </w:rPr>
              <w:t>]</w:t>
            </w:r>
          </w:p>
          <w:p w14:paraId="14C14F9C" w14:textId="77777777" w:rsidR="00B45874" w:rsidRPr="00D96904" w:rsidRDefault="00B45874" w:rsidP="00B4587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F8A25FF" w14:textId="00B14AE9" w:rsidR="00245FC7" w:rsidRPr="00D96904" w:rsidRDefault="00245FC7" w:rsidP="00E3758D">
      <w:pPr>
        <w:jc w:val="both"/>
        <w:rPr>
          <w:rFonts w:ascii="Arial" w:hAnsi="Arial" w:cs="Arial"/>
        </w:rPr>
      </w:pPr>
    </w:p>
    <w:p w14:paraId="3CFF310E" w14:textId="77777777" w:rsidR="00E60D4A" w:rsidRDefault="00E60D4A" w:rsidP="00E3758D">
      <w:pPr>
        <w:jc w:val="both"/>
        <w:rPr>
          <w:rFonts w:ascii="Arial" w:hAnsi="Arial" w:cs="Arial"/>
          <w:b/>
          <w:sz w:val="28"/>
          <w:szCs w:val="28"/>
        </w:rPr>
      </w:pPr>
    </w:p>
    <w:p w14:paraId="003D4DFC" w14:textId="77777777" w:rsidR="00E60D4A" w:rsidRDefault="00E60D4A" w:rsidP="00E3758D">
      <w:pPr>
        <w:jc w:val="both"/>
        <w:rPr>
          <w:rFonts w:ascii="Arial" w:hAnsi="Arial" w:cs="Arial"/>
          <w:b/>
          <w:sz w:val="28"/>
          <w:szCs w:val="28"/>
        </w:rPr>
      </w:pPr>
    </w:p>
    <w:p w14:paraId="5CC2C1FA" w14:textId="77777777" w:rsidR="00E60D4A" w:rsidRDefault="00E60D4A" w:rsidP="00E3758D">
      <w:pPr>
        <w:jc w:val="both"/>
        <w:rPr>
          <w:rFonts w:ascii="Arial" w:hAnsi="Arial" w:cs="Arial"/>
          <w:b/>
          <w:sz w:val="28"/>
          <w:szCs w:val="28"/>
        </w:rPr>
      </w:pPr>
    </w:p>
    <w:p w14:paraId="110FB9EE" w14:textId="77777777" w:rsidR="00E60D4A" w:rsidRDefault="00E60D4A" w:rsidP="00E3758D">
      <w:pPr>
        <w:jc w:val="both"/>
        <w:rPr>
          <w:rFonts w:ascii="Arial" w:hAnsi="Arial" w:cs="Arial"/>
          <w:b/>
          <w:sz w:val="28"/>
          <w:szCs w:val="28"/>
        </w:rPr>
      </w:pPr>
    </w:p>
    <w:p w14:paraId="2C9384D8" w14:textId="3698700F" w:rsidR="00981D0A" w:rsidRPr="00D96904" w:rsidRDefault="00981D0A" w:rsidP="00E3758D">
      <w:pPr>
        <w:jc w:val="both"/>
        <w:rPr>
          <w:rFonts w:ascii="Arial" w:hAnsi="Arial" w:cs="Arial"/>
          <w:b/>
          <w:sz w:val="28"/>
          <w:szCs w:val="28"/>
        </w:rPr>
      </w:pPr>
      <w:r w:rsidRPr="00D96904">
        <w:rPr>
          <w:rFonts w:ascii="Arial" w:hAnsi="Arial" w:cs="Arial"/>
          <w:b/>
          <w:sz w:val="28"/>
          <w:szCs w:val="28"/>
        </w:rPr>
        <w:lastRenderedPageBreak/>
        <w:t>References</w:t>
      </w:r>
    </w:p>
    <w:p w14:paraId="15787536" w14:textId="4DA64DD7" w:rsidR="00881DC2" w:rsidRPr="00D96904" w:rsidRDefault="00881DC2" w:rsidP="00E3758D">
      <w:pPr>
        <w:jc w:val="both"/>
        <w:rPr>
          <w:rFonts w:ascii="Arial" w:hAnsi="Arial" w:cs="Arial"/>
          <w:sz w:val="28"/>
          <w:szCs w:val="28"/>
        </w:rPr>
      </w:pPr>
      <w:bookmarkStart w:id="0" w:name="BIB__bib"/>
      <w:r w:rsidRPr="00D96904">
        <w:rPr>
          <w:rFonts w:ascii="Arial" w:hAnsi="Arial" w:cs="Arial"/>
          <w:sz w:val="28"/>
          <w:szCs w:val="28"/>
        </w:rPr>
        <w:t>[</w:t>
      </w:r>
      <w:bookmarkStart w:id="1" w:name="B4B_beaumont2010"/>
      <w:bookmarkEnd w:id="1"/>
      <w:r w:rsidR="00AC469F">
        <w:rPr>
          <w:rFonts w:ascii="Arial" w:hAnsi="Arial" w:cs="Arial"/>
          <w:sz w:val="28"/>
          <w:szCs w:val="28"/>
        </w:rPr>
        <w:t>1</w:t>
      </w:r>
      <w:r w:rsidRPr="00D96904">
        <w:rPr>
          <w:rFonts w:ascii="Arial" w:hAnsi="Arial" w:cs="Arial"/>
          <w:sz w:val="28"/>
          <w:szCs w:val="28"/>
        </w:rPr>
        <w:t>]</w:t>
      </w:r>
      <w:r w:rsidRPr="00D96904">
        <w:rPr>
          <w:rFonts w:ascii="Arial" w:hAnsi="Arial" w:cs="Arial"/>
          <w:sz w:val="28"/>
          <w:szCs w:val="28"/>
        </w:rPr>
        <w:tab/>
        <w:t>Beaumont MA. Approximate Bayesian computation in evolution and ecology. Annual review of ecology, evolution, and systematics. 2010;41:379–406.</w:t>
      </w:r>
    </w:p>
    <w:p w14:paraId="1FE348AE" w14:textId="641A1E92" w:rsidR="00881DC2" w:rsidRDefault="00881DC2" w:rsidP="00E3758D">
      <w:pPr>
        <w:jc w:val="both"/>
        <w:rPr>
          <w:rFonts w:ascii="Arial" w:hAnsi="Arial" w:cs="Arial"/>
          <w:sz w:val="28"/>
          <w:szCs w:val="28"/>
        </w:rPr>
      </w:pPr>
      <w:r w:rsidRPr="00D96904">
        <w:rPr>
          <w:rFonts w:ascii="Arial" w:hAnsi="Arial" w:cs="Arial"/>
          <w:sz w:val="28"/>
          <w:szCs w:val="28"/>
        </w:rPr>
        <w:t>[</w:t>
      </w:r>
      <w:bookmarkStart w:id="2" w:name="B4B_csillery2010"/>
      <w:bookmarkEnd w:id="2"/>
      <w:r w:rsidR="00AC469F">
        <w:rPr>
          <w:rFonts w:ascii="Arial" w:hAnsi="Arial" w:cs="Arial"/>
          <w:sz w:val="28"/>
          <w:szCs w:val="28"/>
        </w:rPr>
        <w:t>2</w:t>
      </w:r>
      <w:r w:rsidRPr="00D96904">
        <w:rPr>
          <w:rFonts w:ascii="Arial" w:hAnsi="Arial" w:cs="Arial"/>
          <w:sz w:val="28"/>
          <w:szCs w:val="28"/>
        </w:rPr>
        <w:t>]</w:t>
      </w:r>
      <w:r w:rsidRPr="00D96904">
        <w:rPr>
          <w:rFonts w:ascii="Arial" w:hAnsi="Arial" w:cs="Arial"/>
          <w:sz w:val="28"/>
          <w:szCs w:val="28"/>
        </w:rPr>
        <w:tab/>
        <w:t>Csilléry K, Blum MG, Gaggiotti OE, François O. Approximate Bayesian computation (ABC) in practice. Trends in ecology &amp; evolution. 2010;25(7):410–418.</w:t>
      </w:r>
    </w:p>
    <w:p w14:paraId="5913AFB6" w14:textId="0623758A" w:rsidR="00DC6E7D" w:rsidRDefault="00DC6E7D" w:rsidP="00E3758D">
      <w:pPr>
        <w:jc w:val="both"/>
        <w:rPr>
          <w:rFonts w:ascii="Arial" w:hAnsi="Arial" w:cs="Arial"/>
          <w:sz w:val="28"/>
          <w:szCs w:val="28"/>
          <w:shd w:val="clear" w:color="auto" w:fill="F4F5FB"/>
        </w:rPr>
      </w:pPr>
      <w:r w:rsidRPr="00D96904">
        <w:rPr>
          <w:rFonts w:ascii="Arial" w:hAnsi="Arial" w:cs="Arial"/>
          <w:sz w:val="28"/>
          <w:szCs w:val="28"/>
        </w:rPr>
        <w:t>[</w:t>
      </w:r>
      <w:r>
        <w:rPr>
          <w:rFonts w:ascii="Arial" w:hAnsi="Arial" w:cs="Arial"/>
          <w:sz w:val="28"/>
          <w:szCs w:val="28"/>
        </w:rPr>
        <w:t>3</w:t>
      </w:r>
      <w:r w:rsidRPr="00D96904">
        <w:rPr>
          <w:rFonts w:ascii="Arial" w:hAnsi="Arial" w:cs="Arial"/>
          <w:sz w:val="28"/>
          <w:szCs w:val="28"/>
        </w:rPr>
        <w:t>]</w:t>
      </w:r>
      <w:r w:rsidRPr="00D96904">
        <w:rPr>
          <w:rFonts w:ascii="Arial" w:hAnsi="Arial" w:cs="Arial"/>
          <w:sz w:val="28"/>
          <w:szCs w:val="28"/>
        </w:rPr>
        <w:tab/>
      </w:r>
      <w:r w:rsidRPr="00DC6E7D">
        <w:rPr>
          <w:rFonts w:ascii="Arial" w:hAnsi="Arial" w:cs="Arial"/>
          <w:sz w:val="28"/>
          <w:szCs w:val="28"/>
          <w:shd w:val="clear" w:color="auto" w:fill="F4F5FB"/>
        </w:rPr>
        <w:t>Hartig F, Calabrese JM, Reineking B, Wiegand T, Huth A.  Statistical inferencefor stochastic simulation models–theory and application.  Ecology letters.2011;14(8):816–827.</w:t>
      </w:r>
    </w:p>
    <w:p w14:paraId="1960E682" w14:textId="50CA13E1" w:rsidR="00DC6E7D" w:rsidRPr="00DC6E7D" w:rsidRDefault="00DC6E7D" w:rsidP="00E3758D">
      <w:pPr>
        <w:jc w:val="both"/>
        <w:rPr>
          <w:rFonts w:ascii="Arial" w:hAnsi="Arial" w:cs="Arial"/>
          <w:sz w:val="44"/>
          <w:szCs w:val="44"/>
        </w:rPr>
      </w:pPr>
      <w:r w:rsidRPr="00D96904">
        <w:rPr>
          <w:rFonts w:ascii="Arial" w:hAnsi="Arial" w:cs="Arial"/>
          <w:sz w:val="28"/>
          <w:szCs w:val="28"/>
        </w:rPr>
        <w:t>[</w:t>
      </w:r>
      <w:r>
        <w:rPr>
          <w:rFonts w:ascii="Arial" w:hAnsi="Arial" w:cs="Arial"/>
          <w:sz w:val="28"/>
          <w:szCs w:val="28"/>
        </w:rPr>
        <w:t>4</w:t>
      </w:r>
      <w:r w:rsidRPr="00D96904">
        <w:rPr>
          <w:rFonts w:ascii="Arial" w:hAnsi="Arial" w:cs="Arial"/>
          <w:sz w:val="28"/>
          <w:szCs w:val="28"/>
        </w:rPr>
        <w:t>]</w:t>
      </w:r>
      <w:r w:rsidRPr="00D96904">
        <w:rPr>
          <w:rFonts w:ascii="Arial" w:hAnsi="Arial" w:cs="Arial"/>
          <w:sz w:val="28"/>
          <w:szCs w:val="28"/>
        </w:rPr>
        <w:tab/>
      </w:r>
      <w:r w:rsidRPr="00DC6E7D">
        <w:rPr>
          <w:rFonts w:ascii="Arial" w:hAnsi="Arial" w:cs="Arial"/>
          <w:sz w:val="28"/>
          <w:szCs w:val="28"/>
          <w:shd w:val="clear" w:color="auto" w:fill="F4F5FB"/>
        </w:rPr>
        <w:t>Sunn ̊aker M, Busetto AG, Numminen E, Corander J, Foll M, Dessimoz C.Approximate bayesian computation.  PLoS computational biology.2013;9(1):e1002803.</w:t>
      </w:r>
    </w:p>
    <w:p w14:paraId="73B8EC69" w14:textId="2F4F426E" w:rsidR="00881DC2" w:rsidRDefault="00881DC2" w:rsidP="00E3758D">
      <w:pPr>
        <w:jc w:val="both"/>
        <w:rPr>
          <w:rFonts w:ascii="Arial" w:hAnsi="Arial" w:cs="Arial"/>
          <w:sz w:val="28"/>
          <w:szCs w:val="28"/>
        </w:rPr>
      </w:pPr>
      <w:r w:rsidRPr="00D96904">
        <w:rPr>
          <w:rFonts w:ascii="Arial" w:hAnsi="Arial" w:cs="Arial"/>
          <w:sz w:val="28"/>
          <w:szCs w:val="28"/>
        </w:rPr>
        <w:t>[</w:t>
      </w:r>
      <w:bookmarkStart w:id="3" w:name="B4B_menzies2017"/>
      <w:bookmarkEnd w:id="3"/>
      <w:r w:rsidR="00DC6E7D">
        <w:rPr>
          <w:rFonts w:ascii="Arial" w:hAnsi="Arial" w:cs="Arial"/>
          <w:sz w:val="28"/>
          <w:szCs w:val="28"/>
        </w:rPr>
        <w:t>5</w:t>
      </w:r>
      <w:r w:rsidRPr="00D96904">
        <w:rPr>
          <w:rFonts w:ascii="Arial" w:hAnsi="Arial" w:cs="Arial"/>
          <w:sz w:val="28"/>
          <w:szCs w:val="28"/>
        </w:rPr>
        <w:t>]</w:t>
      </w:r>
      <w:r w:rsidRPr="00D96904">
        <w:rPr>
          <w:rFonts w:ascii="Arial" w:hAnsi="Arial" w:cs="Arial"/>
          <w:sz w:val="28"/>
          <w:szCs w:val="28"/>
        </w:rPr>
        <w:tab/>
        <w:t>Menzies NA, Soeteman DI, Pandya A, Kim JJ. Bayesian methods for calibrating health policy models: a tutorial. Pharmacoeconomics. 2017;35(6):613–624.</w:t>
      </w:r>
    </w:p>
    <w:p w14:paraId="4699C22C" w14:textId="5A326FD3" w:rsidR="00222556" w:rsidRDefault="00222556" w:rsidP="00E3758D">
      <w:pPr>
        <w:jc w:val="both"/>
        <w:rPr>
          <w:rFonts w:ascii="Arial" w:hAnsi="Arial" w:cs="Arial"/>
          <w:sz w:val="28"/>
          <w:szCs w:val="28"/>
          <w:shd w:val="clear" w:color="auto" w:fill="F4F5FB"/>
        </w:rPr>
      </w:pPr>
      <w:r w:rsidRPr="007D5D96">
        <w:rPr>
          <w:rFonts w:ascii="Arial" w:hAnsi="Arial" w:cs="Arial"/>
          <w:sz w:val="28"/>
          <w:szCs w:val="28"/>
          <w:shd w:val="clear" w:color="auto" w:fill="F4F5FB"/>
        </w:rPr>
        <w:t>[</w:t>
      </w:r>
      <w:r w:rsidR="00DC6E7D">
        <w:rPr>
          <w:rFonts w:ascii="Arial" w:hAnsi="Arial" w:cs="Arial"/>
          <w:sz w:val="28"/>
          <w:szCs w:val="28"/>
          <w:shd w:val="clear" w:color="auto" w:fill="F4F5FB"/>
        </w:rPr>
        <w:t>6</w:t>
      </w:r>
      <w:r w:rsidRPr="007D5D96">
        <w:rPr>
          <w:rFonts w:ascii="Arial" w:hAnsi="Arial" w:cs="Arial"/>
          <w:sz w:val="28"/>
          <w:szCs w:val="28"/>
          <w:shd w:val="clear" w:color="auto" w:fill="F4F5FB"/>
        </w:rPr>
        <w:t xml:space="preserve">]  </w:t>
      </w:r>
      <w:r w:rsidR="002437F4">
        <w:rPr>
          <w:rFonts w:ascii="Arial" w:hAnsi="Arial" w:cs="Arial"/>
          <w:sz w:val="28"/>
          <w:szCs w:val="28"/>
          <w:shd w:val="clear" w:color="auto" w:fill="F4F5FB"/>
        </w:rPr>
        <w:t xml:space="preserve"> </w:t>
      </w:r>
      <w:r w:rsidR="007E64AC">
        <w:rPr>
          <w:rFonts w:ascii="Arial" w:hAnsi="Arial" w:cs="Arial"/>
          <w:sz w:val="28"/>
          <w:szCs w:val="28"/>
          <w:shd w:val="clear" w:color="auto" w:fill="F4F5FB"/>
        </w:rPr>
        <w:t xml:space="preserve"> </w:t>
      </w:r>
      <w:r>
        <w:rPr>
          <w:rFonts w:ascii="Arial" w:hAnsi="Arial" w:cs="Arial"/>
          <w:sz w:val="28"/>
          <w:szCs w:val="28"/>
          <w:shd w:val="clear" w:color="auto" w:fill="F4F5FB"/>
        </w:rPr>
        <w:t xml:space="preserve"> </w:t>
      </w:r>
      <w:r w:rsidRPr="00222556">
        <w:rPr>
          <w:rFonts w:ascii="Arial" w:hAnsi="Arial" w:cs="Arial"/>
          <w:sz w:val="28"/>
          <w:szCs w:val="28"/>
          <w:shd w:val="clear" w:color="auto" w:fill="F4F5FB"/>
        </w:rPr>
        <w:t>Hladish TJ, Pearson CA, Chao DL, Rojas DP, Recchia GL, G ́omez-Dant ́es H,et al.  Projected impact of dengue vaccination in Yucat ́an, Mexico.  PLoSneglected tropical diseases. 2016;10(5).</w:t>
      </w:r>
    </w:p>
    <w:p w14:paraId="6952D58B" w14:textId="2C7D5F2D" w:rsidR="00DC6E7D" w:rsidRPr="00DC6E7D" w:rsidRDefault="00DC6E7D" w:rsidP="00E3758D">
      <w:pPr>
        <w:jc w:val="both"/>
        <w:rPr>
          <w:rFonts w:ascii="Arial" w:hAnsi="Arial" w:cs="Arial"/>
          <w:sz w:val="44"/>
          <w:szCs w:val="44"/>
        </w:rPr>
      </w:pPr>
      <w:r w:rsidRPr="00D96904">
        <w:rPr>
          <w:rFonts w:ascii="Arial" w:hAnsi="Arial" w:cs="Arial"/>
          <w:sz w:val="28"/>
          <w:szCs w:val="28"/>
        </w:rPr>
        <w:t>[</w:t>
      </w:r>
      <w:r>
        <w:rPr>
          <w:rFonts w:ascii="Arial" w:hAnsi="Arial" w:cs="Arial"/>
          <w:sz w:val="28"/>
          <w:szCs w:val="28"/>
        </w:rPr>
        <w:t>7</w:t>
      </w:r>
      <w:r w:rsidRPr="00D96904">
        <w:rPr>
          <w:rFonts w:ascii="Arial" w:hAnsi="Arial" w:cs="Arial"/>
          <w:sz w:val="28"/>
          <w:szCs w:val="28"/>
        </w:rPr>
        <w:t>]</w:t>
      </w:r>
      <w:r w:rsidRPr="00D96904">
        <w:rPr>
          <w:rFonts w:ascii="Arial" w:hAnsi="Arial" w:cs="Arial"/>
          <w:sz w:val="28"/>
          <w:szCs w:val="28"/>
        </w:rPr>
        <w:tab/>
      </w:r>
      <w:r w:rsidRPr="00DC6E7D">
        <w:rPr>
          <w:rFonts w:ascii="Arial" w:hAnsi="Arial" w:cs="Arial"/>
          <w:sz w:val="28"/>
          <w:szCs w:val="28"/>
          <w:shd w:val="clear" w:color="auto" w:fill="F4F5FB"/>
        </w:rPr>
        <w:t>Lenormand M, Jabot F, Deffuant G.  Adaptive approximate Bayesiancomputation for complex models.  Computational Statistics.2013;28(6):2777–2796.</w:t>
      </w:r>
    </w:p>
    <w:p w14:paraId="6A029C19" w14:textId="37FE95FD" w:rsidR="00881DC2" w:rsidRPr="00D96904" w:rsidRDefault="00881DC2" w:rsidP="00E3758D">
      <w:pPr>
        <w:jc w:val="both"/>
        <w:rPr>
          <w:rFonts w:ascii="Arial" w:hAnsi="Arial" w:cs="Arial"/>
          <w:sz w:val="28"/>
          <w:szCs w:val="28"/>
        </w:rPr>
      </w:pPr>
      <w:r w:rsidRPr="00D96904">
        <w:rPr>
          <w:rFonts w:ascii="Arial" w:hAnsi="Arial" w:cs="Arial"/>
          <w:sz w:val="28"/>
          <w:szCs w:val="28"/>
        </w:rPr>
        <w:t>[</w:t>
      </w:r>
      <w:bookmarkStart w:id="4" w:name="B4B_raftery2010"/>
      <w:bookmarkEnd w:id="4"/>
      <w:r w:rsidR="00DC6E7D">
        <w:rPr>
          <w:rFonts w:ascii="Arial" w:hAnsi="Arial" w:cs="Arial"/>
          <w:sz w:val="28"/>
          <w:szCs w:val="28"/>
        </w:rPr>
        <w:t>8</w:t>
      </w:r>
      <w:r w:rsidRPr="00D96904">
        <w:rPr>
          <w:rFonts w:ascii="Arial" w:hAnsi="Arial" w:cs="Arial"/>
          <w:sz w:val="28"/>
          <w:szCs w:val="28"/>
        </w:rPr>
        <w:t>]</w:t>
      </w:r>
      <w:r w:rsidRPr="00D96904">
        <w:rPr>
          <w:rFonts w:ascii="Arial" w:hAnsi="Arial" w:cs="Arial"/>
          <w:sz w:val="28"/>
          <w:szCs w:val="28"/>
        </w:rPr>
        <w:tab/>
        <w:t>Raftery AE, Bao L. Estimating and projecting trends in HIV/AIDS generalized epidemics using incremental mixture importance sampling. Biometrics. 2010;66(4):1162–1173.</w:t>
      </w:r>
    </w:p>
    <w:bookmarkEnd w:id="0"/>
    <w:p w14:paraId="6D17D3A0" w14:textId="461E9078" w:rsidR="00981D0A" w:rsidRPr="00D96904" w:rsidRDefault="00981D0A" w:rsidP="00E3758D">
      <w:pPr>
        <w:jc w:val="both"/>
        <w:rPr>
          <w:rFonts w:ascii="Arial" w:hAnsi="Arial" w:cs="Arial"/>
          <w:b/>
          <w:sz w:val="28"/>
          <w:szCs w:val="28"/>
        </w:rPr>
      </w:pPr>
    </w:p>
    <w:sectPr w:rsidR="00981D0A" w:rsidRPr="00D96904" w:rsidSect="00245FC7">
      <w:pgSz w:w="16838" w:h="11906" w:orient="landscape"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0009A"/>
    <w:multiLevelType w:val="multilevel"/>
    <w:tmpl w:val="8C0A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D3CB5"/>
    <w:multiLevelType w:val="multilevel"/>
    <w:tmpl w:val="8C0A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tTSwNDY2tjSyMDRT0lEKTi0uzszPAykwNKkFAPePxr4tAAAA"/>
  </w:docVars>
  <w:rsids>
    <w:rsidRoot w:val="00F22FB1"/>
    <w:rsid w:val="00097425"/>
    <w:rsid w:val="000B5B42"/>
    <w:rsid w:val="000F60ED"/>
    <w:rsid w:val="0014419F"/>
    <w:rsid w:val="00152CFB"/>
    <w:rsid w:val="001624C0"/>
    <w:rsid w:val="00171A28"/>
    <w:rsid w:val="00171C7A"/>
    <w:rsid w:val="001A21F5"/>
    <w:rsid w:val="001C0AB6"/>
    <w:rsid w:val="001D4CEA"/>
    <w:rsid w:val="001F135F"/>
    <w:rsid w:val="00222556"/>
    <w:rsid w:val="002437F4"/>
    <w:rsid w:val="00245FC7"/>
    <w:rsid w:val="0025180C"/>
    <w:rsid w:val="00255556"/>
    <w:rsid w:val="0027167E"/>
    <w:rsid w:val="002A55BD"/>
    <w:rsid w:val="003022B3"/>
    <w:rsid w:val="00303AFB"/>
    <w:rsid w:val="003325BD"/>
    <w:rsid w:val="00355DFE"/>
    <w:rsid w:val="00391265"/>
    <w:rsid w:val="003C2E2C"/>
    <w:rsid w:val="003E0A6E"/>
    <w:rsid w:val="003E3358"/>
    <w:rsid w:val="003F315E"/>
    <w:rsid w:val="00425813"/>
    <w:rsid w:val="004509B7"/>
    <w:rsid w:val="00517034"/>
    <w:rsid w:val="0055309A"/>
    <w:rsid w:val="0056311E"/>
    <w:rsid w:val="00607601"/>
    <w:rsid w:val="00610FFC"/>
    <w:rsid w:val="00645A87"/>
    <w:rsid w:val="006669A6"/>
    <w:rsid w:val="00670E46"/>
    <w:rsid w:val="006B7134"/>
    <w:rsid w:val="006F0C1E"/>
    <w:rsid w:val="00741FDC"/>
    <w:rsid w:val="00773A4A"/>
    <w:rsid w:val="00786754"/>
    <w:rsid w:val="00787007"/>
    <w:rsid w:val="007926C4"/>
    <w:rsid w:val="007A1409"/>
    <w:rsid w:val="007A5954"/>
    <w:rsid w:val="007D5D96"/>
    <w:rsid w:val="007D76FB"/>
    <w:rsid w:val="007E1B24"/>
    <w:rsid w:val="007E27D2"/>
    <w:rsid w:val="007E64AC"/>
    <w:rsid w:val="007F1242"/>
    <w:rsid w:val="00840F3E"/>
    <w:rsid w:val="00844D0C"/>
    <w:rsid w:val="00852009"/>
    <w:rsid w:val="00881DC2"/>
    <w:rsid w:val="00883DE9"/>
    <w:rsid w:val="008A0755"/>
    <w:rsid w:val="008E227F"/>
    <w:rsid w:val="008E72B9"/>
    <w:rsid w:val="008F251C"/>
    <w:rsid w:val="009345E7"/>
    <w:rsid w:val="00935A0D"/>
    <w:rsid w:val="00961086"/>
    <w:rsid w:val="00976266"/>
    <w:rsid w:val="00981D0A"/>
    <w:rsid w:val="009D6994"/>
    <w:rsid w:val="009F57A7"/>
    <w:rsid w:val="00A94362"/>
    <w:rsid w:val="00AB02F9"/>
    <w:rsid w:val="00AC469F"/>
    <w:rsid w:val="00AC71CE"/>
    <w:rsid w:val="00AF1F8F"/>
    <w:rsid w:val="00AF345C"/>
    <w:rsid w:val="00B06F9B"/>
    <w:rsid w:val="00B45874"/>
    <w:rsid w:val="00B72C5E"/>
    <w:rsid w:val="00B730E4"/>
    <w:rsid w:val="00BA65F9"/>
    <w:rsid w:val="00BB7090"/>
    <w:rsid w:val="00BF7156"/>
    <w:rsid w:val="00C24CD3"/>
    <w:rsid w:val="00C327B2"/>
    <w:rsid w:val="00C3548F"/>
    <w:rsid w:val="00C63318"/>
    <w:rsid w:val="00C83B39"/>
    <w:rsid w:val="00C84ECE"/>
    <w:rsid w:val="00CC5B73"/>
    <w:rsid w:val="00CD1E0D"/>
    <w:rsid w:val="00CE3470"/>
    <w:rsid w:val="00D10785"/>
    <w:rsid w:val="00D132F7"/>
    <w:rsid w:val="00D44652"/>
    <w:rsid w:val="00D82E28"/>
    <w:rsid w:val="00D96904"/>
    <w:rsid w:val="00DC6E7D"/>
    <w:rsid w:val="00DE5D92"/>
    <w:rsid w:val="00E1497B"/>
    <w:rsid w:val="00E2263F"/>
    <w:rsid w:val="00E3758D"/>
    <w:rsid w:val="00E4369D"/>
    <w:rsid w:val="00E50D63"/>
    <w:rsid w:val="00E52003"/>
    <w:rsid w:val="00E60D4A"/>
    <w:rsid w:val="00E62FBF"/>
    <w:rsid w:val="00E8348A"/>
    <w:rsid w:val="00EE6A5C"/>
    <w:rsid w:val="00F22FB1"/>
    <w:rsid w:val="00F3443B"/>
    <w:rsid w:val="00F354C7"/>
    <w:rsid w:val="00F42E4D"/>
    <w:rsid w:val="00F44BB7"/>
    <w:rsid w:val="00F46A3F"/>
    <w:rsid w:val="00FB3690"/>
    <w:rsid w:val="00FF04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9EBF"/>
  <w15:chartTrackingRefBased/>
  <w15:docId w15:val="{2E696C86-1F20-4E69-81D9-0767912F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3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semiHidden/>
    <w:unhideWhenUsed/>
    <w:qFormat/>
    <w:rsid w:val="00CC5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FB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roduct-banner-title">
    <w:name w:val="product-banner-title"/>
    <w:basedOn w:val="DefaultParagraphFont"/>
    <w:rsid w:val="00F22FB1"/>
  </w:style>
  <w:style w:type="character" w:customStyle="1" w:styleId="product-banner-author">
    <w:name w:val="product-banner-author"/>
    <w:basedOn w:val="DefaultParagraphFont"/>
    <w:rsid w:val="00F22FB1"/>
  </w:style>
  <w:style w:type="character" w:customStyle="1" w:styleId="product-banner-author-name">
    <w:name w:val="product-banner-author-name"/>
    <w:basedOn w:val="DefaultParagraphFont"/>
    <w:rsid w:val="00F22FB1"/>
  </w:style>
  <w:style w:type="table" w:styleId="TableGrid">
    <w:name w:val="Table Grid"/>
    <w:basedOn w:val="TableNormal"/>
    <w:uiPriority w:val="39"/>
    <w:rsid w:val="0024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D92"/>
    <w:rPr>
      <w:sz w:val="16"/>
      <w:szCs w:val="16"/>
    </w:rPr>
  </w:style>
  <w:style w:type="paragraph" w:styleId="CommentText">
    <w:name w:val="annotation text"/>
    <w:basedOn w:val="Normal"/>
    <w:link w:val="CommentTextChar"/>
    <w:uiPriority w:val="99"/>
    <w:semiHidden/>
    <w:unhideWhenUsed/>
    <w:rsid w:val="00DE5D92"/>
    <w:pPr>
      <w:spacing w:line="240" w:lineRule="auto"/>
    </w:pPr>
    <w:rPr>
      <w:sz w:val="20"/>
      <w:szCs w:val="20"/>
    </w:rPr>
  </w:style>
  <w:style w:type="character" w:customStyle="1" w:styleId="CommentTextChar">
    <w:name w:val="Comment Text Char"/>
    <w:basedOn w:val="DefaultParagraphFont"/>
    <w:link w:val="CommentText"/>
    <w:uiPriority w:val="99"/>
    <w:semiHidden/>
    <w:rsid w:val="00DE5D92"/>
    <w:rPr>
      <w:sz w:val="20"/>
      <w:szCs w:val="20"/>
    </w:rPr>
  </w:style>
  <w:style w:type="paragraph" w:styleId="CommentSubject">
    <w:name w:val="annotation subject"/>
    <w:basedOn w:val="CommentText"/>
    <w:next w:val="CommentText"/>
    <w:link w:val="CommentSubjectChar"/>
    <w:uiPriority w:val="99"/>
    <w:semiHidden/>
    <w:unhideWhenUsed/>
    <w:rsid w:val="00DE5D92"/>
    <w:rPr>
      <w:b/>
      <w:bCs/>
    </w:rPr>
  </w:style>
  <w:style w:type="character" w:customStyle="1" w:styleId="CommentSubjectChar">
    <w:name w:val="Comment Subject Char"/>
    <w:basedOn w:val="CommentTextChar"/>
    <w:link w:val="CommentSubject"/>
    <w:uiPriority w:val="99"/>
    <w:semiHidden/>
    <w:rsid w:val="00DE5D92"/>
    <w:rPr>
      <w:b/>
      <w:bCs/>
      <w:sz w:val="20"/>
      <w:szCs w:val="20"/>
    </w:rPr>
  </w:style>
  <w:style w:type="paragraph" w:styleId="BalloonText">
    <w:name w:val="Balloon Text"/>
    <w:basedOn w:val="Normal"/>
    <w:link w:val="BalloonTextChar"/>
    <w:uiPriority w:val="99"/>
    <w:semiHidden/>
    <w:unhideWhenUsed/>
    <w:rsid w:val="00DE5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D92"/>
    <w:rPr>
      <w:rFonts w:ascii="Segoe UI" w:hAnsi="Segoe UI" w:cs="Segoe UI"/>
      <w:sz w:val="18"/>
      <w:szCs w:val="18"/>
    </w:rPr>
  </w:style>
  <w:style w:type="character" w:customStyle="1" w:styleId="e24kjd">
    <w:name w:val="e24kjd"/>
    <w:basedOn w:val="DefaultParagraphFont"/>
    <w:rsid w:val="001F135F"/>
  </w:style>
  <w:style w:type="character" w:customStyle="1" w:styleId="Heading1Char">
    <w:name w:val="Heading 1 Char"/>
    <w:basedOn w:val="DefaultParagraphFont"/>
    <w:link w:val="Heading1"/>
    <w:uiPriority w:val="9"/>
    <w:rsid w:val="001F135F"/>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semiHidden/>
    <w:rsid w:val="00CC5B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B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C5B73"/>
    <w:rPr>
      <w:color w:val="0000FF"/>
      <w:u w:val="single"/>
    </w:rPr>
  </w:style>
  <w:style w:type="character" w:styleId="Emphasis">
    <w:name w:val="Emphasis"/>
    <w:basedOn w:val="DefaultParagraphFont"/>
    <w:uiPriority w:val="20"/>
    <w:qFormat/>
    <w:rsid w:val="00CC5B73"/>
    <w:rPr>
      <w:i/>
      <w:iCs/>
    </w:rPr>
  </w:style>
  <w:style w:type="character" w:customStyle="1" w:styleId="name">
    <w:name w:val="name"/>
    <w:basedOn w:val="DefaultParagraphFont"/>
    <w:rsid w:val="00CC5B73"/>
  </w:style>
  <w:style w:type="paragraph" w:customStyle="1" w:styleId="hd">
    <w:name w:val="hd"/>
    <w:basedOn w:val="Normal"/>
    <w:rsid w:val="00B72C5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ighlight">
    <w:name w:val="highlight"/>
    <w:basedOn w:val="DefaultParagraphFont"/>
    <w:rsid w:val="001624C0"/>
  </w:style>
  <w:style w:type="character" w:styleId="HTMLCite">
    <w:name w:val="HTML Cite"/>
    <w:basedOn w:val="DefaultParagraphFont"/>
    <w:uiPriority w:val="99"/>
    <w:semiHidden/>
    <w:unhideWhenUsed/>
    <w:rsid w:val="00425813"/>
    <w:rPr>
      <w:i/>
      <w:iCs/>
    </w:rPr>
  </w:style>
  <w:style w:type="character" w:styleId="Strong">
    <w:name w:val="Strong"/>
    <w:basedOn w:val="DefaultParagraphFont"/>
    <w:uiPriority w:val="22"/>
    <w:qFormat/>
    <w:rsid w:val="001D4CEA"/>
    <w:rPr>
      <w:b/>
      <w:bCs/>
    </w:rPr>
  </w:style>
  <w:style w:type="character" w:customStyle="1" w:styleId="title-text">
    <w:name w:val="title-text"/>
    <w:basedOn w:val="DefaultParagraphFont"/>
    <w:rsid w:val="001D4CEA"/>
  </w:style>
  <w:style w:type="character" w:customStyle="1" w:styleId="sr-only">
    <w:name w:val="sr-only"/>
    <w:basedOn w:val="DefaultParagraphFont"/>
    <w:rsid w:val="001D4CEA"/>
  </w:style>
  <w:style w:type="character" w:customStyle="1" w:styleId="text">
    <w:name w:val="text"/>
    <w:basedOn w:val="DefaultParagraphFont"/>
    <w:rsid w:val="001D4CEA"/>
  </w:style>
  <w:style w:type="character" w:customStyle="1" w:styleId="author-ref">
    <w:name w:val="author-ref"/>
    <w:basedOn w:val="DefaultParagraphFont"/>
    <w:rsid w:val="001D4CEA"/>
  </w:style>
  <w:style w:type="paragraph" w:styleId="Caption">
    <w:name w:val="caption"/>
    <w:basedOn w:val="Normal"/>
    <w:next w:val="Normal"/>
    <w:uiPriority w:val="35"/>
    <w:unhideWhenUsed/>
    <w:qFormat/>
    <w:rsid w:val="00AC71CE"/>
    <w:pPr>
      <w:spacing w:after="200" w:line="240" w:lineRule="auto"/>
    </w:pPr>
    <w:rPr>
      <w:i/>
      <w:iCs/>
      <w:color w:val="44546A" w:themeColor="text2"/>
      <w:sz w:val="18"/>
      <w:szCs w:val="18"/>
    </w:rPr>
  </w:style>
  <w:style w:type="table" w:styleId="TableGridLight">
    <w:name w:val="Grid Table Light"/>
    <w:basedOn w:val="TableNormal"/>
    <w:uiPriority w:val="40"/>
    <w:rsid w:val="007F12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12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6457">
      <w:bodyDiv w:val="1"/>
      <w:marLeft w:val="0"/>
      <w:marRight w:val="0"/>
      <w:marTop w:val="0"/>
      <w:marBottom w:val="0"/>
      <w:divBdr>
        <w:top w:val="none" w:sz="0" w:space="0" w:color="auto"/>
        <w:left w:val="none" w:sz="0" w:space="0" w:color="auto"/>
        <w:bottom w:val="none" w:sz="0" w:space="0" w:color="auto"/>
        <w:right w:val="none" w:sz="0" w:space="0" w:color="auto"/>
      </w:divBdr>
      <w:divsChild>
        <w:div w:id="510796352">
          <w:marLeft w:val="0"/>
          <w:marRight w:val="0"/>
          <w:marTop w:val="0"/>
          <w:marBottom w:val="0"/>
          <w:divBdr>
            <w:top w:val="none" w:sz="0" w:space="0" w:color="auto"/>
            <w:left w:val="none" w:sz="0" w:space="0" w:color="auto"/>
            <w:bottom w:val="none" w:sz="0" w:space="0" w:color="auto"/>
            <w:right w:val="none" w:sz="0" w:space="0" w:color="auto"/>
          </w:divBdr>
          <w:divsChild>
            <w:div w:id="626931363">
              <w:marLeft w:val="0"/>
              <w:marRight w:val="0"/>
              <w:marTop w:val="0"/>
              <w:marBottom w:val="0"/>
              <w:divBdr>
                <w:top w:val="none" w:sz="0" w:space="0" w:color="auto"/>
                <w:left w:val="none" w:sz="0" w:space="0" w:color="auto"/>
                <w:bottom w:val="none" w:sz="0" w:space="0" w:color="auto"/>
                <w:right w:val="none" w:sz="0" w:space="0" w:color="auto"/>
              </w:divBdr>
              <w:divsChild>
                <w:div w:id="1448501666">
                  <w:marLeft w:val="0"/>
                  <w:marRight w:val="0"/>
                  <w:marTop w:val="0"/>
                  <w:marBottom w:val="0"/>
                  <w:divBdr>
                    <w:top w:val="none" w:sz="0" w:space="0" w:color="auto"/>
                    <w:left w:val="none" w:sz="0" w:space="0" w:color="auto"/>
                    <w:bottom w:val="none" w:sz="0" w:space="0" w:color="auto"/>
                    <w:right w:val="none" w:sz="0" w:space="0" w:color="auto"/>
                  </w:divBdr>
                  <w:divsChild>
                    <w:div w:id="874582520">
                      <w:marLeft w:val="0"/>
                      <w:marRight w:val="0"/>
                      <w:marTop w:val="0"/>
                      <w:marBottom w:val="0"/>
                      <w:divBdr>
                        <w:top w:val="none" w:sz="0" w:space="0" w:color="auto"/>
                        <w:left w:val="none" w:sz="0" w:space="0" w:color="auto"/>
                        <w:bottom w:val="none" w:sz="0" w:space="0" w:color="auto"/>
                        <w:right w:val="none" w:sz="0" w:space="0" w:color="auto"/>
                      </w:divBdr>
                      <w:divsChild>
                        <w:div w:id="428428248">
                          <w:marLeft w:val="0"/>
                          <w:marRight w:val="0"/>
                          <w:marTop w:val="0"/>
                          <w:marBottom w:val="0"/>
                          <w:divBdr>
                            <w:top w:val="none" w:sz="0" w:space="0" w:color="auto"/>
                            <w:left w:val="none" w:sz="0" w:space="0" w:color="auto"/>
                            <w:bottom w:val="none" w:sz="0" w:space="0" w:color="auto"/>
                            <w:right w:val="none" w:sz="0" w:space="0" w:color="auto"/>
                          </w:divBdr>
                          <w:divsChild>
                            <w:div w:id="17088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7096">
      <w:bodyDiv w:val="1"/>
      <w:marLeft w:val="0"/>
      <w:marRight w:val="0"/>
      <w:marTop w:val="0"/>
      <w:marBottom w:val="0"/>
      <w:divBdr>
        <w:top w:val="none" w:sz="0" w:space="0" w:color="auto"/>
        <w:left w:val="none" w:sz="0" w:space="0" w:color="auto"/>
        <w:bottom w:val="none" w:sz="0" w:space="0" w:color="auto"/>
        <w:right w:val="none" w:sz="0" w:space="0" w:color="auto"/>
      </w:divBdr>
      <w:divsChild>
        <w:div w:id="249655229">
          <w:marLeft w:val="0"/>
          <w:marRight w:val="0"/>
          <w:marTop w:val="0"/>
          <w:marBottom w:val="0"/>
          <w:divBdr>
            <w:top w:val="none" w:sz="0" w:space="0" w:color="auto"/>
            <w:left w:val="none" w:sz="0" w:space="0" w:color="auto"/>
            <w:bottom w:val="none" w:sz="0" w:space="0" w:color="auto"/>
            <w:right w:val="none" w:sz="0" w:space="0" w:color="auto"/>
          </w:divBdr>
          <w:divsChild>
            <w:div w:id="464933123">
              <w:marLeft w:val="0"/>
              <w:marRight w:val="0"/>
              <w:marTop w:val="0"/>
              <w:marBottom w:val="0"/>
              <w:divBdr>
                <w:top w:val="none" w:sz="0" w:space="0" w:color="auto"/>
                <w:left w:val="none" w:sz="0" w:space="0" w:color="auto"/>
                <w:bottom w:val="none" w:sz="0" w:space="0" w:color="auto"/>
                <w:right w:val="none" w:sz="0" w:space="0" w:color="auto"/>
              </w:divBdr>
              <w:divsChild>
                <w:div w:id="1669402786">
                  <w:marLeft w:val="0"/>
                  <w:marRight w:val="0"/>
                  <w:marTop w:val="0"/>
                  <w:marBottom w:val="0"/>
                  <w:divBdr>
                    <w:top w:val="none" w:sz="0" w:space="0" w:color="auto"/>
                    <w:left w:val="none" w:sz="0" w:space="0" w:color="auto"/>
                    <w:bottom w:val="none" w:sz="0" w:space="0" w:color="auto"/>
                    <w:right w:val="none" w:sz="0" w:space="0" w:color="auto"/>
                  </w:divBdr>
                  <w:divsChild>
                    <w:div w:id="11500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1870">
          <w:marLeft w:val="0"/>
          <w:marRight w:val="0"/>
          <w:marTop w:val="0"/>
          <w:marBottom w:val="0"/>
          <w:divBdr>
            <w:top w:val="none" w:sz="0" w:space="0" w:color="auto"/>
            <w:left w:val="none" w:sz="0" w:space="0" w:color="auto"/>
            <w:bottom w:val="none" w:sz="0" w:space="0" w:color="auto"/>
            <w:right w:val="none" w:sz="0" w:space="0" w:color="auto"/>
          </w:divBdr>
          <w:divsChild>
            <w:div w:id="1240679648">
              <w:marLeft w:val="0"/>
              <w:marRight w:val="0"/>
              <w:marTop w:val="0"/>
              <w:marBottom w:val="0"/>
              <w:divBdr>
                <w:top w:val="none" w:sz="0" w:space="0" w:color="auto"/>
                <w:left w:val="none" w:sz="0" w:space="0" w:color="auto"/>
                <w:bottom w:val="none" w:sz="0" w:space="0" w:color="auto"/>
                <w:right w:val="none" w:sz="0" w:space="0" w:color="auto"/>
              </w:divBdr>
              <w:divsChild>
                <w:div w:id="97607632">
                  <w:marLeft w:val="0"/>
                  <w:marRight w:val="0"/>
                  <w:marTop w:val="0"/>
                  <w:marBottom w:val="0"/>
                  <w:divBdr>
                    <w:top w:val="none" w:sz="0" w:space="0" w:color="auto"/>
                    <w:left w:val="none" w:sz="0" w:space="0" w:color="auto"/>
                    <w:bottom w:val="none" w:sz="0" w:space="0" w:color="auto"/>
                    <w:right w:val="none" w:sz="0" w:space="0" w:color="auto"/>
                  </w:divBdr>
                  <w:divsChild>
                    <w:div w:id="1755008022">
                      <w:marLeft w:val="0"/>
                      <w:marRight w:val="0"/>
                      <w:marTop w:val="0"/>
                      <w:marBottom w:val="0"/>
                      <w:divBdr>
                        <w:top w:val="none" w:sz="0" w:space="0" w:color="auto"/>
                        <w:left w:val="none" w:sz="0" w:space="0" w:color="auto"/>
                        <w:bottom w:val="none" w:sz="0" w:space="0" w:color="auto"/>
                        <w:right w:val="none" w:sz="0" w:space="0" w:color="auto"/>
                      </w:divBdr>
                      <w:divsChild>
                        <w:div w:id="817301424">
                          <w:marLeft w:val="0"/>
                          <w:marRight w:val="0"/>
                          <w:marTop w:val="0"/>
                          <w:marBottom w:val="0"/>
                          <w:divBdr>
                            <w:top w:val="none" w:sz="0" w:space="0" w:color="auto"/>
                            <w:left w:val="none" w:sz="0" w:space="0" w:color="auto"/>
                            <w:bottom w:val="none" w:sz="0" w:space="0" w:color="auto"/>
                            <w:right w:val="none" w:sz="0" w:space="0" w:color="auto"/>
                          </w:divBdr>
                          <w:divsChild>
                            <w:div w:id="1765028779">
                              <w:marLeft w:val="0"/>
                              <w:marRight w:val="0"/>
                              <w:marTop w:val="0"/>
                              <w:marBottom w:val="0"/>
                              <w:divBdr>
                                <w:top w:val="none" w:sz="0" w:space="0" w:color="auto"/>
                                <w:left w:val="none" w:sz="0" w:space="0" w:color="auto"/>
                                <w:bottom w:val="none" w:sz="0" w:space="0" w:color="auto"/>
                                <w:right w:val="none" w:sz="0" w:space="0" w:color="auto"/>
                              </w:divBdr>
                              <w:divsChild>
                                <w:div w:id="334502680">
                                  <w:marLeft w:val="0"/>
                                  <w:marRight w:val="0"/>
                                  <w:marTop w:val="0"/>
                                  <w:marBottom w:val="0"/>
                                  <w:divBdr>
                                    <w:top w:val="none" w:sz="0" w:space="0" w:color="auto"/>
                                    <w:left w:val="none" w:sz="0" w:space="0" w:color="auto"/>
                                    <w:bottom w:val="none" w:sz="0" w:space="0" w:color="auto"/>
                                    <w:right w:val="none" w:sz="0" w:space="0" w:color="auto"/>
                                  </w:divBdr>
                                  <w:divsChild>
                                    <w:div w:id="1531916172">
                                      <w:marLeft w:val="0"/>
                                      <w:marRight w:val="0"/>
                                      <w:marTop w:val="0"/>
                                      <w:marBottom w:val="0"/>
                                      <w:divBdr>
                                        <w:top w:val="none" w:sz="0" w:space="0" w:color="auto"/>
                                        <w:left w:val="none" w:sz="0" w:space="0" w:color="auto"/>
                                        <w:bottom w:val="none" w:sz="0" w:space="0" w:color="auto"/>
                                        <w:right w:val="none" w:sz="0" w:space="0" w:color="auto"/>
                                      </w:divBdr>
                                      <w:divsChild>
                                        <w:div w:id="1289820925">
                                          <w:marLeft w:val="0"/>
                                          <w:marRight w:val="0"/>
                                          <w:marTop w:val="0"/>
                                          <w:marBottom w:val="0"/>
                                          <w:divBdr>
                                            <w:top w:val="none" w:sz="0" w:space="0" w:color="auto"/>
                                            <w:left w:val="none" w:sz="0" w:space="0" w:color="auto"/>
                                            <w:bottom w:val="none" w:sz="0" w:space="0" w:color="auto"/>
                                            <w:right w:val="none" w:sz="0" w:space="0" w:color="auto"/>
                                          </w:divBdr>
                                          <w:divsChild>
                                            <w:div w:id="1663384619">
                                              <w:marLeft w:val="0"/>
                                              <w:marRight w:val="0"/>
                                              <w:marTop w:val="0"/>
                                              <w:marBottom w:val="0"/>
                                              <w:divBdr>
                                                <w:top w:val="none" w:sz="0" w:space="0" w:color="auto"/>
                                                <w:left w:val="none" w:sz="0" w:space="0" w:color="auto"/>
                                                <w:bottom w:val="none" w:sz="0" w:space="0" w:color="auto"/>
                                                <w:right w:val="none" w:sz="0" w:space="0" w:color="auto"/>
                                              </w:divBdr>
                                              <w:divsChild>
                                                <w:div w:id="215361615">
                                                  <w:marLeft w:val="0"/>
                                                  <w:marRight w:val="0"/>
                                                  <w:marTop w:val="0"/>
                                                  <w:marBottom w:val="0"/>
                                                  <w:divBdr>
                                                    <w:top w:val="none" w:sz="0" w:space="0" w:color="auto"/>
                                                    <w:left w:val="none" w:sz="0" w:space="0" w:color="auto"/>
                                                    <w:bottom w:val="none" w:sz="0" w:space="0" w:color="auto"/>
                                                    <w:right w:val="none" w:sz="0" w:space="0" w:color="auto"/>
                                                  </w:divBdr>
                                                  <w:divsChild>
                                                    <w:div w:id="16140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5204879">
      <w:bodyDiv w:val="1"/>
      <w:marLeft w:val="0"/>
      <w:marRight w:val="0"/>
      <w:marTop w:val="0"/>
      <w:marBottom w:val="0"/>
      <w:divBdr>
        <w:top w:val="none" w:sz="0" w:space="0" w:color="auto"/>
        <w:left w:val="none" w:sz="0" w:space="0" w:color="auto"/>
        <w:bottom w:val="none" w:sz="0" w:space="0" w:color="auto"/>
        <w:right w:val="none" w:sz="0" w:space="0" w:color="auto"/>
      </w:divBdr>
      <w:divsChild>
        <w:div w:id="149233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1726">
      <w:bodyDiv w:val="1"/>
      <w:marLeft w:val="0"/>
      <w:marRight w:val="0"/>
      <w:marTop w:val="0"/>
      <w:marBottom w:val="0"/>
      <w:divBdr>
        <w:top w:val="none" w:sz="0" w:space="0" w:color="auto"/>
        <w:left w:val="none" w:sz="0" w:space="0" w:color="auto"/>
        <w:bottom w:val="none" w:sz="0" w:space="0" w:color="auto"/>
        <w:right w:val="none" w:sz="0" w:space="0" w:color="auto"/>
      </w:divBdr>
      <w:divsChild>
        <w:div w:id="1685085163">
          <w:marLeft w:val="0"/>
          <w:marRight w:val="0"/>
          <w:marTop w:val="0"/>
          <w:marBottom w:val="0"/>
          <w:divBdr>
            <w:top w:val="none" w:sz="0" w:space="0" w:color="auto"/>
            <w:left w:val="none" w:sz="0" w:space="0" w:color="auto"/>
            <w:bottom w:val="none" w:sz="0" w:space="0" w:color="auto"/>
            <w:right w:val="none" w:sz="0" w:space="0" w:color="auto"/>
          </w:divBdr>
        </w:div>
        <w:div w:id="1940945773">
          <w:marLeft w:val="0"/>
          <w:marRight w:val="0"/>
          <w:marTop w:val="0"/>
          <w:marBottom w:val="0"/>
          <w:divBdr>
            <w:top w:val="none" w:sz="0" w:space="0" w:color="auto"/>
            <w:left w:val="none" w:sz="0" w:space="0" w:color="auto"/>
            <w:bottom w:val="none" w:sz="0" w:space="0" w:color="auto"/>
            <w:right w:val="none" w:sz="0" w:space="0" w:color="auto"/>
          </w:divBdr>
        </w:div>
      </w:divsChild>
    </w:div>
    <w:div w:id="863439243">
      <w:bodyDiv w:val="1"/>
      <w:marLeft w:val="0"/>
      <w:marRight w:val="0"/>
      <w:marTop w:val="0"/>
      <w:marBottom w:val="0"/>
      <w:divBdr>
        <w:top w:val="none" w:sz="0" w:space="0" w:color="auto"/>
        <w:left w:val="none" w:sz="0" w:space="0" w:color="auto"/>
        <w:bottom w:val="none" w:sz="0" w:space="0" w:color="auto"/>
        <w:right w:val="none" w:sz="0" w:space="0" w:color="auto"/>
      </w:divBdr>
    </w:div>
    <w:div w:id="991979842">
      <w:bodyDiv w:val="1"/>
      <w:marLeft w:val="0"/>
      <w:marRight w:val="0"/>
      <w:marTop w:val="0"/>
      <w:marBottom w:val="0"/>
      <w:divBdr>
        <w:top w:val="none" w:sz="0" w:space="0" w:color="auto"/>
        <w:left w:val="none" w:sz="0" w:space="0" w:color="auto"/>
        <w:bottom w:val="none" w:sz="0" w:space="0" w:color="auto"/>
        <w:right w:val="none" w:sz="0" w:space="0" w:color="auto"/>
      </w:divBdr>
      <w:divsChild>
        <w:div w:id="41222933">
          <w:marLeft w:val="0"/>
          <w:marRight w:val="0"/>
          <w:marTop w:val="0"/>
          <w:marBottom w:val="0"/>
          <w:divBdr>
            <w:top w:val="none" w:sz="0" w:space="0" w:color="auto"/>
            <w:left w:val="none" w:sz="0" w:space="0" w:color="auto"/>
            <w:bottom w:val="none" w:sz="0" w:space="0" w:color="auto"/>
            <w:right w:val="none" w:sz="0" w:space="0" w:color="auto"/>
          </w:divBdr>
          <w:divsChild>
            <w:div w:id="1419054514">
              <w:marLeft w:val="0"/>
              <w:marRight w:val="0"/>
              <w:marTop w:val="0"/>
              <w:marBottom w:val="0"/>
              <w:divBdr>
                <w:top w:val="none" w:sz="0" w:space="0" w:color="auto"/>
                <w:left w:val="none" w:sz="0" w:space="0" w:color="auto"/>
                <w:bottom w:val="none" w:sz="0" w:space="0" w:color="auto"/>
                <w:right w:val="none" w:sz="0" w:space="0" w:color="auto"/>
              </w:divBdr>
              <w:divsChild>
                <w:div w:id="526286462">
                  <w:marLeft w:val="0"/>
                  <w:marRight w:val="0"/>
                  <w:marTop w:val="0"/>
                  <w:marBottom w:val="0"/>
                  <w:divBdr>
                    <w:top w:val="none" w:sz="0" w:space="0" w:color="auto"/>
                    <w:left w:val="none" w:sz="0" w:space="0" w:color="auto"/>
                    <w:bottom w:val="none" w:sz="0" w:space="0" w:color="auto"/>
                    <w:right w:val="none" w:sz="0" w:space="0" w:color="auto"/>
                  </w:divBdr>
                  <w:divsChild>
                    <w:div w:id="8832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1078">
      <w:bodyDiv w:val="1"/>
      <w:marLeft w:val="0"/>
      <w:marRight w:val="0"/>
      <w:marTop w:val="0"/>
      <w:marBottom w:val="0"/>
      <w:divBdr>
        <w:top w:val="none" w:sz="0" w:space="0" w:color="auto"/>
        <w:left w:val="none" w:sz="0" w:space="0" w:color="auto"/>
        <w:bottom w:val="none" w:sz="0" w:space="0" w:color="auto"/>
        <w:right w:val="none" w:sz="0" w:space="0" w:color="auto"/>
      </w:divBdr>
      <w:divsChild>
        <w:div w:id="1954751256">
          <w:marLeft w:val="0"/>
          <w:marRight w:val="0"/>
          <w:marTop w:val="0"/>
          <w:marBottom w:val="0"/>
          <w:divBdr>
            <w:top w:val="none" w:sz="0" w:space="0" w:color="auto"/>
            <w:left w:val="none" w:sz="0" w:space="0" w:color="auto"/>
            <w:bottom w:val="none" w:sz="0" w:space="0" w:color="auto"/>
            <w:right w:val="none" w:sz="0" w:space="0" w:color="auto"/>
          </w:divBdr>
          <w:divsChild>
            <w:div w:id="546530838">
              <w:marLeft w:val="0"/>
              <w:marRight w:val="0"/>
              <w:marTop w:val="0"/>
              <w:marBottom w:val="0"/>
              <w:divBdr>
                <w:top w:val="none" w:sz="0" w:space="0" w:color="auto"/>
                <w:left w:val="none" w:sz="0" w:space="0" w:color="auto"/>
                <w:bottom w:val="none" w:sz="0" w:space="0" w:color="auto"/>
                <w:right w:val="none" w:sz="0" w:space="0" w:color="auto"/>
              </w:divBdr>
              <w:divsChild>
                <w:div w:id="14412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101">
          <w:marLeft w:val="0"/>
          <w:marRight w:val="0"/>
          <w:marTop w:val="0"/>
          <w:marBottom w:val="0"/>
          <w:divBdr>
            <w:top w:val="none" w:sz="0" w:space="0" w:color="auto"/>
            <w:left w:val="none" w:sz="0" w:space="0" w:color="auto"/>
            <w:bottom w:val="none" w:sz="0" w:space="0" w:color="auto"/>
            <w:right w:val="none" w:sz="0" w:space="0" w:color="auto"/>
          </w:divBdr>
          <w:divsChild>
            <w:div w:id="2056659894">
              <w:marLeft w:val="0"/>
              <w:marRight w:val="0"/>
              <w:marTop w:val="0"/>
              <w:marBottom w:val="0"/>
              <w:divBdr>
                <w:top w:val="none" w:sz="0" w:space="0" w:color="auto"/>
                <w:left w:val="none" w:sz="0" w:space="0" w:color="auto"/>
                <w:bottom w:val="none" w:sz="0" w:space="0" w:color="auto"/>
                <w:right w:val="none" w:sz="0" w:space="0" w:color="auto"/>
              </w:divBdr>
              <w:divsChild>
                <w:div w:id="18610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0350">
      <w:bodyDiv w:val="1"/>
      <w:marLeft w:val="0"/>
      <w:marRight w:val="0"/>
      <w:marTop w:val="0"/>
      <w:marBottom w:val="0"/>
      <w:divBdr>
        <w:top w:val="none" w:sz="0" w:space="0" w:color="auto"/>
        <w:left w:val="none" w:sz="0" w:space="0" w:color="auto"/>
        <w:bottom w:val="none" w:sz="0" w:space="0" w:color="auto"/>
        <w:right w:val="none" w:sz="0" w:space="0" w:color="auto"/>
      </w:divBdr>
    </w:div>
    <w:div w:id="21307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B4808B8E486C40933CF95FBF2C9CF2" ma:contentTypeVersion="10" ma:contentTypeDescription="Create a new document." ma:contentTypeScope="" ma:versionID="9a963c1cd36ae17297c2af016c087192">
  <xsd:schema xmlns:xsd="http://www.w3.org/2001/XMLSchema" xmlns:xs="http://www.w3.org/2001/XMLSchema" xmlns:p="http://schemas.microsoft.com/office/2006/metadata/properties" xmlns:ns3="60540024-b1c9-4ad7-a0e2-c3455c037dbf" xmlns:ns4="ce89979c-5d00-4dd2-812e-9ab9ac2c3cfe" targetNamespace="http://schemas.microsoft.com/office/2006/metadata/properties" ma:root="true" ma:fieldsID="96d1611cb6736dfa1fe77a9090d7b75a" ns3:_="" ns4:_="">
    <xsd:import namespace="60540024-b1c9-4ad7-a0e2-c3455c037dbf"/>
    <xsd:import namespace="ce89979c-5d00-4dd2-812e-9ab9ac2c3cf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40024-b1c9-4ad7-a0e2-c3455c037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89979c-5d00-4dd2-812e-9ab9ac2c3c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ED0B6D-374C-4D13-B29B-4A5754BAC489}">
  <ds:schemaRefs>
    <ds:schemaRef ds:uri="http://schemas.openxmlformats.org/officeDocument/2006/bibliography"/>
  </ds:schemaRefs>
</ds:datastoreItem>
</file>

<file path=customXml/itemProps2.xml><?xml version="1.0" encoding="utf-8"?>
<ds:datastoreItem xmlns:ds="http://schemas.openxmlformats.org/officeDocument/2006/customXml" ds:itemID="{6BB2B0F1-BD42-413B-A696-C70DCF959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40024-b1c9-4ad7-a0e2-c3455c037dbf"/>
    <ds:schemaRef ds:uri="ce89979c-5d00-4dd2-812e-9ab9ac2c3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A2CF6-0FD3-4C13-93D9-9B56D08B6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BF8B64-3DF5-4705-AF14-7A376596A2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Hazelbag, CM, Dr [marijnhazelbag@sun.ac.za]</dc:creator>
  <cp:keywords/>
  <dc:description/>
  <cp:lastModifiedBy>Suboi, Z, Mej [zenabu@sun.ac.za]</cp:lastModifiedBy>
  <cp:revision>35</cp:revision>
  <cp:lastPrinted>2019-11-28T13:14:00Z</cp:lastPrinted>
  <dcterms:created xsi:type="dcterms:W3CDTF">2020-10-15T16:22:00Z</dcterms:created>
  <dcterms:modified xsi:type="dcterms:W3CDTF">2020-10-16T12:50:00Z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0x010100FAB4808B8E486C40933CF95FBF2C9CF2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BIBFILE">
    <vt:lpwstr>Table S4 Description of methods REFS.bib</vt:lpwstr>
  </property>
  <property fmtid="{D5CDD505-2E9C-101B-9397-08002B2CF9AE}" pid="24" name="BIBSTYLE">
    <vt:lpwstr>Vancouver</vt:lpwstr>
  </property>
  <property fmtid="{D5CDD505-2E9C-101B-9397-08002B2CF9AE}" pid="25" name="BIBDISP">
    <vt:lpwstr>ref</vt:lpwstr>
  </property>
</Properties>
</file>