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249C1C59" w:rsidR="00EF58E2" w:rsidRPr="00137967" w:rsidRDefault="00321142" w:rsidP="00EF58E2">
      <w:pPr>
        <w:pStyle w:val="Heading1"/>
        <w:rPr>
          <w:rFonts w:ascii="Arial" w:hAnsi="Arial" w:cs="Arial"/>
          <w:b/>
          <w:bCs/>
        </w:rPr>
      </w:pPr>
      <w:r>
        <w:rPr>
          <w:rFonts w:ascii="Arial" w:hAnsi="Arial" w:cs="Arial"/>
          <w:b/>
          <w:bCs/>
        </w:rPr>
        <w:t>Evaluating the d</w:t>
      </w:r>
      <w:r w:rsidR="00B35823">
        <w:rPr>
          <w:rFonts w:ascii="Arial" w:hAnsi="Arial" w:cs="Arial"/>
          <w:b/>
          <w:bCs/>
        </w:rPr>
        <w:t>irect</w:t>
      </w:r>
      <w:r w:rsidR="00D91466">
        <w:rPr>
          <w:rFonts w:ascii="Arial" w:hAnsi="Arial" w:cs="Arial"/>
          <w:b/>
          <w:bCs/>
        </w:rPr>
        <w:t>, indirect</w:t>
      </w:r>
      <w:r w:rsidR="00B35823">
        <w:rPr>
          <w:rFonts w:ascii="Arial" w:hAnsi="Arial" w:cs="Arial"/>
          <w:b/>
          <w:bCs/>
        </w:rPr>
        <w:t xml:space="preserve"> and </w:t>
      </w:r>
      <w:r>
        <w:rPr>
          <w:rFonts w:ascii="Arial" w:hAnsi="Arial" w:cs="Arial"/>
          <w:b/>
          <w:bCs/>
        </w:rPr>
        <w:t>population-level</w:t>
      </w:r>
      <w:r w:rsidR="00EF58E2" w:rsidRPr="00137967">
        <w:rPr>
          <w:rFonts w:ascii="Arial" w:hAnsi="Arial" w:cs="Arial"/>
          <w:b/>
          <w:bCs/>
        </w:rPr>
        <w:t xml:space="preserve"> </w:t>
      </w:r>
      <w:r>
        <w:rPr>
          <w:rFonts w:ascii="Arial" w:hAnsi="Arial" w:cs="Arial"/>
          <w:b/>
          <w:bCs/>
        </w:rPr>
        <w:t>effects</w:t>
      </w:r>
      <w:r w:rsidR="006C12E9">
        <w:rPr>
          <w:rFonts w:ascii="Arial" w:hAnsi="Arial" w:cs="Arial"/>
          <w:b/>
          <w:bCs/>
        </w:rPr>
        <w:t xml:space="preserve"> of </w:t>
      </w:r>
      <w:r>
        <w:rPr>
          <w:rFonts w:ascii="Arial" w:hAnsi="Arial" w:cs="Arial"/>
          <w:b/>
          <w:bCs/>
        </w:rPr>
        <w:t>Long-lasting insecticidal nets (</w:t>
      </w:r>
      <w:r w:rsidR="006C12E9">
        <w:rPr>
          <w:rFonts w:ascii="Arial" w:hAnsi="Arial" w:cs="Arial"/>
          <w:b/>
          <w:bCs/>
        </w:rPr>
        <w:t>LLINs</w:t>
      </w:r>
      <w:r>
        <w:rPr>
          <w:rFonts w:ascii="Arial" w:hAnsi="Arial" w:cs="Arial"/>
          <w:b/>
          <w:bCs/>
        </w:rPr>
        <w:t>)</w:t>
      </w:r>
      <w:r w:rsidR="00BF0714">
        <w:rPr>
          <w:rFonts w:ascii="Arial" w:hAnsi="Arial" w:cs="Arial"/>
          <w:b/>
          <w:bCs/>
        </w:rPr>
        <w:t xml:space="preserve"> across transmission intensities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1B6D7B9A" w:rsidR="00BA795A" w:rsidRPr="00137967" w:rsidRDefault="00BA795A" w:rsidP="00BA795A">
      <w:pPr>
        <w:jc w:val="both"/>
        <w:rPr>
          <w:rFonts w:ascii="Arial" w:hAnsi="Arial" w:cs="Arial"/>
        </w:rPr>
      </w:pPr>
      <w:r w:rsidRPr="00137967">
        <w:rPr>
          <w:rFonts w:ascii="Arial" w:hAnsi="Arial" w:cs="Arial"/>
        </w:rPr>
        <w:t>Malaria control has made substantial gains over the past two decades, largely due to the scale-up of long-lasting insecticidal nets (LLINs)</w:t>
      </w:r>
      <w:r w:rsidR="00C45EBC">
        <w:rPr>
          <w:rFonts w:ascii="Arial" w:hAnsi="Arial" w:cs="Arial"/>
        </w:rPr>
        <w:t xml:space="preserve"> through </w:t>
      </w:r>
      <w:r w:rsidR="00C45EBC" w:rsidRPr="00137967">
        <w:rPr>
          <w:rFonts w:ascii="Arial" w:hAnsi="Arial" w:cs="Arial"/>
        </w:rPr>
        <w:t>mass distribution campaigns</w:t>
      </w:r>
      <w:r w:rsidRPr="00137967">
        <w:rPr>
          <w:rFonts w:ascii="Arial" w:hAnsi="Arial" w:cs="Arial"/>
        </w:rPr>
        <w:t xml:space="preserve">. Between 2000 and 2015, </w:t>
      </w:r>
      <w:r w:rsidR="00A54A50">
        <w:rPr>
          <w:rFonts w:ascii="Arial" w:hAnsi="Arial" w:cs="Arial"/>
        </w:rPr>
        <w:t xml:space="preserve">LLINs </w:t>
      </w:r>
      <w:r w:rsidR="00813DA8">
        <w:rPr>
          <w:rFonts w:ascii="Arial" w:hAnsi="Arial" w:cs="Arial"/>
        </w:rPr>
        <w:t xml:space="preserve">was found to have contributed </w:t>
      </w:r>
      <w:r w:rsidR="00813DA8" w:rsidRPr="00137967">
        <w:rPr>
          <w:rFonts w:ascii="Arial" w:hAnsi="Arial" w:cs="Arial"/>
        </w:rPr>
        <w:t xml:space="preserve"> </w:t>
      </w:r>
      <w:r w:rsidR="00813DA8">
        <w:rPr>
          <w:rFonts w:ascii="Arial" w:hAnsi="Arial" w:cs="Arial"/>
        </w:rPr>
        <w:t>68% of the 663 million clinical</w:t>
      </w:r>
      <w:r w:rsidR="00C45EBC">
        <w:rPr>
          <w:rFonts w:ascii="Arial" w:hAnsi="Arial" w:cs="Arial"/>
        </w:rPr>
        <w:t xml:space="preserve"> malaria</w:t>
      </w:r>
      <w:r w:rsidR="00813DA8">
        <w:rPr>
          <w:rFonts w:ascii="Arial" w:hAnsi="Arial" w:cs="Arial"/>
        </w:rPr>
        <w:t xml:space="preserve"> cases averted in endemic Africa, where LLIN is the dominant vector control intervention </w:t>
      </w:r>
      <w:r w:rsidR="00042E92">
        <w:rPr>
          <w:rFonts w:ascii="Arial" w:hAnsi="Arial" w:cs="Arial"/>
        </w:rPr>
        <w:fldChar w:fldCharType="begin"/>
      </w:r>
      <w:r w:rsidR="003062AF">
        <w:rPr>
          <w:rFonts w:ascii="Arial" w:hAnsi="Arial" w:cs="Arial"/>
        </w:rPr>
        <w:instrText xml:space="preserve"> ADDIN ZOTERO_ITEM CSL_CITATION {"citationID":"4zSLuwaF","properties":{"formattedCitation":"[1,2]","plainCitation":"[1,2]","noteIndex":0},"citationItems":[{"id":76,"uris":["http://zotero.org/users/13629295/items/5CQWAE85"],"itemData":{"id":76,"type":"article-journal","abstract":"Since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42E92">
        <w:rPr>
          <w:rFonts w:ascii="Arial" w:hAnsi="Arial" w:cs="Arial"/>
        </w:rPr>
        <w:fldChar w:fldCharType="separate"/>
      </w:r>
      <w:r w:rsidR="00042E92" w:rsidRPr="00042E92">
        <w:rPr>
          <w:rFonts w:ascii="Arial" w:hAnsi="Arial" w:cs="Arial"/>
        </w:rPr>
        <w:t>[1,2]</w:t>
      </w:r>
      <w:r w:rsidR="00042E92">
        <w:rPr>
          <w:rFonts w:ascii="Arial" w:hAnsi="Arial" w:cs="Arial"/>
        </w:rPr>
        <w:fldChar w:fldCharType="end"/>
      </w:r>
      <w:r w:rsidRPr="00137967">
        <w:rPr>
          <w:rFonts w:ascii="Arial" w:hAnsi="Arial" w:cs="Arial"/>
        </w:rPr>
        <w:t>.</w:t>
      </w:r>
      <w:r w:rsidR="00C45EBC">
        <w:rPr>
          <w:rFonts w:ascii="Arial" w:hAnsi="Arial" w:cs="Arial"/>
        </w:rPr>
        <w:t xml:space="preserve"> As a result,</w:t>
      </w:r>
      <w:r w:rsidRPr="00137967">
        <w:rPr>
          <w:rFonts w:ascii="Arial" w:hAnsi="Arial" w:cs="Arial"/>
        </w:rPr>
        <w:t xml:space="preserve"> LLINs are widely regarded as among the most cost-effective public health interventions against malaria </w:t>
      </w:r>
      <w:r w:rsidR="0076071E">
        <w:rPr>
          <w:rFonts w:ascii="Arial" w:hAnsi="Arial" w:cs="Arial"/>
        </w:rPr>
        <w:fldChar w:fldCharType="begin"/>
      </w:r>
      <w:r w:rsidR="003062AF">
        <w:rPr>
          <w:rFonts w:ascii="Arial" w:hAnsi="Arial" w:cs="Arial"/>
        </w:rPr>
        <w:instrText xml:space="preserve"> ADDIN ZOTERO_ITEM CSL_CITATION {"citationID":"fmLrn3Pu","properties":{"formattedCitation":"[3]","plainCitation":"[3]","noteIndex":0},"citationItems":[{"id":93,"uris":["http://zotero.org/users/13629295/items/6UFLYX5W"],"itemData":{"id":93,"type":"article-journal","abstract":"BACKGROUND: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042E92" w:rsidRPr="00042E92">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through reduc</w:t>
      </w:r>
      <w:r w:rsidR="001F075B">
        <w:rPr>
          <w:rFonts w:ascii="Arial" w:hAnsi="Arial" w:cs="Arial"/>
        </w:rPr>
        <w:t>ed</w:t>
      </w:r>
      <w:r w:rsidRPr="00DE756D">
        <w:rPr>
          <w:rFonts w:ascii="Arial" w:hAnsi="Arial" w:cs="Arial"/>
        </w:rPr>
        <w:t xml:space="preserve"> mosquito density, survival, a</w:t>
      </w:r>
      <w:r w:rsidR="001C7601">
        <w:rPr>
          <w:rFonts w:ascii="Arial" w:hAnsi="Arial" w:cs="Arial"/>
        </w:rPr>
        <w:t>nd proportion of</w:t>
      </w:r>
      <w:r w:rsidR="001F075B">
        <w:rPr>
          <w:rFonts w:ascii="Arial" w:hAnsi="Arial" w:cs="Arial"/>
        </w:rPr>
        <w:t xml:space="preserve"> infectious mosquitoes</w:t>
      </w:r>
      <w:r w:rsidRPr="00137967">
        <w:rPr>
          <w:rFonts w:ascii="Arial" w:hAnsi="Arial" w:cs="Arial"/>
        </w:rPr>
        <w:t xml:space="preserve">. This </w:t>
      </w:r>
      <w:r w:rsidR="00C45EBC">
        <w:rPr>
          <w:rFonts w:ascii="Arial" w:hAnsi="Arial" w:cs="Arial"/>
        </w:rPr>
        <w:t>community</w:t>
      </w:r>
      <w:r w:rsidRPr="00137967">
        <w:rPr>
          <w:rFonts w:ascii="Arial" w:hAnsi="Arial" w:cs="Arial"/>
        </w:rPr>
        <w:t>-level</w:t>
      </w:r>
      <w:r w:rsidR="00F5136C">
        <w:rPr>
          <w:rFonts w:ascii="Arial" w:hAnsi="Arial" w:cs="Arial"/>
        </w:rPr>
        <w:t xml:space="preserve"> </w:t>
      </w:r>
      <w:r w:rsidRPr="00137967">
        <w:rPr>
          <w:rFonts w:ascii="Arial" w:hAnsi="Arial" w:cs="Arial"/>
        </w:rPr>
        <w:t>protection</w:t>
      </w:r>
      <w:r w:rsidR="009E1A7D">
        <w:rPr>
          <w:rFonts w:ascii="Arial" w:hAnsi="Arial" w:cs="Arial"/>
        </w:rPr>
        <w:t>, sometimes referred to as indirect or community effect in previous studies</w:t>
      </w:r>
      <w:r>
        <w:rPr>
          <w:rFonts w:ascii="Arial" w:hAnsi="Arial" w:cs="Arial"/>
          <w:i/>
          <w:iCs/>
        </w:rPr>
        <w:t xml:space="preserve"> </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00582CDA">
        <w:rPr>
          <w:rFonts w:ascii="Arial" w:hAnsi="Arial" w:cs="Arial"/>
        </w:rPr>
        <w:t>usage</w:t>
      </w:r>
      <w:r w:rsidRPr="00137967">
        <w:rPr>
          <w:rFonts w:ascii="Arial" w:hAnsi="Arial" w:cs="Arial"/>
        </w:rPr>
        <w:t xml:space="preserve"> in </w:t>
      </w:r>
      <w:r w:rsidR="00F5136C">
        <w:rPr>
          <w:rFonts w:ascii="Arial" w:hAnsi="Arial" w:cs="Arial"/>
        </w:rPr>
        <w:t xml:space="preserve">the population </w:t>
      </w:r>
      <w:r w:rsidRPr="00137967">
        <w:rPr>
          <w:rFonts w:ascii="Arial" w:hAnsi="Arial" w:cs="Arial"/>
        </w:rPr>
        <w:t>is high</w:t>
      </w:r>
      <w:r w:rsidR="0076071E">
        <w:rPr>
          <w:rFonts w:ascii="Arial" w:hAnsi="Arial" w:cs="Arial"/>
        </w:rPr>
        <w:t xml:space="preserve"> </w:t>
      </w:r>
      <w:r w:rsidR="0076071E">
        <w:rPr>
          <w:rFonts w:ascii="Arial" w:hAnsi="Arial" w:cs="Arial"/>
        </w:rPr>
        <w:fldChar w:fldCharType="begin"/>
      </w:r>
      <w:r w:rsidR="003062AF">
        <w:rPr>
          <w:rFonts w:ascii="Arial" w:hAnsi="Arial" w:cs="Arial"/>
        </w:rPr>
        <w:instrText xml:space="preserve"> ADDIN ZOTERO_ITEM CSL_CITATION {"citationID":"izsTiAeX","properties":{"formattedCitation":"[4\\uc0\\u8211{}8]","plainCitation":"[4–8]","noteIndex":0},"citationItems":[{"id":86,"uris":["http://zotero.org/users/13629295/items/HBMNVVKP"],"itemData":{"id":86,"type":"article-journal","abstract":"Bed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042E92" w:rsidRPr="00042E92">
        <w:rPr>
          <w:rFonts w:ascii="Arial" w:hAnsi="Arial" w:cs="Arial"/>
          <w:kern w:val="0"/>
        </w:rPr>
        <w:t>[4–8]</w:t>
      </w:r>
      <w:r w:rsidR="0076071E">
        <w:rPr>
          <w:rFonts w:ascii="Arial" w:hAnsi="Arial" w:cs="Arial"/>
        </w:rPr>
        <w:fldChar w:fldCharType="end"/>
      </w:r>
      <w:r w:rsidRPr="00137967">
        <w:rPr>
          <w:rFonts w:ascii="Arial" w:hAnsi="Arial" w:cs="Arial"/>
        </w:rPr>
        <w:t>.</w:t>
      </w:r>
      <w:r w:rsidR="00950A03">
        <w:rPr>
          <w:rFonts w:ascii="Arial" w:hAnsi="Arial" w:cs="Arial"/>
        </w:rPr>
        <w:t xml:space="preserve"> </w:t>
      </w:r>
      <w:r w:rsidR="009E1A7D">
        <w:rPr>
          <w:rFonts w:ascii="Arial" w:hAnsi="Arial" w:cs="Arial"/>
        </w:rPr>
        <w:t>This provides some level of protection for individuals who do not use nets in settings where universal usage of nets is not achieved.</w:t>
      </w:r>
    </w:p>
    <w:p w14:paraId="23962B23" w14:textId="3C06BF7A"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w:t>
      </w:r>
      <w:r w:rsidR="009E1A7D">
        <w:rPr>
          <w:rFonts w:ascii="Arial" w:hAnsi="Arial" w:cs="Arial"/>
        </w:rPr>
        <w:t>LLINs</w:t>
      </w:r>
      <w:r w:rsidRPr="00137967">
        <w:rPr>
          <w:rFonts w:ascii="Arial" w:hAnsi="Arial" w:cs="Arial"/>
        </w:rPr>
        <w:t xml:space="preserve"> has been demonstrated across multiple </w:t>
      </w:r>
      <w:r w:rsidR="009A6E0A">
        <w:rPr>
          <w:rFonts w:ascii="Arial" w:hAnsi="Arial" w:cs="Arial"/>
        </w:rPr>
        <w:t xml:space="preserve">empirical </w:t>
      </w:r>
      <w:r w:rsidR="00493BEE">
        <w:rPr>
          <w:rFonts w:ascii="Arial" w:hAnsi="Arial" w:cs="Arial"/>
        </w:rPr>
        <w:fldChar w:fldCharType="begin"/>
      </w:r>
      <w:r w:rsidR="00493BEE">
        <w:rPr>
          <w:rFonts w:ascii="Arial" w:hAnsi="Arial" w:cs="Arial"/>
        </w:rPr>
        <w:instrText xml:space="preserve"> ADDIN ZOTERO_ITEM CSL_CITATION {"citationID":"vqfwcz4I","properties":{"formattedCitation":"[9\\uc0\\u8211{}12]","plainCitation":"[9–12]","noteIndex":0},"citationItems":[{"id":6323,"uris":["http://zotero.org/users/13629295/items/BNFTIF3Y"],"itemData":{"id":6323,"type":"article-journal","abstract":"Spatial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Hyg","language":"eng","note":"PMID: 12749488","page":"68-77","source":"PubMed","title":"Impact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493BEE">
        <w:rPr>
          <w:rFonts w:ascii="Arial" w:hAnsi="Arial" w:cs="Arial"/>
        </w:rPr>
        <w:fldChar w:fldCharType="separate"/>
      </w:r>
      <w:r w:rsidR="00493BEE" w:rsidRPr="00493BEE">
        <w:rPr>
          <w:rFonts w:ascii="Arial" w:hAnsi="Arial" w:cs="Arial"/>
          <w:kern w:val="0"/>
        </w:rPr>
        <w:t>[9–12]</w:t>
      </w:r>
      <w:r w:rsidR="00493BEE">
        <w:rPr>
          <w:rFonts w:ascii="Arial" w:hAnsi="Arial" w:cs="Arial"/>
        </w:rPr>
        <w:fldChar w:fldCharType="end"/>
      </w:r>
      <w:r w:rsidRPr="00137967">
        <w:rPr>
          <w:rFonts w:ascii="Arial" w:hAnsi="Arial" w:cs="Arial"/>
        </w:rPr>
        <w:t xml:space="preserve"> </w:t>
      </w:r>
      <w:r>
        <w:rPr>
          <w:rFonts w:ascii="Arial" w:hAnsi="Arial" w:cs="Arial"/>
        </w:rPr>
        <w:t xml:space="preserve">and </w:t>
      </w:r>
      <w:r w:rsidR="009A6E0A" w:rsidRPr="00137967">
        <w:rPr>
          <w:rFonts w:ascii="Arial" w:hAnsi="Arial" w:cs="Arial"/>
        </w:rPr>
        <w:t>modelling</w:t>
      </w:r>
      <w:r w:rsidR="009A6E0A">
        <w:rPr>
          <w:rFonts w:ascii="Arial" w:hAnsi="Arial" w:cs="Arial"/>
        </w:rPr>
        <w:t xml:space="preserve"> </w:t>
      </w:r>
      <w:r w:rsidR="009A6E0A">
        <w:rPr>
          <w:rFonts w:ascii="Arial" w:hAnsi="Arial" w:cs="Arial"/>
        </w:rPr>
        <w:fldChar w:fldCharType="begin"/>
      </w:r>
      <w:r w:rsidR="009A6E0A">
        <w:rPr>
          <w:rFonts w:ascii="Arial" w:hAnsi="Arial" w:cs="Arial"/>
        </w:rPr>
        <w:instrText xml:space="preserve"> ADDIN ZOTERO_ITEM CSL_CITATION {"citationID":"rV28lQ7X","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9A6E0A">
        <w:rPr>
          <w:rFonts w:ascii="Arial" w:hAnsi="Arial" w:cs="Arial"/>
        </w:rPr>
        <w:fldChar w:fldCharType="separate"/>
      </w:r>
      <w:r w:rsidR="009A6E0A" w:rsidRPr="009A6E0A">
        <w:rPr>
          <w:rFonts w:ascii="Arial" w:hAnsi="Arial" w:cs="Arial"/>
          <w:kern w:val="0"/>
        </w:rPr>
        <w:t>[13–15]</w:t>
      </w:r>
      <w:r w:rsidR="009A6E0A">
        <w:rPr>
          <w:rFonts w:ascii="Arial" w:hAnsi="Arial" w:cs="Arial"/>
        </w:rPr>
        <w:fldChar w:fldCharType="end"/>
      </w:r>
      <w:r w:rsidR="009A6E0A">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9A6E0A">
        <w:rPr>
          <w:rFonts w:ascii="Arial" w:hAnsi="Arial" w:cs="Arial"/>
        </w:rPr>
        <w:t xml:space="preserve"> </w:t>
      </w:r>
      <w:r w:rsidR="009A6E0A">
        <w:rPr>
          <w:rFonts w:ascii="Arial" w:hAnsi="Arial" w:cs="Arial"/>
        </w:rPr>
        <w:fldChar w:fldCharType="begin"/>
      </w:r>
      <w:r w:rsidR="009A6E0A">
        <w:rPr>
          <w:rFonts w:ascii="Arial" w:hAnsi="Arial" w:cs="Arial"/>
        </w:rPr>
        <w:instrText xml:space="preserve"> ADDIN ZOTERO_ITEM CSL_CITATION {"citationID":"FJKsKSui","properties":{"formattedCitation":"[9]","plainCitation":"[9]","noteIndex":0},"citationItems":[{"id":6323,"uris":["http://zotero.org/users/13629295/items/BNFTIF3Y"],"itemData":{"id":6323,"type":"article-journal","abstract":"Spatial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A6E0A">
        <w:rPr>
          <w:rFonts w:ascii="Arial" w:hAnsi="Arial" w:cs="Arial"/>
        </w:rPr>
        <w:fldChar w:fldCharType="separate"/>
      </w:r>
      <w:r w:rsidR="009A6E0A" w:rsidRPr="009A6E0A">
        <w:rPr>
          <w:rFonts w:ascii="Arial" w:hAnsi="Arial" w:cs="Arial"/>
        </w:rPr>
        <w:t>[9]</w:t>
      </w:r>
      <w:r w:rsidR="009A6E0A">
        <w:rPr>
          <w:rFonts w:ascii="Arial" w:hAnsi="Arial" w:cs="Arial"/>
        </w:rPr>
        <w:fldChar w:fldCharType="end"/>
      </w:r>
      <w:r w:rsidRPr="00137967">
        <w:rPr>
          <w:rFonts w:ascii="Arial" w:hAnsi="Arial" w:cs="Arial"/>
        </w:rPr>
        <w:t xml:space="preserve">. </w:t>
      </w:r>
      <w:r w:rsidR="00EA0CFA" w:rsidRPr="00137967">
        <w:rPr>
          <w:rFonts w:ascii="Arial" w:hAnsi="Arial" w:cs="Arial"/>
        </w:rPr>
        <w:t>Recogni</w:t>
      </w:r>
      <w:r w:rsidR="00EA0CFA">
        <w:rPr>
          <w:rFonts w:ascii="Arial" w:hAnsi="Arial" w:cs="Arial"/>
        </w:rPr>
        <w:t xml:space="preserve">zing </w:t>
      </w:r>
      <w:r w:rsidR="00EA0CFA" w:rsidRPr="00137967">
        <w:rPr>
          <w:rFonts w:ascii="Arial" w:hAnsi="Arial" w:cs="Arial"/>
        </w:rPr>
        <w:t>these indirect effects motivated a shift in malaria control policy from targeted net distribution toward universal coverage strategies</w:t>
      </w:r>
      <w:r w:rsidR="00EA0CFA">
        <w:rPr>
          <w:rFonts w:ascii="Arial" w:hAnsi="Arial" w:cs="Arial"/>
        </w:rPr>
        <w:t xml:space="preserve"> </w:t>
      </w:r>
      <w:r w:rsidR="00EA0CFA">
        <w:rPr>
          <w:rFonts w:ascii="Arial" w:hAnsi="Arial" w:cs="Arial"/>
        </w:rPr>
        <w:fldChar w:fldCharType="begin"/>
      </w:r>
      <w:r w:rsidR="009A6E0A">
        <w:rPr>
          <w:rFonts w:ascii="Arial" w:hAnsi="Arial" w:cs="Arial"/>
        </w:rPr>
        <w:instrText xml:space="preserve"> ADDIN ZOTERO_ITEM CSL_CITATION {"citationID":"b0WLuFgY","properties":{"formattedCitation":"[16]","plainCitation":"[16]","noteIndex":0},"citationItems":[{"id":83,"uris":["http://zotero.org/users/13629295/items/6EQW372T"],"itemData":{"id":83,"type":"article-journal","abstract":"BACKGROUND: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A0CFA">
        <w:rPr>
          <w:rFonts w:ascii="Arial" w:hAnsi="Arial" w:cs="Arial"/>
        </w:rPr>
        <w:fldChar w:fldCharType="separate"/>
      </w:r>
      <w:r w:rsidR="009A6E0A" w:rsidRPr="009A6E0A">
        <w:rPr>
          <w:rFonts w:ascii="Arial" w:hAnsi="Arial" w:cs="Arial"/>
        </w:rPr>
        <w:t>[16]</w:t>
      </w:r>
      <w:r w:rsidR="00EA0CFA">
        <w:rPr>
          <w:rFonts w:ascii="Arial" w:hAnsi="Arial" w:cs="Arial"/>
        </w:rPr>
        <w:fldChar w:fldCharType="end"/>
      </w:r>
      <w:r w:rsidR="00EA0CFA">
        <w:rPr>
          <w:rFonts w:ascii="Arial" w:hAnsi="Arial" w:cs="Arial"/>
        </w:rPr>
        <w:t xml:space="preserve">. </w:t>
      </w:r>
      <w:r w:rsidR="00EA0CFA" w:rsidRPr="00137967">
        <w:rPr>
          <w:rFonts w:ascii="Arial" w:hAnsi="Arial" w:cs="Arial"/>
        </w:rPr>
        <w:t xml:space="preserve">By extending protection to all age groups, including adults who contribute to onward transmission, </w:t>
      </w:r>
      <w:r w:rsidR="00EA0CFA" w:rsidRPr="00DE756D">
        <w:rPr>
          <w:rFonts w:ascii="Arial" w:hAnsi="Arial" w:cs="Arial"/>
        </w:rPr>
        <w:t xml:space="preserve">universal coverage aims to maximize both direct and </w:t>
      </w:r>
      <w:r w:rsidR="00EA0CFA">
        <w:rPr>
          <w:rFonts w:ascii="Arial" w:hAnsi="Arial" w:cs="Arial"/>
        </w:rPr>
        <w:t>population</w:t>
      </w:r>
      <w:r w:rsidR="00EA0CFA" w:rsidRPr="00DE756D">
        <w:rPr>
          <w:rFonts w:ascii="Arial" w:hAnsi="Arial" w:cs="Arial"/>
        </w:rPr>
        <w:t xml:space="preserve">-level </w:t>
      </w:r>
      <w:r w:rsidR="00EA0CFA" w:rsidRPr="00FE106F">
        <w:rPr>
          <w:rFonts w:ascii="Arial" w:hAnsi="Arial" w:cs="Arial"/>
        </w:rPr>
        <w:t xml:space="preserve">benefits </w:t>
      </w:r>
      <w:r w:rsidR="00FE106F">
        <w:rPr>
          <w:rFonts w:ascii="Arial" w:hAnsi="Arial" w:cs="Arial"/>
        </w:rPr>
        <w:fldChar w:fldCharType="begin"/>
      </w:r>
      <w:r w:rsidR="00FE106F">
        <w:rPr>
          <w:rFonts w:ascii="Arial" w:hAnsi="Arial" w:cs="Arial"/>
        </w:rPr>
        <w:instrText xml:space="preserve"> ADDIN ZOTERO_ITEM CSL_CITATION {"citationID":"RoxcQUYa","properties":{"formattedCitation":"[16]","plainCitation":"[16]","noteIndex":0},"citationItems":[{"id":83,"uris":["http://zotero.org/users/13629295/items/6EQW372T"],"itemData":{"id":83,"type":"article-journal","abstract":"BACKGROUND: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FE106F">
        <w:rPr>
          <w:rFonts w:ascii="Arial" w:hAnsi="Arial" w:cs="Arial"/>
        </w:rPr>
        <w:fldChar w:fldCharType="separate"/>
      </w:r>
      <w:r w:rsidR="00FE106F" w:rsidRPr="00FE106F">
        <w:rPr>
          <w:rFonts w:ascii="Arial" w:hAnsi="Arial" w:cs="Arial"/>
        </w:rPr>
        <w:t>[16]</w:t>
      </w:r>
      <w:r w:rsidR="00FE106F">
        <w:rPr>
          <w:rFonts w:ascii="Arial" w:hAnsi="Arial" w:cs="Arial"/>
        </w:rPr>
        <w:fldChar w:fldCharType="end"/>
      </w:r>
      <w:r w:rsidR="009F036B">
        <w:rPr>
          <w:rFonts w:ascii="Arial" w:hAnsi="Arial" w:cs="Arial"/>
        </w:rPr>
        <w:t>1a&lt;</w:t>
      </w:r>
      <w:r w:rsidR="00EA0CFA" w:rsidRPr="00FE106F">
        <w:rPr>
          <w:rFonts w:ascii="Arial" w:hAnsi="Arial" w:cs="Arial"/>
        </w:rPr>
        <w:t>.</w:t>
      </w:r>
      <w:r w:rsidR="00EA0CFA">
        <w:rPr>
          <w:rFonts w:ascii="Arial" w:hAnsi="Arial" w:cs="Arial"/>
        </w:rPr>
        <w:t xml:space="preserve"> </w:t>
      </w:r>
      <w:r w:rsidR="00EA0CFA" w:rsidRPr="00A94251">
        <w:rPr>
          <w:rFonts w:ascii="Arial" w:hAnsi="Arial" w:cs="Arial"/>
        </w:rPr>
        <w:t>A growing body of work indicates that indirect effects are heterogeneous and sensitive to local transmission dynamics, intervention coverage, and vector ecology. Recent re-analyses of cluster-randomized trials of malaria interventions</w:t>
      </w:r>
      <w:r w:rsidR="00EA0CFA">
        <w:rPr>
          <w:rFonts w:ascii="Arial" w:hAnsi="Arial" w:cs="Arial"/>
        </w:rPr>
        <w:t xml:space="preserve"> such as </w:t>
      </w:r>
      <w:r w:rsidR="00EA0CFA" w:rsidRPr="00865289">
        <w:rPr>
          <w:rFonts w:ascii="Arial" w:hAnsi="Arial" w:cs="Arial"/>
          <w:lang w:val="en-US"/>
        </w:rPr>
        <w:t>chemoprevention and/or indoor residual spraying</w:t>
      </w:r>
      <w:r w:rsidR="00EA0CFA" w:rsidRPr="00A94251">
        <w:rPr>
          <w:rFonts w:ascii="Arial" w:hAnsi="Arial" w:cs="Arial"/>
        </w:rPr>
        <w:t xml:space="preserve"> have demonstrated substantial spillover effects on incidence and prevalence among non-recipients, but also highlighted that such effects vary with spatial scale, baseline transmission intensity, and intervention mix </w:t>
      </w:r>
      <w:r w:rsidR="00EA0CFA">
        <w:rPr>
          <w:rFonts w:ascii="Arial" w:hAnsi="Arial" w:cs="Arial"/>
        </w:rPr>
        <w:fldChar w:fldCharType="begin"/>
      </w:r>
      <w:r w:rsidR="009A6E0A">
        <w:rPr>
          <w:rFonts w:ascii="Arial" w:hAnsi="Arial" w:cs="Arial"/>
        </w:rPr>
        <w:instrText xml:space="preserve"> ADDIN ZOTERO_ITEM CSL_CITATION {"citationID":"1bW1Fde6","properties":{"formattedCitation":"[17]","plainCitation":"[17]","noteIndex":0},"citationItems":[{"id":89,"uris":["http://zotero.org/users/13629295/items/RW3YGA8X"],"itemData":{"id":89,"type":"article-journal","abstract":"Malaria-elimination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A0CFA">
        <w:rPr>
          <w:rFonts w:ascii="Arial" w:hAnsi="Arial" w:cs="Arial"/>
        </w:rPr>
        <w:fldChar w:fldCharType="separate"/>
      </w:r>
      <w:r w:rsidR="009A6E0A" w:rsidRPr="009A6E0A">
        <w:rPr>
          <w:rFonts w:ascii="Arial" w:hAnsi="Arial" w:cs="Arial"/>
        </w:rPr>
        <w:t>[17]</w:t>
      </w:r>
      <w:r w:rsidR="00EA0CFA">
        <w:rPr>
          <w:rFonts w:ascii="Arial" w:hAnsi="Arial" w:cs="Arial"/>
        </w:rPr>
        <w:fldChar w:fldCharType="end"/>
      </w:r>
      <w:r w:rsidR="00EA0CFA">
        <w:rPr>
          <w:rFonts w:ascii="Arial" w:hAnsi="Arial" w:cs="Arial"/>
        </w:rPr>
        <w:t>.</w:t>
      </w:r>
      <w:r w:rsidR="00085ECB">
        <w:rPr>
          <w:rFonts w:ascii="Arial" w:hAnsi="Arial" w:cs="Arial"/>
        </w:rPr>
        <w:t xml:space="preserve"> </w:t>
      </w:r>
      <w:r w:rsidRPr="00FE106F">
        <w:rPr>
          <w:rFonts w:ascii="Arial" w:hAnsi="Arial" w:cs="Arial"/>
        </w:rPr>
        <w:t>Systematic syntheses of these findings confirm that community effects contribute substantially to the overall impact of LLINs, particularly once coverage exceeds moderate levels</w:t>
      </w:r>
      <w:r w:rsidR="00CF0CEE" w:rsidRPr="00FE106F">
        <w:rPr>
          <w:rFonts w:ascii="Arial" w:hAnsi="Arial" w:cs="Arial"/>
        </w:rPr>
        <w:t xml:space="preserve"> </w:t>
      </w:r>
      <w:r w:rsidR="00CF0CEE" w:rsidRPr="00FE106F">
        <w:rPr>
          <w:rFonts w:ascii="Arial" w:hAnsi="Arial" w:cs="Arial"/>
        </w:rPr>
        <w:fldChar w:fldCharType="begin"/>
      </w:r>
      <w:r w:rsidR="003062AF" w:rsidRPr="00FE106F">
        <w:rPr>
          <w:rFonts w:ascii="Arial" w:hAnsi="Arial" w:cs="Arial"/>
        </w:rPr>
        <w:instrText xml:space="preserve"> ADDIN ZOTERO_ITEM CSL_CITATION {"citationID":"PYD1l1uh","properties":{"formattedCitation":"[8]","plainCitation":"[8]","noteIndex":0},"citationItems":[{"id":87,"uris":["http://zotero.org/users/13629295/items/GWJUKE3U"],"itemData":{"id":87,"type":"article-journal","abstract":"OBJECTIVES: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sidRPr="00FE106F">
        <w:rPr>
          <w:rFonts w:ascii="Arial" w:hAnsi="Arial" w:cs="Arial"/>
        </w:rPr>
        <w:fldChar w:fldCharType="separate"/>
      </w:r>
      <w:r w:rsidR="00042E92" w:rsidRPr="00FE106F">
        <w:rPr>
          <w:rFonts w:ascii="Arial" w:hAnsi="Arial" w:cs="Arial"/>
        </w:rPr>
        <w:t>[8]</w:t>
      </w:r>
      <w:r w:rsidR="00CF0CEE" w:rsidRPr="00FE106F">
        <w:rPr>
          <w:rFonts w:ascii="Arial" w:hAnsi="Arial" w:cs="Arial"/>
        </w:rPr>
        <w:fldChar w:fldCharType="end"/>
      </w:r>
      <w:r w:rsidR="00CF0CEE" w:rsidRPr="00FE106F">
        <w:rPr>
          <w:rFonts w:ascii="Arial" w:hAnsi="Arial" w:cs="Arial"/>
        </w:rPr>
        <w:t>.</w:t>
      </w:r>
      <w:r w:rsidR="00E2337C">
        <w:rPr>
          <w:rFonts w:ascii="Arial" w:hAnsi="Arial" w:cs="Arial"/>
        </w:rPr>
        <w:t xml:space="preserve"> </w:t>
      </w:r>
    </w:p>
    <w:p w14:paraId="3A6E0975" w14:textId="77777777" w:rsidR="005739CE" w:rsidRDefault="005739CE" w:rsidP="00A94251">
      <w:pPr>
        <w:jc w:val="both"/>
        <w:rPr>
          <w:rFonts w:ascii="Arial" w:hAnsi="Arial" w:cs="Arial"/>
        </w:rPr>
      </w:pPr>
    </w:p>
    <w:p w14:paraId="03172792" w14:textId="77777777" w:rsidR="00FE106F" w:rsidRPr="00FE106F" w:rsidRDefault="005739CE" w:rsidP="00FE106F">
      <w:pPr>
        <w:jc w:val="both"/>
        <w:rPr>
          <w:rFonts w:ascii="Arial" w:hAnsi="Arial" w:cs="Arial"/>
        </w:rPr>
      </w:pPr>
      <w:r w:rsidRPr="00FE106F">
        <w:rPr>
          <w:rFonts w:ascii="Arial" w:hAnsi="Arial" w:cs="Arial"/>
        </w:rPr>
        <w:lastRenderedPageBreak/>
        <w:t xml:space="preserve">Although these studies have shown that LLINs provide direct and community-level protection, important gaps remain in understanding how these benefits are distributed across users, non-users, and the overall population under different transmission intensities. Transmission intensity, often summarized by the entomological inoculation rate (EIR), is likely to be a critical determinant of community-level effects as it ranges from &lt;1 to &gt;1000 </w:t>
      </w:r>
      <w:proofErr w:type="spellStart"/>
      <w:r w:rsidRPr="00FE106F">
        <w:rPr>
          <w:rFonts w:ascii="Arial" w:hAnsi="Arial" w:cs="Arial"/>
        </w:rPr>
        <w:t>ib</w:t>
      </w:r>
      <w:proofErr w:type="spellEnd"/>
      <w:r w:rsidRPr="00FE106F">
        <w:rPr>
          <w:rFonts w:ascii="Arial" w:hAnsi="Arial" w:cs="Arial"/>
        </w:rPr>
        <w:t xml:space="preserve">/person/year in the </w:t>
      </w:r>
      <w:r w:rsidR="00085ECB" w:rsidRPr="00FE106F">
        <w:rPr>
          <w:rFonts w:ascii="Arial" w:hAnsi="Arial" w:cs="Arial"/>
        </w:rPr>
        <w:t>sub-Saharan</w:t>
      </w:r>
      <w:r w:rsidRPr="00FE106F">
        <w:rPr>
          <w:rFonts w:ascii="Arial" w:hAnsi="Arial" w:cs="Arial"/>
        </w:rPr>
        <w:t xml:space="preserve"> African. This indicates a wide heterogeneity</w:t>
      </w:r>
      <w:r>
        <w:rPr>
          <w:rFonts w:ascii="Arial" w:hAnsi="Arial" w:cs="Arial"/>
        </w:rPr>
        <w:t xml:space="preserve"> between countries</w:t>
      </w:r>
      <w:r w:rsidRPr="00EA0CFA">
        <w:rPr>
          <w:rFonts w:ascii="Arial" w:hAnsi="Arial" w:cs="Arial"/>
          <w:color w:val="FF0000"/>
        </w:rPr>
        <w:t xml:space="preserve"> </w:t>
      </w:r>
      <w:r>
        <w:rPr>
          <w:rFonts w:ascii="Arial" w:hAnsi="Arial" w:cs="Arial"/>
        </w:rPr>
        <w:fldChar w:fldCharType="begin"/>
      </w:r>
      <w:r>
        <w:rPr>
          <w:rFonts w:ascii="Arial" w:hAnsi="Arial" w:cs="Arial"/>
        </w:rPr>
        <w:instrText xml:space="preserve"> ADDIN ZOTERO_ITEM CSL_CITATION {"citationID":"Mj8MNZQq","properties":{"formattedCitation":"[3]","plainCitation":"[3]","noteIndex":0},"citationItems":[{"id":93,"uris":["http://zotero.org/users/13629295/items/6UFLYX5W"],"itemData":{"id":93,"type":"article-journal","abstract":"BACKGROUND: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Pr>
          <w:rFonts w:ascii="Arial" w:hAnsi="Arial" w:cs="Arial"/>
        </w:rPr>
        <w:fldChar w:fldCharType="separate"/>
      </w:r>
      <w:r w:rsidRPr="00042E92">
        <w:rPr>
          <w:rFonts w:ascii="Arial" w:hAnsi="Arial" w:cs="Arial"/>
        </w:rPr>
        <w:t>[3]</w:t>
      </w:r>
      <w:r>
        <w:rPr>
          <w:rFonts w:ascii="Arial" w:hAnsi="Arial" w:cs="Arial"/>
        </w:rPr>
        <w:fldChar w:fldCharType="end"/>
      </w:r>
      <w:r>
        <w:rPr>
          <w:rFonts w:ascii="Arial" w:hAnsi="Arial" w:cs="Arial"/>
        </w:rPr>
        <w:t>. For instance, a</w:t>
      </w:r>
      <w:r w:rsidRPr="00A94251">
        <w:rPr>
          <w:rFonts w:ascii="Arial" w:hAnsi="Arial" w:cs="Arial"/>
        </w:rPr>
        <w:t>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Pr>
          <w:rFonts w:ascii="Arial" w:hAnsi="Arial" w:cs="Arial"/>
        </w:rPr>
        <w:t xml:space="preserve"> </w:t>
      </w:r>
      <w:r>
        <w:rPr>
          <w:rFonts w:ascii="Arial" w:hAnsi="Arial" w:cs="Arial"/>
        </w:rPr>
        <w:fldChar w:fldCharType="begin"/>
      </w:r>
      <w:r w:rsidR="009A6E0A">
        <w:rPr>
          <w:rFonts w:ascii="Arial" w:hAnsi="Arial" w:cs="Arial"/>
        </w:rPr>
        <w:instrText xml:space="preserve"> ADDIN ZOTERO_ITEM CSL_CITATION {"citationID":"ABMn8Yo3","properties":{"formattedCitation":"[4,18]","plainCitation":"[4,18]","noteIndex":0},"citationItems":[{"id":86,"uris":["http://zotero.org/users/13629295/items/HBMNVVKP"],"itemData":{"id":86,"type":"article-journal","abstract":"Bed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Pr>
          <w:rFonts w:ascii="Arial" w:hAnsi="Arial" w:cs="Arial"/>
        </w:rPr>
        <w:fldChar w:fldCharType="separate"/>
      </w:r>
      <w:r w:rsidR="009A6E0A" w:rsidRPr="009A6E0A">
        <w:rPr>
          <w:rFonts w:ascii="Arial" w:hAnsi="Arial" w:cs="Arial"/>
        </w:rPr>
        <w:t>[4,18]</w:t>
      </w:r>
      <w:r>
        <w:rPr>
          <w:rFonts w:ascii="Arial" w:hAnsi="Arial" w:cs="Arial"/>
        </w:rPr>
        <w:fldChar w:fldCharType="end"/>
      </w:r>
      <w:r>
        <w:rPr>
          <w:rFonts w:ascii="Arial" w:hAnsi="Arial" w:cs="Arial"/>
        </w:rPr>
        <w:t xml:space="preserve">. </w:t>
      </w:r>
      <w:r w:rsidRPr="00FE106F">
        <w:rPr>
          <w:rFonts w:ascii="Arial" w:hAnsi="Arial" w:cs="Arial"/>
        </w:rPr>
        <w:t>Empirical studies are often context-specific and do not permit a clean decomposition of protection components, while existing modelling studies have rarely provided a unified comparison of direct, indirect, and overall LLIN protection across a structured EIR range.</w:t>
      </w:r>
      <w:r w:rsidR="00FE106F" w:rsidRPr="00FE106F">
        <w:rPr>
          <w:rFonts w:ascii="Arial" w:hAnsi="Arial" w:cs="Arial"/>
        </w:rPr>
        <w:t xml:space="preserve"> T</w:t>
      </w:r>
      <w:r w:rsidR="00FE106F" w:rsidRPr="00FE106F">
        <w:rPr>
          <w:rFonts w:ascii="Arial" w:hAnsi="Arial" w:cs="Arial"/>
        </w:rPr>
        <w:t>he magnitude and consistency of these effects remain heterogeneous across settings, and the extent to which increasing coverage yields additional benefits is not fully understood.</w:t>
      </w:r>
      <w:r w:rsidRPr="00FE106F">
        <w:rPr>
          <w:rFonts w:ascii="Arial" w:hAnsi="Arial" w:cs="Arial"/>
        </w:rPr>
        <w:t xml:space="preserve"> </w:t>
      </w:r>
      <w:r w:rsidR="00C146EE" w:rsidRPr="00FE106F">
        <w:rPr>
          <w:rFonts w:ascii="Arial" w:hAnsi="Arial" w:cs="Arial"/>
        </w:rPr>
        <w:t>P</w:t>
      </w:r>
      <w:r w:rsidR="006D6CFE" w:rsidRPr="00FE106F">
        <w:rPr>
          <w:rFonts w:ascii="Arial" w:hAnsi="Arial" w:cs="Arial"/>
        </w:rPr>
        <w:t xml:space="preserve">olicy recommendations emphasize achieving high or universal LLIN coverage, often without explicitly considering how the </w:t>
      </w:r>
      <w:r w:rsidR="00FE106F" w:rsidRPr="00FE106F">
        <w:rPr>
          <w:rFonts w:ascii="Arial" w:hAnsi="Arial" w:cs="Arial"/>
        </w:rPr>
        <w:t>additional</w:t>
      </w:r>
      <w:r w:rsidR="006D6CFE" w:rsidRPr="00FE106F">
        <w:rPr>
          <w:rFonts w:ascii="Arial" w:hAnsi="Arial" w:cs="Arial"/>
        </w:rPr>
        <w:t xml:space="preserve"> benefits of increasing coverage vary across epidemiological contexts </w:t>
      </w:r>
      <w:r w:rsidR="00612DFC" w:rsidRPr="00FE106F">
        <w:rPr>
          <w:rFonts w:ascii="Arial" w:hAnsi="Arial" w:cs="Arial"/>
        </w:rPr>
        <w:fldChar w:fldCharType="begin"/>
      </w:r>
      <w:r w:rsidR="00612DFC" w:rsidRPr="00FE106F">
        <w:rPr>
          <w:rFonts w:ascii="Arial" w:hAnsi="Arial" w:cs="Arial"/>
        </w:rPr>
        <w:instrText xml:space="preserve"> ADDIN ZOTERO_ITEM CSL_CITATION {"citationID":"dsu39Fnq","properties":{"formattedCitation":"[19]","plainCitation":"[19]","noteIndex":0},"citationItems":[{"id":6319,"uris":["http://zotero.org/users/13629295/items/35XCIL7A"],"itemData":{"id":6319,"type":"webpage","abstract":"The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612DFC" w:rsidRPr="00FE106F">
        <w:rPr>
          <w:rFonts w:ascii="Arial" w:hAnsi="Arial" w:cs="Arial"/>
        </w:rPr>
        <w:fldChar w:fldCharType="separate"/>
      </w:r>
      <w:r w:rsidR="00612DFC" w:rsidRPr="00FE106F">
        <w:rPr>
          <w:rFonts w:ascii="Arial" w:hAnsi="Arial" w:cs="Arial"/>
        </w:rPr>
        <w:t>[19]</w:t>
      </w:r>
      <w:r w:rsidR="00612DFC" w:rsidRPr="00FE106F">
        <w:rPr>
          <w:rFonts w:ascii="Arial" w:hAnsi="Arial" w:cs="Arial"/>
        </w:rPr>
        <w:fldChar w:fldCharType="end"/>
      </w:r>
      <w:r w:rsidR="006D6CFE" w:rsidRPr="00FE106F">
        <w:rPr>
          <w:rFonts w:ascii="Arial" w:hAnsi="Arial" w:cs="Arial"/>
        </w:rPr>
        <w:t xml:space="preserve">. In resource-constrained settings, where funding limitations necessitate prioritization, it is critical to understand not only the total impact of LLINs but also how incremental increases in coverage translate into additional epidemiological benefit. </w:t>
      </w:r>
      <w:proofErr w:type="gramStart"/>
      <w:r w:rsidR="006D6CFE" w:rsidRPr="00FE106F">
        <w:rPr>
          <w:rFonts w:ascii="Arial" w:hAnsi="Arial" w:cs="Arial"/>
        </w:rPr>
        <w:t>In particular, it</w:t>
      </w:r>
      <w:proofErr w:type="gramEnd"/>
      <w:r w:rsidR="006D6CFE" w:rsidRPr="00FE106F">
        <w:rPr>
          <w:rFonts w:ascii="Arial" w:hAnsi="Arial" w:cs="Arial"/>
        </w:rPr>
        <w:t xml:space="preserve"> remains unclear whether increasing coverage beyond certain levels yields diminishing returns, and how such patterns differ across transmission intensities.</w:t>
      </w:r>
    </w:p>
    <w:p w14:paraId="081B7E77" w14:textId="478E7644" w:rsidR="006D6CFE" w:rsidRPr="00FE106F" w:rsidRDefault="007A1E7B" w:rsidP="00FE106F">
      <w:pPr>
        <w:jc w:val="both"/>
        <w:rPr>
          <w:rFonts w:ascii="Arial" w:hAnsi="Arial" w:cs="Arial"/>
        </w:rPr>
      </w:pPr>
      <w:r w:rsidRPr="007A1E7B">
        <w:rPr>
          <w:rFonts w:ascii="Arial" w:hAnsi="Arial" w:cs="Arial"/>
        </w:rPr>
        <w:t>To our knowledge, the literature has been much stronger on documenting total direct and community effects than on asking where along the coverage gradient the next increase in coverage yields the greatest return</w:t>
      </w:r>
      <w:r w:rsidRPr="007A1E7B">
        <w:rPr>
          <w:rFonts w:ascii="Arial" w:hAnsi="Arial" w:cs="Arial"/>
        </w:rPr>
        <w:t xml:space="preserve"> </w:t>
      </w:r>
      <w:r w:rsidR="006D6CFE" w:rsidRPr="00FE106F">
        <w:rPr>
          <w:rFonts w:ascii="Arial" w:hAnsi="Arial" w:cs="Arial"/>
        </w:rPr>
        <w:t xml:space="preserve">or </w:t>
      </w:r>
      <w:r>
        <w:rPr>
          <w:rFonts w:ascii="Arial" w:hAnsi="Arial" w:cs="Arial"/>
        </w:rPr>
        <w:t>what</w:t>
      </w:r>
      <w:r w:rsidR="006D6CFE" w:rsidRPr="00FE106F">
        <w:rPr>
          <w:rFonts w:ascii="Arial" w:hAnsi="Arial" w:cs="Arial"/>
        </w:rPr>
        <w:t xml:space="preserve"> coverage thresholds</w:t>
      </w:r>
      <w:r>
        <w:rPr>
          <w:rFonts w:ascii="Arial" w:hAnsi="Arial" w:cs="Arial"/>
        </w:rPr>
        <w:t xml:space="preserve"> are</w:t>
      </w:r>
      <w:r w:rsidR="006D6CFE" w:rsidRPr="00FE106F">
        <w:rPr>
          <w:rFonts w:ascii="Arial" w:hAnsi="Arial" w:cs="Arial"/>
        </w:rPr>
        <w:t xml:space="preserve"> required to achieve meaningful community-level protection. Moreover, the joint analysis of direct and indirect protection, incremental benefits, and policy-relevant thresholds within a unified framework remains limited.</w:t>
      </w:r>
      <w:r w:rsidR="00FE106F" w:rsidRPr="00FE106F">
        <w:rPr>
          <w:rFonts w:ascii="Arial" w:hAnsi="Arial" w:cs="Arial"/>
        </w:rPr>
        <w:t xml:space="preserve"> </w:t>
      </w:r>
      <w:r w:rsidR="006D6CFE" w:rsidRPr="00FE106F">
        <w:rPr>
          <w:rFonts w:ascii="Arial" w:hAnsi="Arial" w:cs="Arial"/>
        </w:rPr>
        <w:t>In this study, we use a mathematical modelling approach to evaluate the impact of LLIN coverage across a range of transmission intensities. Specifically, we aim to:</w:t>
      </w:r>
      <w:r w:rsidR="00612DFC" w:rsidRPr="00FE106F">
        <w:rPr>
          <w:rFonts w:ascii="Arial" w:hAnsi="Arial" w:cs="Arial"/>
        </w:rPr>
        <w:t xml:space="preserve"> </w:t>
      </w:r>
      <w:r w:rsidR="006D6CFE" w:rsidRPr="00FE106F">
        <w:rPr>
          <w:rFonts w:ascii="Arial" w:hAnsi="Arial" w:cs="Arial"/>
        </w:rPr>
        <w:t>(</w:t>
      </w:r>
      <w:proofErr w:type="spellStart"/>
      <w:r w:rsidR="00612DFC" w:rsidRPr="00FE106F">
        <w:rPr>
          <w:rFonts w:ascii="Arial" w:hAnsi="Arial" w:cs="Arial"/>
        </w:rPr>
        <w:t>i</w:t>
      </w:r>
      <w:proofErr w:type="spellEnd"/>
      <w:r w:rsidR="006D6CFE" w:rsidRPr="00FE106F">
        <w:rPr>
          <w:rFonts w:ascii="Arial" w:hAnsi="Arial" w:cs="Arial"/>
        </w:rPr>
        <w:t>)</w:t>
      </w:r>
      <w:r w:rsidR="00612DFC" w:rsidRPr="00FE106F">
        <w:rPr>
          <w:rFonts w:ascii="Arial" w:hAnsi="Arial" w:cs="Arial"/>
        </w:rPr>
        <w:t xml:space="preserve"> </w:t>
      </w:r>
      <w:r w:rsidR="006D6CFE" w:rsidRPr="00FE106F">
        <w:rPr>
          <w:rFonts w:ascii="Arial" w:hAnsi="Arial" w:cs="Arial"/>
        </w:rPr>
        <w:t>quantify the direct (user) and indirect (non-user) protection conferred by LLINs across coverage levels;</w:t>
      </w:r>
      <w:r w:rsidR="00612DFC" w:rsidRPr="00FE106F">
        <w:rPr>
          <w:rFonts w:ascii="Arial" w:hAnsi="Arial" w:cs="Arial"/>
        </w:rPr>
        <w:t xml:space="preserve"> </w:t>
      </w:r>
      <w:r w:rsidR="006D6CFE" w:rsidRPr="00FE106F">
        <w:rPr>
          <w:rFonts w:ascii="Arial" w:hAnsi="Arial" w:cs="Arial"/>
        </w:rPr>
        <w:t>(</w:t>
      </w:r>
      <w:r w:rsidR="00612DFC" w:rsidRPr="00FE106F">
        <w:rPr>
          <w:rFonts w:ascii="Arial" w:hAnsi="Arial" w:cs="Arial"/>
        </w:rPr>
        <w:t>ii</w:t>
      </w:r>
      <w:r w:rsidR="006D6CFE" w:rsidRPr="00FE106F">
        <w:rPr>
          <w:rFonts w:ascii="Arial" w:hAnsi="Arial" w:cs="Arial"/>
        </w:rPr>
        <w:t>) characterize the marginal (incremental) benefit of increasing LLIN coverage; and</w:t>
      </w:r>
      <w:r w:rsidR="00612DFC" w:rsidRPr="00FE106F">
        <w:rPr>
          <w:rFonts w:ascii="Arial" w:hAnsi="Arial" w:cs="Arial"/>
        </w:rPr>
        <w:t xml:space="preserve"> </w:t>
      </w:r>
      <w:r w:rsidR="006D6CFE" w:rsidRPr="00FE106F">
        <w:rPr>
          <w:rFonts w:ascii="Arial" w:hAnsi="Arial" w:cs="Arial"/>
        </w:rPr>
        <w:t>(</w:t>
      </w:r>
      <w:r w:rsidR="00612DFC" w:rsidRPr="00FE106F">
        <w:rPr>
          <w:rFonts w:ascii="Arial" w:hAnsi="Arial" w:cs="Arial"/>
        </w:rPr>
        <w:t>iii</w:t>
      </w:r>
      <w:r w:rsidR="006D6CFE" w:rsidRPr="00FE106F">
        <w:rPr>
          <w:rFonts w:ascii="Arial" w:hAnsi="Arial" w:cs="Arial"/>
        </w:rPr>
        <w:t>) identify coverage thresholds required to achieve meaningful reductions in malaria prevalence among non-users.</w:t>
      </w:r>
      <w:r w:rsidR="00612DFC" w:rsidRPr="00FE106F">
        <w:rPr>
          <w:rFonts w:ascii="Arial" w:hAnsi="Arial" w:cs="Arial"/>
        </w:rPr>
        <w:t xml:space="preserve"> </w:t>
      </w:r>
      <w:r w:rsidR="006D6CFE" w:rsidRPr="00FE106F">
        <w:rPr>
          <w:rFonts w:ascii="Arial" w:hAnsi="Arial" w:cs="Arial"/>
        </w:rPr>
        <w:t>By integrating these perspectives, we provide a comprehensive assessment of how LLIN coverage translates into epidemiological impact and derive policy-relevant insights for optimizing intervention strategies under constrained resources.</w:t>
      </w:r>
    </w:p>
    <w:p w14:paraId="3C9B2656" w14:textId="72176CE8" w:rsidR="00A753D5" w:rsidRPr="00137967" w:rsidRDefault="00A753D5" w:rsidP="00A753D5">
      <w:pPr>
        <w:jc w:val="both"/>
        <w:rPr>
          <w:rFonts w:ascii="Arial" w:hAnsi="Arial" w:cs="Arial"/>
        </w:rPr>
      </w:pPr>
    </w:p>
    <w:p w14:paraId="591773FB" w14:textId="168371F6" w:rsidR="00D972E1" w:rsidRPr="00D31145" w:rsidRDefault="00EF58E2" w:rsidP="00D31145">
      <w:pPr>
        <w:pStyle w:val="Heading2"/>
        <w:rPr>
          <w:rFonts w:ascii="Arial" w:hAnsi="Arial" w:cs="Arial"/>
        </w:rPr>
      </w:pPr>
      <w:r w:rsidRPr="00137967">
        <w:rPr>
          <w:rFonts w:ascii="Arial" w:hAnsi="Arial" w:cs="Arial"/>
        </w:rPr>
        <w:t>Methods</w:t>
      </w:r>
    </w:p>
    <w:p w14:paraId="530242FA" w14:textId="7605BCD7" w:rsidR="00BA795A" w:rsidRPr="00C67A5C" w:rsidRDefault="00D972E1" w:rsidP="003E65E4">
      <w:pPr>
        <w:pStyle w:val="ListParagraph"/>
        <w:ind w:left="0"/>
        <w:outlineLvl w:val="2"/>
        <w:rPr>
          <w:rFonts w:ascii="Arial" w:hAnsi="Arial" w:cs="Arial"/>
        </w:rPr>
      </w:pPr>
      <w:r w:rsidRPr="00C67A5C">
        <w:rPr>
          <w:rFonts w:ascii="Arial" w:hAnsi="Arial" w:cs="Arial"/>
        </w:rPr>
        <w:t>Simulation model</w:t>
      </w:r>
    </w:p>
    <w:p w14:paraId="42A654C5" w14:textId="1A73429B" w:rsidR="00C67A5C" w:rsidRPr="00C67A5C" w:rsidRDefault="00BA795A" w:rsidP="00D972E1">
      <w:pPr>
        <w:rPr>
          <w:rFonts w:ascii="Arial" w:hAnsi="Arial" w:cs="Arial"/>
        </w:rPr>
      </w:pPr>
      <w:proofErr w:type="spellStart"/>
      <w:r w:rsidRPr="00BF6935">
        <w:rPr>
          <w:rFonts w:ascii="Arial" w:hAnsi="Arial" w:cs="Arial"/>
          <w:lang w:val="en-US"/>
        </w:rPr>
        <w:lastRenderedPageBreak/>
        <w:t>OpenMalaria</w:t>
      </w:r>
      <w:proofErr w:type="spellEnd"/>
      <w:r w:rsidRPr="00BF6935">
        <w:rPr>
          <w:rFonts w:ascii="Arial" w:hAnsi="Arial" w:cs="Arial"/>
          <w:lang w:val="en-US"/>
        </w:rPr>
        <w:t xml:space="preserve"> is an individual-based model used to simulate the dynamics of malaria transmission and epidemiology, and the impact of interventions on health and economic outcomes. It is a stochastic open-source p</w:t>
      </w:r>
      <w:r w:rsidR="005D759E">
        <w:rPr>
          <w:rFonts w:ascii="Arial" w:hAnsi="Arial" w:cs="Arial"/>
          <w:lang w:val="en-US"/>
        </w:rPr>
        <w:t>latform</w:t>
      </w:r>
      <w:r w:rsidRPr="00BF6935">
        <w:rPr>
          <w:rFonts w:ascii="Arial" w:hAnsi="Arial" w:cs="Arial"/>
          <w:lang w:val="en-US"/>
        </w:rPr>
        <w:t xml:space="preserve"> </w:t>
      </w:r>
      <w:r w:rsidR="004B6C7F">
        <w:rPr>
          <w:rFonts w:ascii="Arial" w:hAnsi="Arial" w:cs="Arial"/>
          <w:lang w:val="en-US"/>
        </w:rPr>
        <w:t>i</w:t>
      </w:r>
      <w:r w:rsidRPr="00BF6935">
        <w:rPr>
          <w:rFonts w:ascii="Arial" w:hAnsi="Arial" w:cs="Arial"/>
          <w:lang w:val="en-US"/>
        </w:rPr>
        <w:t>nitially designed for modeling malaria vaccines</w:t>
      </w:r>
      <w:r w:rsidR="00866225">
        <w:rPr>
          <w:rFonts w:ascii="Arial" w:hAnsi="Arial" w:cs="Arial"/>
          <w:lang w:val="en-US"/>
        </w:rPr>
        <w:t xml:space="preserve"> </w:t>
      </w:r>
      <w:r w:rsidR="00866225">
        <w:rPr>
          <w:rFonts w:ascii="Arial" w:hAnsi="Arial" w:cs="Arial"/>
          <w:lang w:val="en-US"/>
        </w:rPr>
        <w:fldChar w:fldCharType="begin"/>
      </w:r>
      <w:r w:rsidR="00612DFC">
        <w:rPr>
          <w:rFonts w:ascii="Arial" w:hAnsi="Arial" w:cs="Arial"/>
          <w:lang w:val="en-US"/>
        </w:rPr>
        <w:instrText xml:space="preserve"> ADDIN ZOTERO_ITEM CSL_CITATION {"citationID":"GS9eNzUu","properties":{"formattedCitation":"[20,21]","plainCitation":"[20,21]","noteIndex":0},"citationItems":[{"id":70,"uris":["http://zotero.org/users/13629295/items/L2RGRDWK"],"itemData":{"id":70,"type":"article-journal","abstract":"Using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id":64,"uris":["http://zotero.org/users/13629295/items/M9GBCP57"],"itemData":{"id":64,"type":"article-journal","abstract":"We report a major project to develop integrated mathematical models for predicting the epidemiologic and economic effects of malaria vaccines both at the individual and population level. The project has developed models of the within-host dynamics of \n              Plasmodium falciparum \n              that have been fitted to parasite density profiles from malariatherapy patients, and simulations of \n              P. falciparum \n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Hygiene","DOI":"10.4269/ajtmh.2006.75.2_suppl.0750001","ISSN":"0002-9637","issue":"2_suppl","journalAbbreviation":"Am J Trop Med Hyg","page":"1-10","source":"DOI.org (Crossref)","title":"MATHEMATICAL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866225">
        <w:rPr>
          <w:rFonts w:ascii="Arial" w:hAnsi="Arial" w:cs="Arial"/>
          <w:lang w:val="en-US"/>
        </w:rPr>
        <w:fldChar w:fldCharType="separate"/>
      </w:r>
      <w:r w:rsidR="00612DFC" w:rsidRPr="00612DFC">
        <w:rPr>
          <w:rFonts w:ascii="Arial" w:hAnsi="Arial" w:cs="Arial"/>
        </w:rPr>
        <w:t>[20,21]</w:t>
      </w:r>
      <w:r w:rsidR="00866225">
        <w:rPr>
          <w:rFonts w:ascii="Arial" w:hAnsi="Arial" w:cs="Arial"/>
          <w:lang w:val="en-US"/>
        </w:rPr>
        <w:fldChar w:fldCharType="end"/>
      </w:r>
      <w:r w:rsidR="001B497D">
        <w:rPr>
          <w:rFonts w:ascii="Arial" w:hAnsi="Arial" w:cs="Arial"/>
          <w:lang w:val="en-US"/>
        </w:rPr>
        <w:t>.</w:t>
      </w:r>
      <w:r w:rsidR="005D759E">
        <w:rPr>
          <w:rFonts w:ascii="Arial" w:hAnsi="Arial" w:cs="Arial"/>
          <w:lang w:val="en-US"/>
        </w:rPr>
        <w:t xml:space="preserve"> </w:t>
      </w:r>
      <w:r w:rsidRPr="00BF6935">
        <w:rPr>
          <w:rFonts w:ascii="Arial" w:hAnsi="Arial" w:cs="Arial"/>
          <w:lang w:val="en-US"/>
        </w:rPr>
        <w:t>The model simulates various aspects, including the dynamics of malaria parasitemia during infection, the life cycle of mosquitoes, disease transmission between humans and mosquitoes, the development of anti-malaria immunity in human hosts</w:t>
      </w:r>
      <w:r w:rsidR="00B86413">
        <w:rPr>
          <w:rFonts w:ascii="Arial" w:hAnsi="Arial" w:cs="Arial"/>
          <w:lang w:val="en-US"/>
        </w:rPr>
        <w:t xml:space="preserve"> </w:t>
      </w:r>
      <w:r w:rsidR="00B86413">
        <w:rPr>
          <w:rFonts w:ascii="Arial" w:hAnsi="Arial" w:cs="Arial"/>
          <w:lang w:val="en-US"/>
        </w:rPr>
        <w:fldChar w:fldCharType="begin"/>
      </w:r>
      <w:r w:rsidR="00612DFC">
        <w:rPr>
          <w:rFonts w:ascii="Arial" w:hAnsi="Arial" w:cs="Arial"/>
          <w:lang w:val="en-US"/>
        </w:rPr>
        <w:instrText xml:space="preserve"> ADDIN ZOTERO_ITEM CSL_CITATION {"citationID":"xC4ABAhF","properties":{"formattedCitation":"[22]","plainCitation":"[22]","noteIndex":0},"citationItems":[{"id":63,"uris":["http://zotero.org/users/13629295/items/35UPD8HX"],"itemData":{"id":63,"type":"article-journal","abstract":"Most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Hyg","language":"eng","note":"PMID: 16931812","page":"19-31","source":"PubMed","title":"A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B86413">
        <w:rPr>
          <w:rFonts w:ascii="Arial" w:hAnsi="Arial" w:cs="Arial"/>
          <w:lang w:val="en-US"/>
        </w:rPr>
        <w:fldChar w:fldCharType="separate"/>
      </w:r>
      <w:r w:rsidR="00612DFC" w:rsidRPr="00612DFC">
        <w:rPr>
          <w:rFonts w:ascii="Arial" w:hAnsi="Arial" w:cs="Arial"/>
        </w:rPr>
        <w:t>[22]</w:t>
      </w:r>
      <w:r w:rsidR="00B86413">
        <w:rPr>
          <w:rFonts w:ascii="Arial" w:hAnsi="Arial" w:cs="Arial"/>
          <w:lang w:val="en-US"/>
        </w:rPr>
        <w:fldChar w:fldCharType="end"/>
      </w:r>
      <w:r w:rsidRPr="00BF6935">
        <w:rPr>
          <w:rFonts w:ascii="Arial" w:hAnsi="Arial" w:cs="Arial"/>
          <w:lang w:val="en-US"/>
        </w:rPr>
        <w:t xml:space="preserve">, and the progression to illness and mortality. </w:t>
      </w:r>
      <w:r w:rsidR="00B86413">
        <w:rPr>
          <w:rFonts w:ascii="Arial" w:hAnsi="Arial" w:cs="Arial"/>
          <w:lang w:val="en-US"/>
        </w:rPr>
        <w:t>It captures</w:t>
      </w:r>
      <w:r w:rsidR="00866225" w:rsidRPr="00D9674E">
        <w:rPr>
          <w:rFonts w:ascii="Arial" w:hAnsi="Arial" w:cs="Arial"/>
        </w:rPr>
        <w:t xml:space="preserve"> heterogeneity in exposure, infection, and clinical outcomes across age groups</w:t>
      </w:r>
      <w:r w:rsidR="00866225">
        <w:rPr>
          <w:rFonts w:ascii="Arial" w:hAnsi="Arial" w:cs="Arial"/>
        </w:rPr>
        <w:t>. It</w:t>
      </w:r>
      <w:r w:rsidRPr="00BF6935">
        <w:rPr>
          <w:rFonts w:ascii="Arial" w:hAnsi="Arial" w:cs="Arial"/>
          <w:lang w:val="en-US"/>
        </w:rPr>
        <w:t xml:space="preserve"> has been used extensively to investigate multiple questions relating to disease dynamics or the use of existing and new interventions </w:t>
      </w:r>
      <w:r w:rsidR="001B497D" w:rsidRPr="00D9674E">
        <w:rPr>
          <w:rFonts w:ascii="Arial" w:hAnsi="Arial" w:cs="Arial"/>
          <w:lang w:val="en-US"/>
        </w:rPr>
        <w:fldChar w:fldCharType="begin"/>
      </w:r>
      <w:r w:rsidR="00612DFC">
        <w:rPr>
          <w:rFonts w:ascii="Arial" w:hAnsi="Arial" w:cs="Arial"/>
          <w:lang w:val="en-US"/>
        </w:rPr>
        <w:instrText xml:space="preserve"> ADDIN ZOTERO_ITEM CSL_CITATION {"citationID":"moE6KNiE","properties":{"formattedCitation":"[23\\uc0\\u8211{}26]","plainCitation":"[23–26]","noteIndex":0},"citationItems":[{"id":80,"uris":["http://zotero.org/users/13629295/items/XLP9VQLR"],"itemData":{"id":80,"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1B497D" w:rsidRPr="00D9674E">
        <w:rPr>
          <w:rFonts w:ascii="Arial" w:hAnsi="Arial" w:cs="Arial"/>
          <w:lang w:val="en-US"/>
        </w:rPr>
        <w:fldChar w:fldCharType="separate"/>
      </w:r>
      <w:r w:rsidR="00612DFC" w:rsidRPr="00612DFC">
        <w:rPr>
          <w:rFonts w:ascii="Arial" w:hAnsi="Arial" w:cs="Arial"/>
          <w:kern w:val="0"/>
        </w:rPr>
        <w:t>[23–26]</w:t>
      </w:r>
      <w:r w:rsidR="001B497D" w:rsidRPr="00D9674E">
        <w:rPr>
          <w:rFonts w:ascii="Arial" w:hAnsi="Arial" w:cs="Arial"/>
          <w:lang w:val="en-US"/>
        </w:rPr>
        <w:fldChar w:fldCharType="end"/>
      </w:r>
      <w:r w:rsidR="001B497D" w:rsidRPr="00D9674E">
        <w:rPr>
          <w:rFonts w:ascii="Arial" w:hAnsi="Arial" w:cs="Arial"/>
          <w:lang w:val="en-US"/>
        </w:rPr>
        <w:t>.</w:t>
      </w:r>
      <w:r w:rsidR="00337311">
        <w:rPr>
          <w:rFonts w:ascii="Arial" w:hAnsi="Arial" w:cs="Arial"/>
        </w:rPr>
        <w:t xml:space="preserve"> </w:t>
      </w:r>
      <w:r w:rsidR="00337311" w:rsidRPr="00B86413">
        <w:rPr>
          <w:rFonts w:ascii="Arial" w:hAnsi="Arial" w:cs="Arial"/>
        </w:rPr>
        <w:t>D</w:t>
      </w:r>
      <w:r w:rsidR="00986BC7" w:rsidRPr="00B86413">
        <w:rPr>
          <w:rFonts w:ascii="Arial" w:hAnsi="Arial" w:cs="Arial"/>
        </w:rPr>
        <w:t>etailed d</w:t>
      </w:r>
      <w:r w:rsidR="00337311" w:rsidRPr="00B86413">
        <w:rPr>
          <w:rFonts w:ascii="Arial" w:hAnsi="Arial" w:cs="Arial"/>
        </w:rPr>
        <w:t>escription of the model and its parameterization ha</w:t>
      </w:r>
      <w:r w:rsidR="00A15A28">
        <w:rPr>
          <w:rFonts w:ascii="Arial" w:hAnsi="Arial" w:cs="Arial"/>
        </w:rPr>
        <w:t>s</w:t>
      </w:r>
      <w:r w:rsidR="00337311" w:rsidRPr="00B86413">
        <w:rPr>
          <w:rFonts w:ascii="Arial" w:hAnsi="Arial" w:cs="Arial"/>
        </w:rPr>
        <w:t xml:space="preserve"> been d</w:t>
      </w:r>
      <w:r w:rsidR="005D759E" w:rsidRPr="00B86413">
        <w:rPr>
          <w:rFonts w:ascii="Arial" w:hAnsi="Arial" w:cs="Arial"/>
        </w:rPr>
        <w:t>one</w:t>
      </w:r>
      <w:r w:rsidR="00337311" w:rsidRPr="00B86413">
        <w:rPr>
          <w:rFonts w:ascii="Arial" w:hAnsi="Arial" w:cs="Arial"/>
        </w:rPr>
        <w:t xml:space="preserve"> elsewhere </w:t>
      </w:r>
      <w:r w:rsidR="00B86413">
        <w:rPr>
          <w:rFonts w:ascii="Arial" w:hAnsi="Arial" w:cs="Arial"/>
          <w:highlight w:val="yellow"/>
        </w:rPr>
        <w:fldChar w:fldCharType="begin"/>
      </w:r>
      <w:r w:rsidR="00612DFC">
        <w:rPr>
          <w:rFonts w:ascii="Arial" w:hAnsi="Arial" w:cs="Arial"/>
          <w:highlight w:val="yellow"/>
        </w:rPr>
        <w:instrText xml:space="preserve"> ADDIN ZOTERO_ITEM CSL_CITATION {"citationID":"t7sj3QAY","properties":{"formattedCitation":"[27\\uc0\\u8211{}29]","plainCitation":"[27–29]","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B86413">
        <w:rPr>
          <w:rFonts w:ascii="Arial" w:hAnsi="Arial" w:cs="Arial"/>
          <w:highlight w:val="yellow"/>
        </w:rPr>
        <w:fldChar w:fldCharType="separate"/>
      </w:r>
      <w:r w:rsidR="00612DFC" w:rsidRPr="00612DFC">
        <w:rPr>
          <w:rFonts w:ascii="Arial" w:hAnsi="Arial" w:cs="Arial"/>
          <w:kern w:val="0"/>
        </w:rPr>
        <w:t>[27–29]</w:t>
      </w:r>
      <w:r w:rsidR="00B86413">
        <w:rPr>
          <w:rFonts w:ascii="Arial" w:hAnsi="Arial" w:cs="Arial"/>
          <w:highlight w:val="yellow"/>
        </w:rPr>
        <w:fldChar w:fldCharType="end"/>
      </w:r>
      <w:r w:rsidR="0001296A">
        <w:rPr>
          <w:rFonts w:ascii="Arial" w:hAnsi="Arial" w:cs="Arial"/>
        </w:rPr>
        <w:t>.</w:t>
      </w:r>
    </w:p>
    <w:p w14:paraId="6BDD8D71" w14:textId="75017EED" w:rsidR="00D57BA0" w:rsidRPr="00792BDB" w:rsidRDefault="00D972E1" w:rsidP="003E65E4">
      <w:pPr>
        <w:pStyle w:val="Heading3"/>
        <w:rPr>
          <w:rFonts w:ascii="Arial" w:hAnsi="Arial" w:cs="Arial"/>
          <w:sz w:val="24"/>
          <w:szCs w:val="24"/>
        </w:rPr>
      </w:pPr>
      <w:r w:rsidRPr="00AE2DA1">
        <w:rPr>
          <w:rFonts w:ascii="Arial" w:hAnsi="Arial" w:cs="Arial"/>
          <w:sz w:val="24"/>
          <w:szCs w:val="24"/>
        </w:rPr>
        <w:t xml:space="preserve">Simulation </w:t>
      </w:r>
      <w:r w:rsidR="00D31145" w:rsidRPr="00792BDB">
        <w:rPr>
          <w:rFonts w:ascii="Arial" w:hAnsi="Arial" w:cs="Arial"/>
          <w:sz w:val="24"/>
          <w:szCs w:val="24"/>
        </w:rPr>
        <w:t>process</w:t>
      </w:r>
      <w:r w:rsidRPr="00AE2DA1">
        <w:rPr>
          <w:rFonts w:ascii="Arial" w:hAnsi="Arial" w:cs="Arial"/>
          <w:sz w:val="24"/>
          <w:szCs w:val="24"/>
        </w:rPr>
        <w:t xml:space="preserve"> </w:t>
      </w:r>
    </w:p>
    <w:p w14:paraId="60292AF2" w14:textId="02458239" w:rsidR="002B7F1F" w:rsidRPr="006F36FB" w:rsidRDefault="00D972E1" w:rsidP="009A0F91">
      <w:pPr>
        <w:rPr>
          <w:rFonts w:ascii="Arial" w:hAnsi="Arial" w:cs="Arial"/>
        </w:rPr>
      </w:pPr>
      <w:r w:rsidRPr="00AE2DA1">
        <w:rPr>
          <w:rFonts w:ascii="Arial" w:hAnsi="Arial" w:cs="Arial"/>
        </w:rPr>
        <w:t xml:space="preserve">We used </w:t>
      </w:r>
      <w:proofErr w:type="spellStart"/>
      <w:r w:rsidRPr="00AE2DA1">
        <w:rPr>
          <w:rFonts w:ascii="Arial" w:hAnsi="Arial" w:cs="Arial"/>
        </w:rPr>
        <w:t>OpenMalaria</w:t>
      </w:r>
      <w:proofErr w:type="spellEnd"/>
      <w:r w:rsidRPr="00AE2DA1">
        <w:rPr>
          <w:rFonts w:ascii="Arial" w:hAnsi="Arial" w:cs="Arial"/>
        </w:rPr>
        <w:t xml:space="preserve"> </w:t>
      </w:r>
      <w:r w:rsidR="00B82EA2">
        <w:rPr>
          <w:rFonts w:ascii="Arial" w:hAnsi="Arial" w:cs="Arial"/>
        </w:rPr>
        <w:t>(version 44</w:t>
      </w:r>
      <w:r w:rsidR="00A42DFD">
        <w:rPr>
          <w:rFonts w:ascii="Arial" w:hAnsi="Arial" w:cs="Arial"/>
        </w:rPr>
        <w:t>.0</w:t>
      </w:r>
      <w:r w:rsidR="00B82EA2">
        <w:rPr>
          <w:rFonts w:ascii="Arial" w:hAnsi="Arial" w:cs="Arial"/>
        </w:rPr>
        <w:t>)</w:t>
      </w:r>
      <w:r w:rsidRPr="00AE2DA1">
        <w:rPr>
          <w:rFonts w:ascii="Arial" w:hAnsi="Arial" w:cs="Arial"/>
        </w:rPr>
        <w:t xml:space="preserve"> </w:t>
      </w:r>
      <w:r w:rsidR="00866225">
        <w:rPr>
          <w:rFonts w:ascii="Arial" w:hAnsi="Arial" w:cs="Arial"/>
        </w:rPr>
        <w:fldChar w:fldCharType="begin"/>
      </w:r>
      <w:r w:rsidR="00612DFC">
        <w:rPr>
          <w:rFonts w:ascii="Arial" w:hAnsi="Arial" w:cs="Arial"/>
        </w:rPr>
        <w:instrText xml:space="preserve"> ADDIN ZOTERO_ITEM CSL_CITATION {"citationID":"3HkhBljr","properties":{"formattedCitation":"[26]","plainCitation":"[26]","noteIndex":0},"citationItems":[{"id":110,"uris":["http://zotero.org/users/13629295/items/G3DX76QJ"],"itemData":{"id":110,"type":"webpage","abstract":"A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66225">
        <w:rPr>
          <w:rFonts w:ascii="Arial" w:hAnsi="Arial" w:cs="Arial"/>
        </w:rPr>
        <w:fldChar w:fldCharType="separate"/>
      </w:r>
      <w:r w:rsidR="00612DFC" w:rsidRPr="00612DFC">
        <w:rPr>
          <w:rFonts w:ascii="Arial" w:hAnsi="Arial" w:cs="Arial"/>
        </w:rPr>
        <w:t>[26]</w:t>
      </w:r>
      <w:r w:rsidR="00866225">
        <w:rPr>
          <w:rFonts w:ascii="Arial" w:hAnsi="Arial" w:cs="Arial"/>
        </w:rPr>
        <w:fldChar w:fldCharType="end"/>
      </w:r>
      <w:r w:rsidR="00866225">
        <w:rPr>
          <w:rFonts w:ascii="Arial" w:hAnsi="Arial" w:cs="Arial"/>
        </w:rPr>
        <w:t xml:space="preserve"> </w:t>
      </w:r>
      <w:r w:rsidR="00986BC7" w:rsidRPr="009A0F91">
        <w:rPr>
          <w:rFonts w:ascii="Arial" w:hAnsi="Arial" w:cs="Arial"/>
        </w:rPr>
        <w:t xml:space="preserve">to </w:t>
      </w:r>
      <w:r w:rsidR="008F0475">
        <w:rPr>
          <w:rFonts w:ascii="Arial" w:hAnsi="Arial" w:cs="Arial"/>
        </w:rPr>
        <w:t>explore how changes in LLIN usage</w:t>
      </w:r>
      <w:r w:rsidR="007E0655">
        <w:rPr>
          <w:rFonts w:ascii="Arial" w:hAnsi="Arial" w:cs="Arial"/>
        </w:rPr>
        <w:t xml:space="preserve"> impact </w:t>
      </w:r>
      <w:r w:rsidR="008F0475">
        <w:rPr>
          <w:rFonts w:ascii="Arial" w:hAnsi="Arial" w:cs="Arial"/>
        </w:rPr>
        <w:t xml:space="preserve">malaria burden across different transmission intensities. We </w:t>
      </w:r>
      <w:r w:rsidR="00986BC7">
        <w:rPr>
          <w:rFonts w:ascii="Arial" w:hAnsi="Arial" w:cs="Arial"/>
        </w:rPr>
        <w:t>distinguish</w:t>
      </w:r>
      <w:r w:rsidR="008F0475">
        <w:rPr>
          <w:rFonts w:ascii="Arial" w:hAnsi="Arial" w:cs="Arial"/>
        </w:rPr>
        <w:t>ed</w:t>
      </w:r>
      <w:r w:rsidR="003A70CC" w:rsidRPr="003A70CC">
        <w:rPr>
          <w:rFonts w:ascii="Arial" w:hAnsi="Arial" w:cs="Arial"/>
        </w:rPr>
        <w:t xml:space="preserve"> between direct (personal) protection among </w:t>
      </w:r>
      <w:r w:rsidR="003A70CC" w:rsidRPr="009A0F91">
        <w:rPr>
          <w:rFonts w:ascii="Arial" w:hAnsi="Arial" w:cs="Arial"/>
        </w:rPr>
        <w:t xml:space="preserve">LLIN </w:t>
      </w:r>
      <w:r w:rsidR="003A70CC" w:rsidRPr="003A70CC">
        <w:rPr>
          <w:rFonts w:ascii="Arial" w:hAnsi="Arial" w:cs="Arial"/>
        </w:rPr>
        <w:t>users, indirect (community) protection experienced by non-users due to reduced transmission, and overall protection, which reflects the combined effect across the entire population.</w:t>
      </w:r>
      <w:r w:rsidR="00BC08ED">
        <w:rPr>
          <w:rFonts w:ascii="Arial" w:hAnsi="Arial" w:cs="Arial"/>
        </w:rPr>
        <w:t xml:space="preserve"> Simulations were set up using the </w:t>
      </w:r>
      <w:proofErr w:type="spellStart"/>
      <w:r w:rsidR="00BC08ED">
        <w:rPr>
          <w:rFonts w:ascii="Arial" w:hAnsi="Arial" w:cs="Arial"/>
        </w:rPr>
        <w:t>OpenMalariaUtilities</w:t>
      </w:r>
      <w:proofErr w:type="spellEnd"/>
      <w:r w:rsidR="00BC08ED">
        <w:rPr>
          <w:rFonts w:ascii="Arial" w:hAnsi="Arial" w:cs="Arial"/>
        </w:rPr>
        <w:t xml:space="preserve"> R package </w:t>
      </w:r>
      <w:r w:rsidR="00BC08ED">
        <w:rPr>
          <w:rFonts w:ascii="Arial" w:hAnsi="Arial" w:cs="Arial"/>
        </w:rPr>
        <w:fldChar w:fldCharType="begin"/>
      </w:r>
      <w:r w:rsidR="00612DFC">
        <w:rPr>
          <w:rFonts w:ascii="Arial" w:hAnsi="Arial" w:cs="Arial"/>
        </w:rPr>
        <w:instrText xml:space="preserve"> ADDIN ZOTERO_ITEM CSL_CITATION {"citationID":"5C5649qj","properties":{"formattedCitation":"[30]","plainCitation":"[30]","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BC08ED">
        <w:rPr>
          <w:rFonts w:ascii="Arial" w:hAnsi="Arial" w:cs="Arial"/>
        </w:rPr>
        <w:fldChar w:fldCharType="separate"/>
      </w:r>
      <w:r w:rsidR="00612DFC" w:rsidRPr="00612DFC">
        <w:rPr>
          <w:rFonts w:ascii="Arial" w:hAnsi="Arial" w:cs="Arial"/>
        </w:rPr>
        <w:t>[30]</w:t>
      </w:r>
      <w:r w:rsidR="00BC08ED">
        <w:rPr>
          <w:rFonts w:ascii="Arial" w:hAnsi="Arial" w:cs="Arial"/>
        </w:rPr>
        <w:fldChar w:fldCharType="end"/>
      </w:r>
      <w:r w:rsidR="000E3478">
        <w:rPr>
          <w:rFonts w:ascii="Arial" w:hAnsi="Arial" w:cs="Arial"/>
        </w:rPr>
        <w:t xml:space="preserve">. </w:t>
      </w:r>
      <w:r w:rsidR="008F0475">
        <w:rPr>
          <w:rFonts w:ascii="Arial" w:hAnsi="Arial" w:cs="Arial"/>
        </w:rPr>
        <w:t>Starting from</w:t>
      </w:r>
      <w:r w:rsidR="006F36FB">
        <w:rPr>
          <w:rFonts w:ascii="Arial" w:hAnsi="Arial" w:cs="Arial"/>
        </w:rPr>
        <w:t xml:space="preserve"> the characteristics of the Nkwanta South district in Ghana in terms of</w:t>
      </w:r>
      <w:r w:rsidR="009A0F91" w:rsidRPr="009A0F91">
        <w:rPr>
          <w:rFonts w:ascii="Arial" w:hAnsi="Arial" w:cs="Arial"/>
        </w:rPr>
        <w:t xml:space="preserve"> demographic structure</w:t>
      </w:r>
      <w:r w:rsidR="00846CF6">
        <w:rPr>
          <w:rFonts w:ascii="Arial" w:hAnsi="Arial" w:cs="Arial"/>
        </w:rPr>
        <w:t xml:space="preserve"> </w:t>
      </w:r>
      <w:r w:rsidR="002F4B3E">
        <w:rPr>
          <w:rFonts w:ascii="Arial" w:hAnsi="Arial" w:cs="Arial"/>
        </w:rPr>
        <w:fldChar w:fldCharType="begin"/>
      </w:r>
      <w:r w:rsidR="00612DFC">
        <w:rPr>
          <w:rFonts w:ascii="Arial" w:hAnsi="Arial" w:cs="Arial"/>
        </w:rPr>
        <w:instrText xml:space="preserve"> ADDIN ZOTERO_ITEM CSL_CITATION {"citationID":"s544THol","properties":{"formattedCitation":"[31]","plainCitation":"[31]","noteIndex":0},"citationItems":[{"id":13,"uris":["http://zotero.org/users/13629295/items/QDMZZD8I"],"itemData":{"id":13,"type":"document","title":"National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2F4B3E">
        <w:rPr>
          <w:rFonts w:ascii="Arial" w:hAnsi="Arial" w:cs="Arial"/>
        </w:rPr>
        <w:fldChar w:fldCharType="separate"/>
      </w:r>
      <w:r w:rsidR="00612DFC" w:rsidRPr="00612DFC">
        <w:rPr>
          <w:rFonts w:ascii="Arial" w:hAnsi="Arial" w:cs="Arial"/>
        </w:rPr>
        <w:t>[31]</w:t>
      </w:r>
      <w:r w:rsidR="002F4B3E">
        <w:rPr>
          <w:rFonts w:ascii="Arial" w:hAnsi="Arial" w:cs="Arial"/>
        </w:rPr>
        <w:fldChar w:fldCharType="end"/>
      </w:r>
      <w:r w:rsidR="009A0F91" w:rsidRPr="009A0F91">
        <w:rPr>
          <w:rFonts w:ascii="Arial" w:hAnsi="Arial" w:cs="Arial"/>
        </w:rPr>
        <w:t>, seasonal transmission patterns</w:t>
      </w:r>
      <w:r w:rsidR="00E130C1">
        <w:rPr>
          <w:rFonts w:ascii="Arial" w:hAnsi="Arial" w:cs="Arial"/>
        </w:rPr>
        <w:t xml:space="preserve"> </w:t>
      </w:r>
      <w:r w:rsidR="00E130C1" w:rsidRPr="005A6541">
        <w:rPr>
          <w:rFonts w:ascii="Arial" w:hAnsi="Arial" w:cs="Arial"/>
        </w:rPr>
        <w:t xml:space="preserve">(with </w:t>
      </w:r>
      <w:r w:rsidR="005A6541">
        <w:rPr>
          <w:rFonts w:ascii="Arial" w:hAnsi="Arial" w:cs="Arial"/>
        </w:rPr>
        <w:t xml:space="preserve">a </w:t>
      </w:r>
      <w:r w:rsidR="00E130C1" w:rsidRPr="005A6541">
        <w:rPr>
          <w:rFonts w:ascii="Arial" w:hAnsi="Arial" w:cs="Arial"/>
        </w:rPr>
        <w:t xml:space="preserve">peak in </w:t>
      </w:r>
      <w:r w:rsidR="005A6541" w:rsidRPr="005A6541">
        <w:rPr>
          <w:rFonts w:ascii="Arial" w:hAnsi="Arial" w:cs="Arial"/>
        </w:rPr>
        <w:t>October</w:t>
      </w:r>
      <w:r w:rsidR="00E130C1" w:rsidRPr="005A6541">
        <w:rPr>
          <w:rFonts w:ascii="Arial" w:hAnsi="Arial" w:cs="Arial"/>
        </w:rPr>
        <w:t>)</w:t>
      </w:r>
      <w:r w:rsidR="009A0F91" w:rsidRPr="009A0F91">
        <w:rPr>
          <w:rFonts w:ascii="Arial" w:hAnsi="Arial" w:cs="Arial"/>
        </w:rPr>
        <w:t>, dominant vector species composition</w:t>
      </w:r>
      <w:r w:rsidR="00E130C1">
        <w:rPr>
          <w:rFonts w:ascii="Arial" w:hAnsi="Arial" w:cs="Arial"/>
        </w:rPr>
        <w:t xml:space="preserve"> </w:t>
      </w:r>
      <w:r w:rsidR="00E130C1" w:rsidRPr="00E130C1">
        <w:rPr>
          <w:rFonts w:ascii="Arial" w:hAnsi="Arial" w:cs="Arial"/>
        </w:rPr>
        <w:t xml:space="preserve">(Anopheles gambiae </w:t>
      </w:r>
      <w:proofErr w:type="spellStart"/>
      <w:r w:rsidR="00E130C1" w:rsidRPr="00E130C1">
        <w:rPr>
          <w:rFonts w:ascii="Arial" w:hAnsi="Arial" w:cs="Arial"/>
        </w:rPr>
        <w:t>s.s.</w:t>
      </w:r>
      <w:proofErr w:type="spellEnd"/>
      <w:r w:rsidR="00E130C1" w:rsidRPr="00E130C1">
        <w:rPr>
          <w:rFonts w:ascii="Arial" w:hAnsi="Arial" w:cs="Arial"/>
        </w:rPr>
        <w:t xml:space="preserve">, An. </w:t>
      </w:r>
      <w:proofErr w:type="spellStart"/>
      <w:r w:rsidR="00E130C1" w:rsidRPr="00E130C1">
        <w:rPr>
          <w:rFonts w:ascii="Arial" w:hAnsi="Arial" w:cs="Arial"/>
        </w:rPr>
        <w:t>arabiensis</w:t>
      </w:r>
      <w:proofErr w:type="spellEnd"/>
      <w:r w:rsidR="00E130C1" w:rsidRPr="00E130C1">
        <w:rPr>
          <w:rFonts w:ascii="Arial" w:hAnsi="Arial" w:cs="Arial"/>
        </w:rPr>
        <w:t xml:space="preserve">, and An. </w:t>
      </w:r>
      <w:proofErr w:type="spellStart"/>
      <w:r w:rsidR="00E130C1" w:rsidRPr="00E130C1">
        <w:rPr>
          <w:rFonts w:ascii="Arial" w:hAnsi="Arial" w:cs="Arial"/>
        </w:rPr>
        <w:t>funestus</w:t>
      </w:r>
      <w:proofErr w:type="spellEnd"/>
      <w:r w:rsidR="00E130C1" w:rsidRPr="00E130C1">
        <w:rPr>
          <w:rFonts w:ascii="Arial" w:hAnsi="Arial" w:cs="Arial"/>
        </w:rPr>
        <w:t>)</w:t>
      </w:r>
      <w:r w:rsidR="009A0F91" w:rsidRPr="009A0F91">
        <w:rPr>
          <w:rFonts w:ascii="Arial" w:hAnsi="Arial" w:cs="Arial"/>
        </w:rPr>
        <w:t>, and health system access</w:t>
      </w:r>
      <w:r w:rsidR="00745F7B">
        <w:rPr>
          <w:rFonts w:ascii="Arial" w:hAnsi="Arial" w:cs="Arial"/>
          <w:b/>
          <w:bCs/>
        </w:rPr>
        <w:t xml:space="preserve"> </w:t>
      </w:r>
      <w:r w:rsidR="00745F7B">
        <w:rPr>
          <w:rFonts w:ascii="Arial" w:hAnsi="Arial" w:cs="Arial"/>
          <w:b/>
          <w:bCs/>
        </w:rPr>
        <w:fldChar w:fldCharType="begin"/>
      </w:r>
      <w:r w:rsidR="00612DFC">
        <w:rPr>
          <w:rFonts w:ascii="Arial" w:hAnsi="Arial" w:cs="Arial"/>
          <w:b/>
          <w:bCs/>
        </w:rPr>
        <w:instrText xml:space="preserve"> ADDIN ZOTERO_ITEM CSL_CITATION {"citationID":"0ot3OtT3","properties":{"formattedCitation":"[32]","plainCitation":"[32]","noteIndex":0},"citationItems":[{"id":60,"uris":["http://zotero.org/users/13629295/items/P4IDB63A"],"itemData":{"id":60,"type":"article-journal","abstract":"Scale-up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745F7B">
        <w:rPr>
          <w:rFonts w:ascii="Arial" w:hAnsi="Arial" w:cs="Arial"/>
          <w:b/>
          <w:bCs/>
        </w:rPr>
        <w:fldChar w:fldCharType="separate"/>
      </w:r>
      <w:r w:rsidR="00612DFC" w:rsidRPr="00612DFC">
        <w:rPr>
          <w:rFonts w:ascii="Arial" w:hAnsi="Arial" w:cs="Arial"/>
        </w:rPr>
        <w:t>[32]</w:t>
      </w:r>
      <w:r w:rsidR="00745F7B">
        <w:rPr>
          <w:rFonts w:ascii="Arial" w:hAnsi="Arial" w:cs="Arial"/>
          <w:b/>
          <w:bCs/>
        </w:rPr>
        <w:fldChar w:fldCharType="end"/>
      </w:r>
      <w:r w:rsidR="006F36FB">
        <w:rPr>
          <w:rFonts w:ascii="Arial" w:hAnsi="Arial" w:cs="Arial"/>
          <w:b/>
          <w:bCs/>
        </w:rPr>
        <w:t xml:space="preserve">, </w:t>
      </w:r>
      <w:r w:rsidR="006F36FB" w:rsidRPr="006F36FB">
        <w:rPr>
          <w:rFonts w:ascii="Arial" w:hAnsi="Arial" w:cs="Arial"/>
        </w:rPr>
        <w:t xml:space="preserve">we </w:t>
      </w:r>
      <w:r w:rsidR="00E130C1">
        <w:rPr>
          <w:rFonts w:ascii="Arial" w:hAnsi="Arial" w:cs="Arial"/>
        </w:rPr>
        <w:t xml:space="preserve">performed simulations across </w:t>
      </w:r>
      <w:r w:rsidR="006F36FB">
        <w:rPr>
          <w:rFonts w:ascii="Arial" w:hAnsi="Arial" w:cs="Arial"/>
        </w:rPr>
        <w:t xml:space="preserve">a </w:t>
      </w:r>
      <w:r w:rsidR="00E130C1">
        <w:rPr>
          <w:rFonts w:ascii="Arial" w:hAnsi="Arial" w:cs="Arial"/>
        </w:rPr>
        <w:t>range</w:t>
      </w:r>
      <w:r w:rsidR="006F36FB">
        <w:rPr>
          <w:rFonts w:ascii="Arial" w:hAnsi="Arial" w:cs="Arial"/>
        </w:rPr>
        <w:t xml:space="preserve"> of hypothetical malaria transmission settings. </w:t>
      </w:r>
      <w:r w:rsidR="00995B62">
        <w:rPr>
          <w:rFonts w:ascii="Arial" w:hAnsi="Arial" w:cs="Arial"/>
        </w:rPr>
        <w:t xml:space="preserve">EIR </w:t>
      </w:r>
      <w:r w:rsidR="00995B62" w:rsidRPr="00AB089B">
        <w:rPr>
          <w:rFonts w:ascii="Arial" w:hAnsi="Arial" w:cs="Arial"/>
        </w:rPr>
        <w:t>is a widely used measure of</w:t>
      </w:r>
      <w:r w:rsidR="00995B62">
        <w:rPr>
          <w:rFonts w:ascii="Arial" w:hAnsi="Arial" w:cs="Arial"/>
        </w:rPr>
        <w:t xml:space="preserve"> malaria</w:t>
      </w:r>
      <w:r w:rsidR="00995B62" w:rsidRPr="00AB089B">
        <w:rPr>
          <w:rFonts w:ascii="Arial" w:hAnsi="Arial" w:cs="Arial"/>
        </w:rPr>
        <w:t xml:space="preserve"> transmission</w:t>
      </w:r>
      <w:r w:rsidR="00995B62">
        <w:rPr>
          <w:rFonts w:ascii="Arial" w:hAnsi="Arial" w:cs="Arial"/>
        </w:rPr>
        <w:t xml:space="preserve"> intensity</w:t>
      </w:r>
      <w:r w:rsidR="00995B62" w:rsidRPr="00AB089B">
        <w:rPr>
          <w:rFonts w:ascii="Arial" w:hAnsi="Arial" w:cs="Arial"/>
        </w:rPr>
        <w:t>, with empirical estimates in African endemic settings ranging from &lt;1 to several hundred infectious bites per</w:t>
      </w:r>
      <w:r w:rsidR="00995B62">
        <w:rPr>
          <w:rFonts w:ascii="Arial" w:hAnsi="Arial" w:cs="Arial"/>
        </w:rPr>
        <w:t xml:space="preserve"> person per</w:t>
      </w:r>
      <w:r w:rsidR="00995B62" w:rsidRPr="00AB089B">
        <w:rPr>
          <w:rFonts w:ascii="Arial" w:hAnsi="Arial" w:cs="Arial"/>
        </w:rPr>
        <w:t xml:space="preserve"> year (</w:t>
      </w:r>
      <w:proofErr w:type="spellStart"/>
      <w:r w:rsidR="00995B62" w:rsidRPr="00AB089B">
        <w:rPr>
          <w:rFonts w:ascii="Arial" w:hAnsi="Arial" w:cs="Arial"/>
        </w:rPr>
        <w:t>ib</w:t>
      </w:r>
      <w:proofErr w:type="spellEnd"/>
      <w:r w:rsidR="00995B62" w:rsidRPr="00AB089B">
        <w:rPr>
          <w:rFonts w:ascii="Arial" w:hAnsi="Arial" w:cs="Arial"/>
        </w:rPr>
        <w:t>/</w:t>
      </w:r>
      <w:r w:rsidR="00995B62">
        <w:rPr>
          <w:rFonts w:ascii="Arial" w:hAnsi="Arial" w:cs="Arial"/>
        </w:rPr>
        <w:t>person/</w:t>
      </w:r>
      <w:r w:rsidR="00995B62" w:rsidRPr="00AB089B">
        <w:rPr>
          <w:rFonts w:ascii="Arial" w:hAnsi="Arial" w:cs="Arial"/>
        </w:rPr>
        <w:t xml:space="preserve">year) </w:t>
      </w:r>
      <w:r w:rsidR="00995B62" w:rsidRPr="00AB089B">
        <w:rPr>
          <w:rFonts w:ascii="Arial" w:hAnsi="Arial" w:cs="Arial"/>
        </w:rPr>
        <w:fldChar w:fldCharType="begin"/>
      </w:r>
      <w:r w:rsidR="00612DFC">
        <w:rPr>
          <w:rFonts w:ascii="Arial" w:hAnsi="Arial" w:cs="Arial"/>
        </w:rPr>
        <w:instrText xml:space="preserve"> ADDIN ZOTERO_ITEM CSL_CITATION {"citationID":"E43hhdud","properties":{"formattedCitation":"[33,34]","plainCitation":"[33,34]","noteIndex":0},"citationItems":[{"id":57,"uris":["http://zotero.org/users/13629295/items/MHZ26T97"],"itemData":{"id":57,"type":"article-journal","abstract":"Epidemiologic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995B62" w:rsidRPr="00AB089B">
        <w:rPr>
          <w:rFonts w:ascii="Arial" w:hAnsi="Arial" w:cs="Arial"/>
        </w:rPr>
        <w:fldChar w:fldCharType="separate"/>
      </w:r>
      <w:r w:rsidR="00612DFC" w:rsidRPr="00612DFC">
        <w:rPr>
          <w:rFonts w:ascii="Arial" w:hAnsi="Arial" w:cs="Arial"/>
        </w:rPr>
        <w:t>[33,34]</w:t>
      </w:r>
      <w:r w:rsidR="00995B62" w:rsidRPr="00AB089B">
        <w:rPr>
          <w:rFonts w:ascii="Arial" w:hAnsi="Arial" w:cs="Arial"/>
        </w:rPr>
        <w:fldChar w:fldCharType="end"/>
      </w:r>
      <w:r w:rsidR="00995B62" w:rsidRPr="00AB089B">
        <w:rPr>
          <w:rFonts w:ascii="Arial" w:hAnsi="Arial" w:cs="Arial"/>
        </w:rPr>
        <w:t>.</w:t>
      </w:r>
      <w:r w:rsidR="007C4C1C">
        <w:rPr>
          <w:rFonts w:ascii="Arial" w:hAnsi="Arial" w:cs="Arial"/>
        </w:rPr>
        <w:t xml:space="preserve"> </w:t>
      </w:r>
      <w:r w:rsidR="00995B62">
        <w:rPr>
          <w:rFonts w:ascii="Arial" w:hAnsi="Arial" w:cs="Arial"/>
        </w:rPr>
        <w:t xml:space="preserve">EIR </w:t>
      </w:r>
      <w:r w:rsidR="009A0F91" w:rsidRPr="00845E36">
        <w:rPr>
          <w:rFonts w:ascii="Arial" w:hAnsi="Arial" w:cs="Arial"/>
        </w:rPr>
        <w:t xml:space="preserve">was varied across a range of values to explore LLIN </w:t>
      </w:r>
      <w:r w:rsidR="00552382">
        <w:rPr>
          <w:rFonts w:ascii="Arial" w:hAnsi="Arial" w:cs="Arial"/>
        </w:rPr>
        <w:t>impact</w:t>
      </w:r>
      <w:r w:rsidR="009A0F91" w:rsidRPr="00845E36">
        <w:rPr>
          <w:rFonts w:ascii="Arial" w:hAnsi="Arial" w:cs="Arial"/>
        </w:rPr>
        <w:t>.</w:t>
      </w:r>
      <w:r w:rsidR="00845E36" w:rsidRPr="00845E36">
        <w:rPr>
          <w:rFonts w:ascii="Arial" w:hAnsi="Arial" w:cs="Arial"/>
        </w:rPr>
        <w:t xml:space="preserve"> </w:t>
      </w:r>
      <w:r w:rsidR="00995B62">
        <w:rPr>
          <w:rFonts w:ascii="Arial" w:hAnsi="Arial" w:cs="Arial"/>
        </w:rPr>
        <w:t xml:space="preserve">We simulated the model for yearly </w:t>
      </w:r>
      <w:r w:rsidR="00995B62" w:rsidRPr="00AB089B">
        <w:rPr>
          <w:rFonts w:ascii="Arial" w:hAnsi="Arial" w:cs="Arial"/>
        </w:rPr>
        <w:t>EIR</w:t>
      </w:r>
      <w:r w:rsidR="002B7F1F" w:rsidRPr="00AB089B">
        <w:rPr>
          <w:rFonts w:ascii="Arial" w:hAnsi="Arial" w:cs="Arial"/>
        </w:rPr>
        <w:t xml:space="preserve"> </w:t>
      </w:r>
      <w:r w:rsidR="00995B62">
        <w:rPr>
          <w:rFonts w:ascii="Arial" w:hAnsi="Arial" w:cs="Arial"/>
        </w:rPr>
        <w:t>from</w:t>
      </w:r>
      <w:r w:rsidR="002B7F1F" w:rsidRPr="00AB089B">
        <w:rPr>
          <w:rFonts w:ascii="Arial" w:hAnsi="Arial" w:cs="Arial"/>
        </w:rPr>
        <w:t xml:space="preserve"> </w:t>
      </w:r>
      <w:r w:rsidR="00552382">
        <w:rPr>
          <w:rFonts w:ascii="Arial" w:hAnsi="Arial" w:cs="Arial"/>
        </w:rPr>
        <w:t>2</w:t>
      </w:r>
      <w:r w:rsidR="002B7F1F" w:rsidRPr="00AB089B">
        <w:rPr>
          <w:rFonts w:ascii="Arial" w:hAnsi="Arial" w:cs="Arial"/>
        </w:rPr>
        <w:t xml:space="preserve"> to 100</w:t>
      </w:r>
      <w:r w:rsidR="00552382">
        <w:rPr>
          <w:rFonts w:ascii="Arial" w:hAnsi="Arial" w:cs="Arial"/>
        </w:rPr>
        <w:t xml:space="preserve">, </w:t>
      </w:r>
      <w:r w:rsidR="00C9364F">
        <w:rPr>
          <w:rFonts w:ascii="Arial" w:hAnsi="Arial" w:cs="Arial"/>
        </w:rPr>
        <w:t xml:space="preserve">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C9364F">
        <w:rPr>
          <w:rFonts w:ascii="Arial" w:hAnsi="Arial" w:cs="Arial"/>
        </w:rPr>
        <w:t xml:space="preserve"> levels between [0.</w:t>
      </w:r>
      <w:r w:rsidR="00247D1B">
        <w:rPr>
          <w:rFonts w:ascii="Arial" w:hAnsi="Arial" w:cs="Arial"/>
        </w:rPr>
        <w:t>03</w:t>
      </w:r>
      <w:r w:rsidR="00C9364F">
        <w:rPr>
          <w:rFonts w:ascii="Arial" w:hAnsi="Arial" w:cs="Arial"/>
        </w:rPr>
        <w:t>-0.</w:t>
      </w:r>
      <w:r w:rsidR="00247D1B">
        <w:rPr>
          <w:rFonts w:ascii="Arial" w:hAnsi="Arial" w:cs="Arial"/>
        </w:rPr>
        <w:t>46</w:t>
      </w:r>
      <w:r w:rsidR="00C9364F">
        <w:rPr>
          <w:rFonts w:ascii="Arial" w:hAnsi="Arial" w:cs="Arial"/>
        </w:rPr>
        <w:t xml:space="preserve">]. We further </w:t>
      </w:r>
      <w:r w:rsidR="00552382">
        <w:rPr>
          <w:rFonts w:ascii="Arial" w:hAnsi="Arial" w:cs="Arial"/>
        </w:rPr>
        <w:t>categorized</w:t>
      </w:r>
      <w:r w:rsidR="00C9364F">
        <w:rPr>
          <w:rFonts w:ascii="Arial" w:hAnsi="Arial" w:cs="Arial"/>
        </w:rPr>
        <w:t xml:space="preserve"> the EIR range</w:t>
      </w:r>
      <w:r w:rsidR="00247D1B">
        <w:rPr>
          <w:rFonts w:ascii="Arial" w:hAnsi="Arial" w:cs="Arial"/>
        </w:rPr>
        <w:t xml:space="preserve"> </w:t>
      </w:r>
      <w:r w:rsidR="00552382">
        <w:rPr>
          <w:rFonts w:ascii="Arial" w:hAnsi="Arial" w:cs="Arial"/>
        </w:rPr>
        <w:t>into</w:t>
      </w:r>
      <w:r w:rsidR="002B7F1F" w:rsidRPr="00AB089B">
        <w:rPr>
          <w:rFonts w:ascii="Arial" w:hAnsi="Arial" w:cs="Arial"/>
        </w:rPr>
        <w:t xml:space="preserve"> </w:t>
      </w:r>
      <w:r w:rsidR="00995B62" w:rsidRPr="003B6A2E">
        <w:rPr>
          <w:rFonts w:ascii="Arial" w:hAnsi="Arial" w:cs="Arial"/>
        </w:rPr>
        <w:t>low (&lt;</w:t>
      </w:r>
      <w:r w:rsidR="00247D1B">
        <w:rPr>
          <w:rFonts w:ascii="Arial" w:hAnsi="Arial" w:cs="Arial"/>
        </w:rPr>
        <w:t>4</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03</w:t>
      </w:r>
      <w:r w:rsidR="00F364DB">
        <w:rPr>
          <w:rFonts w:ascii="Arial" w:hAnsi="Arial" w:cs="Arial"/>
        </w:rPr>
        <w:t>-0.</w:t>
      </w:r>
      <w:r w:rsidR="00247D1B">
        <w:rPr>
          <w:rFonts w:ascii="Arial" w:hAnsi="Arial" w:cs="Arial"/>
        </w:rPr>
        <w:t>05</w:t>
      </w:r>
      <w:r w:rsidR="00F364DB">
        <w:rPr>
          <w:rFonts w:ascii="Arial" w:hAnsi="Arial" w:cs="Arial"/>
        </w:rPr>
        <w:t>]</w:t>
      </w:r>
      <w:r w:rsidR="00995B62" w:rsidRPr="003B6A2E">
        <w:rPr>
          <w:rFonts w:ascii="Arial" w:hAnsi="Arial" w:cs="Arial"/>
        </w:rPr>
        <w:t>, moderate (</w:t>
      </w:r>
      <w:r w:rsidR="00247D1B">
        <w:rPr>
          <w:rFonts w:ascii="Arial" w:hAnsi="Arial" w:cs="Arial"/>
        </w:rPr>
        <w:t>4</w:t>
      </w:r>
      <w:r w:rsidR="00995B62" w:rsidRPr="003B6A2E">
        <w:rPr>
          <w:rFonts w:ascii="Arial" w:hAnsi="Arial" w:cs="Arial"/>
        </w:rPr>
        <w:t>–</w:t>
      </w:r>
      <w:r w:rsidR="00247D1B">
        <w:rPr>
          <w:rFonts w:ascii="Arial" w:hAnsi="Arial" w:cs="Arial"/>
        </w:rPr>
        <w:t>8</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19</w:t>
      </w:r>
      <w:r w:rsidR="00F364DB">
        <w:rPr>
          <w:rFonts w:ascii="Arial" w:hAnsi="Arial" w:cs="Arial"/>
        </w:rPr>
        <w:t>-0.</w:t>
      </w:r>
      <w:r w:rsidR="00247D1B">
        <w:rPr>
          <w:rFonts w:ascii="Arial" w:hAnsi="Arial" w:cs="Arial"/>
        </w:rPr>
        <w:t>34</w:t>
      </w:r>
      <w:r w:rsidR="00F364DB">
        <w:rPr>
          <w:rFonts w:ascii="Arial" w:hAnsi="Arial" w:cs="Arial"/>
        </w:rPr>
        <w:t>]</w:t>
      </w:r>
      <w:r w:rsidR="00995B62" w:rsidRPr="003B6A2E">
        <w:rPr>
          <w:rFonts w:ascii="Arial" w:hAnsi="Arial" w:cs="Arial"/>
        </w:rPr>
        <w:t>, and high (&gt;</w:t>
      </w:r>
      <w:r w:rsidR="00247D1B">
        <w:rPr>
          <w:rFonts w:ascii="Arial" w:hAnsi="Arial" w:cs="Arial"/>
        </w:rPr>
        <w:t>8</w:t>
      </w:r>
      <w:r w:rsidR="00995B62" w:rsidRPr="003B6A2E">
        <w:rPr>
          <w:rFonts w:ascii="Arial" w:hAnsi="Arial" w:cs="Arial"/>
        </w:rPr>
        <w:t>)</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w:t>
      </w:r>
      <w:r w:rsidR="00247D1B">
        <w:rPr>
          <w:rFonts w:ascii="Arial" w:hAnsi="Arial" w:cs="Arial"/>
        </w:rPr>
        <w:t>38</w:t>
      </w:r>
      <w:r w:rsidR="00F364DB">
        <w:rPr>
          <w:rFonts w:ascii="Arial" w:hAnsi="Arial" w:cs="Arial"/>
        </w:rPr>
        <w:t>-0.</w:t>
      </w:r>
      <w:r w:rsidR="00247D1B">
        <w:rPr>
          <w:rFonts w:ascii="Arial" w:hAnsi="Arial" w:cs="Arial"/>
        </w:rPr>
        <w:t>46</w:t>
      </w:r>
      <w:r w:rsidR="00F364DB">
        <w:rPr>
          <w:rFonts w:ascii="Arial" w:hAnsi="Arial" w:cs="Arial"/>
        </w:rPr>
        <w:t>]</w:t>
      </w:r>
      <w:r w:rsidR="00995B62" w:rsidRPr="003B6A2E">
        <w:rPr>
          <w:rFonts w:ascii="Arial" w:hAnsi="Arial" w:cs="Arial"/>
        </w:rPr>
        <w:t xml:space="preserve"> transmission intensity groups, and outcomes were averaged within each category</w:t>
      </w:r>
      <w:r w:rsidR="002B7F1F" w:rsidRPr="00AB089B">
        <w:rPr>
          <w:rFonts w:ascii="Arial" w:hAnsi="Arial" w:cs="Arial"/>
        </w:rPr>
        <w:t xml:space="preserve">. </w:t>
      </w:r>
      <w:r w:rsidR="00247D1B">
        <w:rPr>
          <w:rFonts w:ascii="Arial" w:hAnsi="Arial" w:cs="Arial"/>
        </w:rPr>
        <w:t xml:space="preserve">The categorization was done to reflect </w:t>
      </w:r>
      <w:r w:rsidR="00247D1B">
        <w:rPr>
          <w:rFonts w:ascii="Arial" w:hAnsi="Arial" w:cs="Arial"/>
        </w:rPr>
        <w:t xml:space="preserve">the WHO standard </w:t>
      </w:r>
      <w:r w:rsidR="00247D1B" w:rsidRPr="00247D1B">
        <w:rPr>
          <w:rFonts w:ascii="Arial" w:hAnsi="Arial" w:cs="Arial"/>
        </w:rPr>
        <w:t>categories of transmission intensity</w:t>
      </w:r>
      <w:r w:rsidR="00247D1B" w:rsidRPr="003A0380">
        <w:t xml:space="preserve"> </w:t>
      </w:r>
      <w:r w:rsidR="00247D1B">
        <w:rPr>
          <w:rFonts w:ascii="Arial" w:hAnsi="Arial" w:cs="Arial"/>
        </w:rPr>
        <w:fldChar w:fldCharType="begin"/>
      </w:r>
      <w:r w:rsidR="00612DFC">
        <w:rPr>
          <w:rFonts w:ascii="Arial" w:hAnsi="Arial" w:cs="Arial"/>
        </w:rPr>
        <w:instrText xml:space="preserve"> ADDIN ZOTERO_ITEM CSL_CITATION {"citationID":"xMhZ2oGA","properties":{"formattedCitation":"[35]","plainCitation":"[35]","noteIndex":0},"citationItems":[{"id":6326,"uris":["http://zotero.org/users/13629295/items/6V5A8J9E"],"itemData":{"id":6326,"type":"webpage","abstract":"The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247D1B">
        <w:rPr>
          <w:rFonts w:ascii="Arial" w:hAnsi="Arial" w:cs="Arial"/>
        </w:rPr>
        <w:fldChar w:fldCharType="separate"/>
      </w:r>
      <w:r w:rsidR="00612DFC" w:rsidRPr="00612DFC">
        <w:rPr>
          <w:rFonts w:ascii="Arial" w:hAnsi="Arial" w:cs="Arial"/>
        </w:rPr>
        <w:t>[35]</w:t>
      </w:r>
      <w:r w:rsidR="00247D1B">
        <w:rPr>
          <w:rFonts w:ascii="Arial" w:hAnsi="Arial" w:cs="Arial"/>
        </w:rPr>
        <w:fldChar w:fldCharType="end"/>
      </w:r>
      <w:r w:rsidR="00247D1B">
        <w:rPr>
          <w:rFonts w:ascii="Arial" w:hAnsi="Arial" w:cs="Arial"/>
        </w:rPr>
        <w:t xml:space="preserve">. </w:t>
      </w:r>
      <w:r w:rsidR="002B7F1F" w:rsidRPr="00AB089B">
        <w:rPr>
          <w:rFonts w:ascii="Arial" w:hAnsi="Arial" w:cs="Arial"/>
        </w:rPr>
        <w:t>This range allows assessment of</w:t>
      </w:r>
      <w:r w:rsidR="00846CF6" w:rsidRPr="00AB089B">
        <w:rPr>
          <w:rFonts w:ascii="Arial" w:hAnsi="Arial" w:cs="Arial"/>
        </w:rPr>
        <w:t xml:space="preserve"> the robustness of</w:t>
      </w:r>
      <w:r w:rsidR="002B7F1F" w:rsidRPr="00AB089B">
        <w:rPr>
          <w:rFonts w:ascii="Arial" w:hAnsi="Arial" w:cs="Arial"/>
        </w:rPr>
        <w:t xml:space="preserve"> LLIN effects across realistic </w:t>
      </w:r>
      <w:r w:rsidR="00846CF6" w:rsidRPr="00AB089B">
        <w:rPr>
          <w:rFonts w:ascii="Arial" w:hAnsi="Arial" w:cs="Arial"/>
        </w:rPr>
        <w:t>epidemiological settings</w:t>
      </w:r>
      <w:r w:rsidR="002B7F1F" w:rsidRPr="00AB089B">
        <w:rPr>
          <w:rFonts w:ascii="Arial" w:hAnsi="Arial" w:cs="Arial"/>
        </w:rPr>
        <w:t xml:space="preserve"> relevant for most endemic contexts in</w:t>
      </w:r>
      <w:r w:rsidR="00846CF6" w:rsidRPr="00AB089B">
        <w:rPr>
          <w:rFonts w:ascii="Arial" w:hAnsi="Arial" w:cs="Arial"/>
        </w:rPr>
        <w:t xml:space="preserve"> sub-Saharan</w:t>
      </w:r>
      <w:r w:rsidR="002B7F1F" w:rsidRPr="00AB089B">
        <w:rPr>
          <w:rFonts w:ascii="Arial" w:hAnsi="Arial" w:cs="Arial"/>
        </w:rPr>
        <w:t xml:space="preserve"> Africa.</w:t>
      </w:r>
      <w:r w:rsidR="003B6A2E">
        <w:rPr>
          <w:rFonts w:ascii="Arial" w:hAnsi="Arial" w:cs="Arial"/>
        </w:rPr>
        <w:t xml:space="preserve"> </w:t>
      </w:r>
    </w:p>
    <w:p w14:paraId="7D493D63" w14:textId="1349D8F2" w:rsidR="005244F2" w:rsidRPr="005219B3" w:rsidRDefault="00080CAF" w:rsidP="009A0F91">
      <w:pPr>
        <w:rPr>
          <w:rFonts w:ascii="Arial" w:hAnsi="Arial" w:cs="Arial"/>
        </w:rPr>
      </w:pPr>
      <w:r w:rsidRPr="00080CAF">
        <w:rPr>
          <w:rFonts w:ascii="Arial" w:hAnsi="Arial" w:cs="Arial"/>
        </w:rPr>
        <w:t xml:space="preserve">Within </w:t>
      </w:r>
      <w:proofErr w:type="spellStart"/>
      <w:r>
        <w:rPr>
          <w:rFonts w:ascii="Arial" w:hAnsi="Arial" w:cs="Arial"/>
        </w:rPr>
        <w:t>OpenMalaria</w:t>
      </w:r>
      <w:proofErr w:type="spellEnd"/>
      <w:r w:rsidRPr="00080CAF">
        <w:rPr>
          <w:rFonts w:ascii="Arial" w:hAnsi="Arial" w:cs="Arial"/>
        </w:rPr>
        <w:t xml:space="preserve">, bed nets act by </w:t>
      </w:r>
      <w:r>
        <w:rPr>
          <w:rFonts w:ascii="Arial" w:hAnsi="Arial" w:cs="Arial"/>
        </w:rPr>
        <w:t>modifying</w:t>
      </w:r>
      <w:r w:rsidRPr="00080CAF">
        <w:rPr>
          <w:rFonts w:ascii="Arial" w:hAnsi="Arial" w:cs="Arial"/>
        </w:rPr>
        <w:t xml:space="preserve"> parameters of the mosquito feeding cycle</w:t>
      </w:r>
      <w:r w:rsidR="0092189F">
        <w:rPr>
          <w:rFonts w:ascii="Arial" w:hAnsi="Arial" w:cs="Arial"/>
        </w:rPr>
        <w:t xml:space="preserve"> model</w:t>
      </w:r>
      <w:r w:rsidR="00657C15">
        <w:rPr>
          <w:rFonts w:ascii="Arial" w:hAnsi="Arial" w:cs="Arial"/>
        </w:rPr>
        <w:t xml:space="preserve"> </w:t>
      </w:r>
      <w:r w:rsidR="00657C15">
        <w:rPr>
          <w:rFonts w:ascii="Arial" w:hAnsi="Arial" w:cs="Arial"/>
        </w:rPr>
        <w:fldChar w:fldCharType="begin"/>
      </w:r>
      <w:r w:rsidR="00612DFC">
        <w:rPr>
          <w:rFonts w:ascii="Arial" w:hAnsi="Arial" w:cs="Arial"/>
        </w:rPr>
        <w:instrText xml:space="preserve"> ADDIN ZOTERO_ITEM CSL_CITATION {"citationID":"J0785qll","properties":{"formattedCitation":"[36]","plainCitation":"[36]","noteIndex":0},"citationItems":[{"id":66,"uris":["http://zotero.org/users/13629295/items/SACMCD7A"],"itemData":{"id":66,"type":"article-journal","abstract":"In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657C15">
        <w:rPr>
          <w:rFonts w:ascii="Arial" w:hAnsi="Arial" w:cs="Arial"/>
        </w:rPr>
        <w:fldChar w:fldCharType="separate"/>
      </w:r>
      <w:r w:rsidR="00612DFC" w:rsidRPr="00612DFC">
        <w:rPr>
          <w:rFonts w:ascii="Arial" w:hAnsi="Arial" w:cs="Arial"/>
        </w:rPr>
        <w:t>[36]</w:t>
      </w:r>
      <w:r w:rsidR="00657C15">
        <w:rPr>
          <w:rFonts w:ascii="Arial" w:hAnsi="Arial" w:cs="Arial"/>
        </w:rPr>
        <w:fldChar w:fldCharType="end"/>
      </w:r>
      <w:r>
        <w:rPr>
          <w:rFonts w:ascii="Arial" w:hAnsi="Arial" w:cs="Arial"/>
        </w:rPr>
        <w:t>.</w:t>
      </w:r>
      <w:r w:rsidRPr="00080CAF">
        <w:rPr>
          <w:rFonts w:ascii="Arial" w:hAnsi="Arial" w:cs="Arial"/>
        </w:rPr>
        <w:t xml:space="preserve"> </w:t>
      </w:r>
      <w:r>
        <w:rPr>
          <w:rFonts w:ascii="Arial" w:hAnsi="Arial" w:cs="Arial"/>
        </w:rPr>
        <w:t>T</w:t>
      </w:r>
      <w:r w:rsidRPr="00080CAF">
        <w:rPr>
          <w:rFonts w:ascii="Arial" w:hAnsi="Arial" w:cs="Arial"/>
        </w:rPr>
        <w:t xml:space="preserve">hey reduce host availability, decrease the probability of successful blood feeding following host contact, and reduce the probability </w:t>
      </w:r>
      <w:r>
        <w:rPr>
          <w:rFonts w:ascii="Arial" w:hAnsi="Arial" w:cs="Arial"/>
        </w:rPr>
        <w:t xml:space="preserve">that a mosquito successfully finds a resting </w:t>
      </w:r>
      <w:r w:rsidR="0092189F">
        <w:rPr>
          <w:rFonts w:ascii="Arial" w:hAnsi="Arial" w:cs="Arial"/>
        </w:rPr>
        <w:t>place</w:t>
      </w:r>
      <w:r>
        <w:rPr>
          <w:rFonts w:ascii="Arial" w:hAnsi="Arial" w:cs="Arial"/>
        </w:rPr>
        <w:t xml:space="preserve"> after feeding</w:t>
      </w:r>
      <w:r w:rsidR="00F050F3">
        <w:rPr>
          <w:rFonts w:ascii="Arial" w:hAnsi="Arial" w:cs="Arial"/>
        </w:rPr>
        <w:t xml:space="preserve"> </w:t>
      </w:r>
      <w:r w:rsidR="00F050F3">
        <w:rPr>
          <w:rFonts w:ascii="Arial" w:hAnsi="Arial" w:cs="Arial"/>
        </w:rPr>
        <w:fldChar w:fldCharType="begin"/>
      </w:r>
      <w:r w:rsidR="00612DFC">
        <w:rPr>
          <w:rFonts w:ascii="Arial" w:hAnsi="Arial" w:cs="Arial"/>
        </w:rPr>
        <w:instrText xml:space="preserve"> ADDIN ZOTERO_ITEM CSL_CITATION {"citationID":"V8COTDPi","properties":{"formattedCitation":"[37]","plainCitation":"[37]","noteIndex":0},"citationItems":[{"id":55,"uris":["http://zotero.org/users/13629295/items/UGT9H8TY"],"itemData":{"id":55,"type":"article-journal","abstract":"Although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Hyg","language":"eng","note":"PMID: 20682861\nPMCID: PMC2911164","page":"230-240","source":"PubMed","title":"Comparing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F050F3">
        <w:rPr>
          <w:rFonts w:ascii="Arial" w:hAnsi="Arial" w:cs="Arial"/>
        </w:rPr>
        <w:fldChar w:fldCharType="separate"/>
      </w:r>
      <w:r w:rsidR="00612DFC" w:rsidRPr="00612DFC">
        <w:rPr>
          <w:rFonts w:ascii="Arial" w:hAnsi="Arial" w:cs="Arial"/>
        </w:rPr>
        <w:t>[37]</w:t>
      </w:r>
      <w:r w:rsidR="00F050F3">
        <w:rPr>
          <w:rFonts w:ascii="Arial" w:hAnsi="Arial" w:cs="Arial"/>
        </w:rPr>
        <w:fldChar w:fldCharType="end"/>
      </w:r>
      <w:r>
        <w:rPr>
          <w:rFonts w:ascii="Arial" w:hAnsi="Arial" w:cs="Arial"/>
        </w:rPr>
        <w:t>.</w:t>
      </w:r>
      <w:r w:rsidR="00F050F3">
        <w:rPr>
          <w:rFonts w:ascii="Arial" w:hAnsi="Arial" w:cs="Arial"/>
        </w:rPr>
        <w:t xml:space="preserve"> </w:t>
      </w:r>
      <w:r w:rsidR="00E13126" w:rsidRPr="005219B3">
        <w:rPr>
          <w:rFonts w:ascii="Arial" w:hAnsi="Arial" w:cs="Arial"/>
        </w:rPr>
        <w:t xml:space="preserve">We investigated </w:t>
      </w:r>
      <w:r w:rsidR="00657C15" w:rsidRPr="005219B3">
        <w:rPr>
          <w:rFonts w:ascii="Arial" w:hAnsi="Arial" w:cs="Arial"/>
        </w:rPr>
        <w:t>direct</w:t>
      </w:r>
      <w:r w:rsidR="00E13126" w:rsidRPr="005219B3">
        <w:rPr>
          <w:rFonts w:ascii="Arial" w:hAnsi="Arial" w:cs="Arial"/>
        </w:rPr>
        <w:t xml:space="preserve"> </w:t>
      </w:r>
      <w:r w:rsidR="005219B3" w:rsidRPr="005219B3">
        <w:rPr>
          <w:rFonts w:ascii="Arial" w:hAnsi="Arial" w:cs="Arial"/>
        </w:rPr>
        <w:t xml:space="preserve">(user) </w:t>
      </w:r>
      <w:r w:rsidR="00E13126" w:rsidRPr="005219B3">
        <w:rPr>
          <w:rFonts w:ascii="Arial" w:hAnsi="Arial" w:cs="Arial"/>
        </w:rPr>
        <w:t xml:space="preserve">vs </w:t>
      </w:r>
      <w:r w:rsidR="005219B3" w:rsidRPr="005219B3">
        <w:rPr>
          <w:rFonts w:ascii="Arial" w:hAnsi="Arial" w:cs="Arial"/>
        </w:rPr>
        <w:t>indirect (non-user)</w:t>
      </w:r>
      <w:r w:rsidR="00E13126" w:rsidRPr="005219B3">
        <w:rPr>
          <w:rFonts w:ascii="Arial" w:hAnsi="Arial" w:cs="Arial"/>
        </w:rPr>
        <w:t xml:space="preserve"> protections of </w:t>
      </w:r>
      <w:r w:rsidR="001F075B" w:rsidRPr="005219B3">
        <w:rPr>
          <w:rFonts w:ascii="Arial" w:hAnsi="Arial" w:cs="Arial"/>
        </w:rPr>
        <w:t>LLINs</w:t>
      </w:r>
      <w:r w:rsidR="00E13126" w:rsidRPr="005219B3">
        <w:rPr>
          <w:rFonts w:ascii="Arial" w:hAnsi="Arial" w:cs="Arial"/>
        </w:rPr>
        <w:t xml:space="preserve"> by tracking </w:t>
      </w:r>
      <w:r w:rsidR="001F075B" w:rsidRPr="005219B3">
        <w:rPr>
          <w:rFonts w:ascii="Arial" w:hAnsi="Arial" w:cs="Arial"/>
        </w:rPr>
        <w:t>prevalence</w:t>
      </w:r>
      <w:r w:rsidR="00E13126" w:rsidRPr="005219B3">
        <w:rPr>
          <w:rFonts w:ascii="Arial" w:hAnsi="Arial" w:cs="Arial"/>
        </w:rPr>
        <w:t xml:space="preserve"> per cohort of </w:t>
      </w:r>
      <w:r w:rsidR="001F075B" w:rsidRPr="005219B3">
        <w:rPr>
          <w:rFonts w:ascii="Arial" w:hAnsi="Arial" w:cs="Arial"/>
        </w:rPr>
        <w:t>individuals</w:t>
      </w:r>
      <w:r w:rsidR="00E13126" w:rsidRPr="005219B3">
        <w:rPr>
          <w:rFonts w:ascii="Arial" w:hAnsi="Arial" w:cs="Arial"/>
        </w:rPr>
        <w:t xml:space="preserve"> with respect to </w:t>
      </w:r>
      <w:r w:rsidR="00E8268A" w:rsidRPr="005219B3">
        <w:rPr>
          <w:rFonts w:ascii="Arial" w:hAnsi="Arial" w:cs="Arial"/>
        </w:rPr>
        <w:t xml:space="preserve">their </w:t>
      </w:r>
      <w:r w:rsidR="001F075B" w:rsidRPr="005219B3">
        <w:rPr>
          <w:rFonts w:ascii="Arial" w:hAnsi="Arial" w:cs="Arial"/>
        </w:rPr>
        <w:t xml:space="preserve">net usage </w:t>
      </w:r>
      <w:r w:rsidR="00E8268A" w:rsidRPr="005219B3">
        <w:rPr>
          <w:rFonts w:ascii="Arial" w:hAnsi="Arial" w:cs="Arial"/>
        </w:rPr>
        <w:t xml:space="preserve">status. </w:t>
      </w:r>
      <w:r w:rsidR="00657C15" w:rsidRPr="005219B3">
        <w:rPr>
          <w:rFonts w:ascii="Arial" w:hAnsi="Arial" w:cs="Arial"/>
        </w:rPr>
        <w:t xml:space="preserve">A </w:t>
      </w:r>
      <w:r w:rsidR="00E13126" w:rsidRPr="005219B3">
        <w:rPr>
          <w:rFonts w:ascii="Arial" w:hAnsi="Arial" w:cs="Arial"/>
        </w:rPr>
        <w:t>cohort</w:t>
      </w:r>
      <w:r w:rsidR="00657C15" w:rsidRPr="005219B3">
        <w:rPr>
          <w:rFonts w:ascii="Arial" w:hAnsi="Arial" w:cs="Arial"/>
        </w:rPr>
        <w:t>, in</w:t>
      </w:r>
      <w:r w:rsidR="00657C15" w:rsidRPr="005219B3">
        <w:rPr>
          <w:rFonts w:ascii="Arial" w:hAnsi="Arial" w:cs="Arial"/>
          <w:b/>
          <w:bCs/>
        </w:rPr>
        <w:t xml:space="preserve"> </w:t>
      </w:r>
      <w:r w:rsidR="00657C15" w:rsidRPr="005219B3">
        <w:rPr>
          <w:rFonts w:ascii="Arial" w:hAnsi="Arial" w:cs="Arial"/>
        </w:rPr>
        <w:t>Openmalaria</w:t>
      </w:r>
      <w:r w:rsidR="005219B3" w:rsidRPr="005219B3">
        <w:rPr>
          <w:rFonts w:ascii="Arial" w:hAnsi="Arial" w:cs="Arial"/>
        </w:rPr>
        <w:t xml:space="preserve">, </w:t>
      </w:r>
      <w:r w:rsidR="00657C15" w:rsidRPr="005219B3">
        <w:rPr>
          <w:rFonts w:ascii="Arial" w:hAnsi="Arial" w:cs="Arial"/>
        </w:rPr>
        <w:t>refers to</w:t>
      </w:r>
      <w:r w:rsidR="00E13126" w:rsidRPr="005219B3">
        <w:rPr>
          <w:rFonts w:ascii="Arial" w:hAnsi="Arial" w:cs="Arial"/>
        </w:rPr>
        <w:t xml:space="preserve"> a sub-population which can be monitored separately and can </w:t>
      </w:r>
      <w:r w:rsidR="002B5009" w:rsidRPr="005219B3">
        <w:rPr>
          <w:rFonts w:ascii="Arial" w:hAnsi="Arial" w:cs="Arial"/>
        </w:rPr>
        <w:t xml:space="preserve">be </w:t>
      </w:r>
      <w:r w:rsidR="00E13126" w:rsidRPr="005219B3">
        <w:rPr>
          <w:rFonts w:ascii="Arial" w:hAnsi="Arial" w:cs="Arial"/>
        </w:rPr>
        <w:t xml:space="preserve">used to target </w:t>
      </w:r>
      <w:r w:rsidR="00E13126" w:rsidRPr="005219B3">
        <w:rPr>
          <w:rFonts w:ascii="Arial" w:hAnsi="Arial" w:cs="Arial"/>
        </w:rPr>
        <w:lastRenderedPageBreak/>
        <w:t xml:space="preserve">intervention deployment </w:t>
      </w:r>
      <w:r w:rsidR="00657C15" w:rsidRPr="005219B3">
        <w:rPr>
          <w:rFonts w:ascii="Arial" w:hAnsi="Arial" w:cs="Arial"/>
        </w:rPr>
        <w:fldChar w:fldCharType="begin"/>
      </w:r>
      <w:r w:rsidR="00612DFC" w:rsidRPr="005219B3">
        <w:rPr>
          <w:rFonts w:ascii="Arial" w:hAnsi="Arial" w:cs="Arial"/>
        </w:rPr>
        <w:instrText xml:space="preserve"> ADDIN ZOTERO_ITEM CSL_CITATION {"citationID":"dFVBkCRF","properties":{"formattedCitation":"[38]","plainCitation":"[38]","noteIndex":0},"citationItems":[{"id":31,"uris":["http://zotero.org/users/13629295/items/NGIM5UUD"],"itemData":{"id":31,"type":"webpage","abstract":"A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00657C15" w:rsidRPr="005219B3">
        <w:rPr>
          <w:rFonts w:ascii="Arial" w:hAnsi="Arial" w:cs="Arial"/>
        </w:rPr>
        <w:fldChar w:fldCharType="separate"/>
      </w:r>
      <w:r w:rsidR="00612DFC" w:rsidRPr="005219B3">
        <w:rPr>
          <w:rFonts w:ascii="Arial" w:hAnsi="Arial" w:cs="Arial"/>
        </w:rPr>
        <w:t>[38]</w:t>
      </w:r>
      <w:r w:rsidR="00657C15" w:rsidRPr="005219B3">
        <w:rPr>
          <w:rFonts w:ascii="Arial" w:hAnsi="Arial" w:cs="Arial"/>
        </w:rPr>
        <w:fldChar w:fldCharType="end"/>
      </w:r>
      <w:r w:rsidR="00657C15">
        <w:rPr>
          <w:rFonts w:ascii="Arial" w:hAnsi="Arial" w:cs="Arial"/>
        </w:rPr>
        <w:t xml:space="preserve">. </w:t>
      </w:r>
      <w:r w:rsidR="009A0F91" w:rsidRPr="009A0F91">
        <w:rPr>
          <w:rFonts w:ascii="Arial" w:hAnsi="Arial" w:cs="Arial"/>
        </w:rPr>
        <w:t xml:space="preserve">LLIN exposure was </w:t>
      </w:r>
      <w:r w:rsidR="009A0F91" w:rsidRPr="00845E36">
        <w:rPr>
          <w:rFonts w:ascii="Arial" w:hAnsi="Arial" w:cs="Arial"/>
        </w:rPr>
        <w:t>defined by usage rather than net ownership or treated versus untreated nets</w:t>
      </w:r>
      <w:r w:rsidR="009A0F91" w:rsidRPr="009A0F91">
        <w:rPr>
          <w:rFonts w:ascii="Arial" w:hAnsi="Arial" w:cs="Arial"/>
        </w:rPr>
        <w:t xml:space="preserve">. </w:t>
      </w:r>
      <w:r w:rsidR="009A0F91" w:rsidRPr="00407784">
        <w:rPr>
          <w:rFonts w:ascii="Arial" w:hAnsi="Arial" w:cs="Arial"/>
        </w:rPr>
        <w:t>At the individual level, LLIN usage represent</w:t>
      </w:r>
      <w:r w:rsidR="00B968E6">
        <w:rPr>
          <w:rFonts w:ascii="Arial" w:hAnsi="Arial" w:cs="Arial"/>
        </w:rPr>
        <w:t>s</w:t>
      </w:r>
      <w:r w:rsidR="009A0F91" w:rsidRPr="00407784">
        <w:rPr>
          <w:rFonts w:ascii="Arial" w:hAnsi="Arial" w:cs="Arial"/>
        </w:rPr>
        <w:t xml:space="preserve"> the probability that a person sleeps under an LLIN on a given night.</w:t>
      </w:r>
      <w:r w:rsidR="009A0F91" w:rsidRPr="009A0F91">
        <w:rPr>
          <w:rFonts w:ascii="Arial" w:hAnsi="Arial" w:cs="Arial"/>
        </w:rPr>
        <w:t xml:space="preserve"> </w:t>
      </w:r>
      <w:r w:rsidR="007C4C1C">
        <w:rPr>
          <w:rFonts w:ascii="Arial" w:hAnsi="Arial" w:cs="Arial"/>
        </w:rPr>
        <w:t>LLIN u</w:t>
      </w:r>
      <w:r w:rsidR="009A0F91" w:rsidRPr="009A0F91">
        <w:rPr>
          <w:rFonts w:ascii="Arial" w:hAnsi="Arial" w:cs="Arial"/>
        </w:rPr>
        <w:t xml:space="preserve">sage was varied from </w:t>
      </w:r>
      <w:r w:rsidR="009A0F91" w:rsidRPr="00407784">
        <w:rPr>
          <w:rFonts w:ascii="Arial" w:hAnsi="Arial" w:cs="Arial"/>
        </w:rPr>
        <w:t xml:space="preserve">0% to </w:t>
      </w:r>
      <w:r w:rsidR="007C4C1C">
        <w:rPr>
          <w:rFonts w:ascii="Arial" w:hAnsi="Arial" w:cs="Arial"/>
        </w:rPr>
        <w:t>9</w:t>
      </w:r>
      <w:r w:rsidR="00407784" w:rsidRPr="00407784">
        <w:rPr>
          <w:rFonts w:ascii="Arial" w:hAnsi="Arial" w:cs="Arial"/>
        </w:rPr>
        <w:t>0</w:t>
      </w:r>
      <w:r w:rsidR="009A0F91" w:rsidRPr="00407784">
        <w:rPr>
          <w:rFonts w:ascii="Arial" w:hAnsi="Arial" w:cs="Arial"/>
        </w:rPr>
        <w:t>%</w:t>
      </w:r>
      <w:r w:rsidR="009A0F91" w:rsidRPr="009A0F91">
        <w:rPr>
          <w:rFonts w:ascii="Arial" w:hAnsi="Arial" w:cs="Arial"/>
        </w:rPr>
        <w:t xml:space="preserve"> at the population level, allowing users and non-users to coexist within the same simulated population</w:t>
      </w:r>
      <w:r w:rsidR="00153E16">
        <w:rPr>
          <w:rFonts w:ascii="Arial" w:hAnsi="Arial" w:cs="Arial"/>
        </w:rPr>
        <w:t xml:space="preserve"> such that 20% LLIN usage </w:t>
      </w:r>
      <w:r w:rsidR="00BE4984">
        <w:rPr>
          <w:rFonts w:ascii="Arial" w:hAnsi="Arial" w:cs="Arial"/>
        </w:rPr>
        <w:t>implies that</w:t>
      </w:r>
      <w:r w:rsidR="00153E16">
        <w:rPr>
          <w:rFonts w:ascii="Arial" w:hAnsi="Arial" w:cs="Arial"/>
        </w:rPr>
        <w:t xml:space="preserve"> 20% of the population sle</w:t>
      </w:r>
      <w:r w:rsidR="00BE4984">
        <w:rPr>
          <w:rFonts w:ascii="Arial" w:hAnsi="Arial" w:cs="Arial"/>
        </w:rPr>
        <w:t>e</w:t>
      </w:r>
      <w:r w:rsidR="00153E16">
        <w:rPr>
          <w:rFonts w:ascii="Arial" w:hAnsi="Arial" w:cs="Arial"/>
        </w:rPr>
        <w:t>p under a net</w:t>
      </w:r>
      <w:r w:rsidR="00BE4984">
        <w:rPr>
          <w:rFonts w:ascii="Arial" w:hAnsi="Arial" w:cs="Arial"/>
        </w:rPr>
        <w:t xml:space="preserve"> after mass campaign distribution</w:t>
      </w:r>
      <w:r w:rsidR="00153E16">
        <w:rPr>
          <w:rFonts w:ascii="Arial" w:hAnsi="Arial" w:cs="Arial"/>
        </w:rPr>
        <w:t xml:space="preserve"> and the rest (80%) of the population become non-users.</w:t>
      </w:r>
      <w:r w:rsidR="00BE4984">
        <w:rPr>
          <w:rFonts w:ascii="Arial" w:hAnsi="Arial" w:cs="Arial"/>
        </w:rPr>
        <w:t xml:space="preserve"> </w:t>
      </w:r>
      <w:r w:rsidR="009A0F91" w:rsidRPr="009A0F91">
        <w:rPr>
          <w:rFonts w:ascii="Arial" w:hAnsi="Arial" w:cs="Arial"/>
          <w:highlight w:val="cyan"/>
        </w:rPr>
        <w:t xml:space="preserve">Importantly, </w:t>
      </w:r>
      <w:r w:rsidR="008B5404">
        <w:rPr>
          <w:rFonts w:ascii="Arial" w:hAnsi="Arial" w:cs="Arial"/>
          <w:highlight w:val="cyan"/>
        </w:rPr>
        <w:t xml:space="preserve">one </w:t>
      </w:r>
      <w:r w:rsidR="009A0F91" w:rsidRPr="009A0F91">
        <w:rPr>
          <w:rFonts w:ascii="Arial" w:hAnsi="Arial" w:cs="Arial"/>
          <w:highlight w:val="cyan"/>
        </w:rPr>
        <w:t>LLIN</w:t>
      </w:r>
      <w:r w:rsidR="008B5404">
        <w:rPr>
          <w:rFonts w:ascii="Arial" w:hAnsi="Arial" w:cs="Arial"/>
          <w:highlight w:val="cyan"/>
        </w:rPr>
        <w:t xml:space="preserve"> type</w:t>
      </w:r>
      <w:r w:rsidR="00333799">
        <w:rPr>
          <w:rFonts w:ascii="Arial" w:hAnsi="Arial" w:cs="Arial"/>
          <w:highlight w:val="cyan"/>
        </w:rPr>
        <w:t xml:space="preserve">, </w:t>
      </w:r>
      <w:proofErr w:type="spellStart"/>
      <w:r w:rsidR="00333799" w:rsidRPr="00333799">
        <w:rPr>
          <w:rFonts w:ascii="Arial" w:hAnsi="Arial" w:cs="Arial"/>
          <w:highlight w:val="cyan"/>
        </w:rPr>
        <w:t>chlorfenapyr</w:t>
      </w:r>
      <w:proofErr w:type="spellEnd"/>
      <w:r w:rsidR="00333799" w:rsidRPr="00333799">
        <w:rPr>
          <w:rFonts w:ascii="Arial" w:hAnsi="Arial" w:cs="Arial"/>
          <w:highlight w:val="cyan"/>
        </w:rPr>
        <w:t>-pyrethroid net</w:t>
      </w:r>
      <w:r w:rsidR="00333799">
        <w:rPr>
          <w:rFonts w:ascii="Arial" w:hAnsi="Arial" w:cs="Arial"/>
          <w:highlight w:val="cyan"/>
        </w:rPr>
        <w:t xml:space="preserve"> </w:t>
      </w:r>
      <w:r w:rsidR="008B5404">
        <w:rPr>
          <w:rFonts w:ascii="Arial" w:hAnsi="Arial" w:cs="Arial"/>
          <w:highlight w:val="cyan"/>
        </w:rPr>
        <w:t>(</w:t>
      </w:r>
      <w:r w:rsidR="00A75B33">
        <w:rPr>
          <w:rFonts w:ascii="Arial" w:hAnsi="Arial" w:cs="Arial"/>
          <w:highlight w:val="cyan"/>
        </w:rPr>
        <w:t>I</w:t>
      </w:r>
      <w:r w:rsidR="00A75B33" w:rsidRPr="00A75B33">
        <w:rPr>
          <w:rFonts w:ascii="Arial" w:hAnsi="Arial" w:cs="Arial"/>
          <w:highlight w:val="cyan"/>
        </w:rPr>
        <w:t>nterceptor®G2</w:t>
      </w:r>
      <w:r w:rsidR="008B5404">
        <w:rPr>
          <w:rFonts w:ascii="Arial" w:hAnsi="Arial" w:cs="Arial"/>
          <w:highlight w:val="cyan"/>
        </w:rPr>
        <w:t xml:space="preserve">) was </w:t>
      </w:r>
      <w:r w:rsidR="007C4C1C">
        <w:rPr>
          <w:rFonts w:ascii="Arial" w:hAnsi="Arial" w:cs="Arial"/>
          <w:highlight w:val="cyan"/>
        </w:rPr>
        <w:t>considered</w:t>
      </w:r>
      <w:r w:rsidR="008B5404">
        <w:rPr>
          <w:rFonts w:ascii="Arial" w:hAnsi="Arial" w:cs="Arial"/>
          <w:highlight w:val="cyan"/>
        </w:rPr>
        <w:t xml:space="preserve"> in this study and </w:t>
      </w:r>
      <w:r w:rsidR="009A0F91" w:rsidRPr="009A0F91">
        <w:rPr>
          <w:rFonts w:ascii="Arial" w:hAnsi="Arial" w:cs="Arial"/>
          <w:highlight w:val="cyan"/>
        </w:rPr>
        <w:t>the analysis focused on usage-driven protection rather than differences in net type</w:t>
      </w:r>
      <w:r w:rsidR="00BE4984" w:rsidRPr="00BE4984">
        <w:rPr>
          <w:rFonts w:ascii="Arial" w:hAnsi="Arial" w:cs="Arial"/>
          <w:highlight w:val="cyan"/>
        </w:rPr>
        <w:t xml:space="preserve"> or insecticidal</w:t>
      </w:r>
      <w:r w:rsidR="009A0F91" w:rsidRPr="009A0F91">
        <w:rPr>
          <w:rFonts w:ascii="Arial" w:hAnsi="Arial" w:cs="Arial"/>
          <w:highlight w:val="cyan"/>
        </w:rPr>
        <w:t xml:space="preserve"> decay</w:t>
      </w:r>
      <w:r w:rsidR="00BE4984" w:rsidRPr="00BE4984">
        <w:rPr>
          <w:rFonts w:ascii="Arial" w:hAnsi="Arial" w:cs="Arial"/>
          <w:highlight w:val="cyan"/>
        </w:rPr>
        <w:t>.</w:t>
      </w:r>
      <w:r w:rsidR="00014F19">
        <w:rPr>
          <w:rFonts w:ascii="Arial" w:hAnsi="Arial" w:cs="Arial"/>
          <w:highlight w:val="cyan"/>
        </w:rPr>
        <w:t xml:space="preserve"> </w:t>
      </w:r>
      <w:r w:rsidR="009A0F91" w:rsidRPr="009A0F91">
        <w:rPr>
          <w:rFonts w:ascii="Arial" w:hAnsi="Arial" w:cs="Arial"/>
        </w:rPr>
        <w:t xml:space="preserve">The simulated population was </w:t>
      </w:r>
      <w:r w:rsidR="009A0F91" w:rsidRPr="00DC3A65">
        <w:rPr>
          <w:rFonts w:ascii="Arial" w:hAnsi="Arial" w:cs="Arial"/>
        </w:rPr>
        <w:t xml:space="preserve">stratified by LLIN usage status and </w:t>
      </w:r>
      <w:r w:rsidR="00161D6F">
        <w:rPr>
          <w:rFonts w:ascii="Arial" w:hAnsi="Arial" w:cs="Arial"/>
        </w:rPr>
        <w:t xml:space="preserve">three different </w:t>
      </w:r>
      <w:r w:rsidR="009A0F91" w:rsidRPr="00DC3A65">
        <w:rPr>
          <w:rFonts w:ascii="Arial" w:hAnsi="Arial" w:cs="Arial"/>
        </w:rPr>
        <w:t>age</w:t>
      </w:r>
      <w:r w:rsidR="00161D6F">
        <w:rPr>
          <w:rFonts w:ascii="Arial" w:hAnsi="Arial" w:cs="Arial"/>
        </w:rPr>
        <w:t xml:space="preserve"> groups (0-5, 0-10 and</w:t>
      </w:r>
      <w:r w:rsidR="009A0F91" w:rsidRPr="00DC3A65">
        <w:rPr>
          <w:rFonts w:ascii="Arial" w:hAnsi="Arial" w:cs="Arial"/>
        </w:rPr>
        <w:t xml:space="preserve"> the full age range</w:t>
      </w:r>
      <w:r w:rsidR="00161D6F">
        <w:rPr>
          <w:rFonts w:ascii="Arial" w:hAnsi="Arial" w:cs="Arial"/>
        </w:rPr>
        <w:t>,</w:t>
      </w:r>
      <w:r w:rsidR="009A0F91" w:rsidRPr="00DC3A65">
        <w:rPr>
          <w:rFonts w:ascii="Arial" w:hAnsi="Arial" w:cs="Arial"/>
        </w:rPr>
        <w:t xml:space="preserve"> 0</w:t>
      </w:r>
      <w:r w:rsidR="00161D6F">
        <w:rPr>
          <w:rFonts w:ascii="Arial" w:hAnsi="Arial" w:cs="Arial"/>
        </w:rPr>
        <w:t>-</w:t>
      </w:r>
      <w:r w:rsidR="009A0F91" w:rsidRPr="00DC3A65">
        <w:rPr>
          <w:rFonts w:ascii="Arial" w:hAnsi="Arial" w:cs="Arial"/>
        </w:rPr>
        <w:t>100 years</w:t>
      </w:r>
      <w:r w:rsidR="00161D6F">
        <w:rPr>
          <w:rFonts w:ascii="Arial" w:hAnsi="Arial" w:cs="Arial"/>
        </w:rPr>
        <w:t>)</w:t>
      </w:r>
      <w:r w:rsidR="009A0F91" w:rsidRPr="009A0F91">
        <w:rPr>
          <w:rFonts w:ascii="Arial" w:hAnsi="Arial" w:cs="Arial"/>
        </w:rPr>
        <w:t xml:space="preserve">. At each level of LLIN usage coverage, individuals were categorised as either LLIN users or LLIN non-users. This stratification enabled separate </w:t>
      </w:r>
      <w:r w:rsidR="00657C15">
        <w:rPr>
          <w:rFonts w:ascii="Arial" w:hAnsi="Arial" w:cs="Arial"/>
        </w:rPr>
        <w:t>tracking</w:t>
      </w:r>
      <w:r w:rsidR="009A0F91" w:rsidRPr="009A0F91">
        <w:rPr>
          <w:rFonts w:ascii="Arial" w:hAnsi="Arial" w:cs="Arial"/>
        </w:rPr>
        <w:t xml:space="preserve"> of malaria prevalence among users and non-users while preserving shared exposure to the same transmission environment.</w:t>
      </w:r>
      <w:r w:rsidR="00BE4984">
        <w:rPr>
          <w:rFonts w:ascii="Arial" w:hAnsi="Arial" w:cs="Arial"/>
        </w:rPr>
        <w:t xml:space="preserve"> </w:t>
      </w:r>
    </w:p>
    <w:p w14:paraId="0A9C2EC9" w14:textId="4ACD7BBE" w:rsidR="009A0F91" w:rsidRPr="009A0F91" w:rsidRDefault="005244F2" w:rsidP="009A0F91">
      <w:pPr>
        <w:rPr>
          <w:rFonts w:ascii="Arial" w:hAnsi="Arial" w:cs="Arial"/>
        </w:rPr>
      </w:pPr>
      <w:r w:rsidRPr="005244F2">
        <w:rPr>
          <w:rFonts w:ascii="Arial" w:hAnsi="Arial" w:cs="Arial"/>
          <w:highlight w:val="yellow"/>
        </w:rPr>
        <w:t xml:space="preserve">The model was run over </w:t>
      </w:r>
      <w:r w:rsidR="00B32407">
        <w:rPr>
          <w:rFonts w:ascii="Arial" w:hAnsi="Arial" w:cs="Arial"/>
          <w:highlight w:val="yellow"/>
        </w:rPr>
        <w:t>35</w:t>
      </w:r>
      <w:r w:rsidRPr="005244F2">
        <w:rPr>
          <w:rFonts w:ascii="Arial" w:hAnsi="Arial" w:cs="Arial"/>
          <w:highlight w:val="yellow"/>
        </w:rPr>
        <w:t xml:space="preserve"> years</w:t>
      </w:r>
      <w:r>
        <w:rPr>
          <w:rFonts w:ascii="Arial" w:hAnsi="Arial" w:cs="Arial"/>
        </w:rPr>
        <w:t xml:space="preserve">. </w:t>
      </w:r>
      <w:r w:rsidR="00333799">
        <w:rPr>
          <w:rFonts w:ascii="Arial" w:hAnsi="Arial" w:cs="Arial"/>
        </w:rPr>
        <w:t>Before 200</w:t>
      </w:r>
      <w:r w:rsidR="00E56D1A">
        <w:rPr>
          <w:rFonts w:ascii="Arial" w:hAnsi="Arial" w:cs="Arial"/>
        </w:rPr>
        <w:t>3</w:t>
      </w:r>
      <w:r w:rsidR="00333799">
        <w:rPr>
          <w:rFonts w:ascii="Arial" w:hAnsi="Arial" w:cs="Arial"/>
        </w:rPr>
        <w:t xml:space="preserve">, the model is assumed to be at equilibrium. </w:t>
      </w:r>
      <w:r w:rsidR="00A52002">
        <w:rPr>
          <w:rFonts w:ascii="Arial" w:hAnsi="Arial" w:cs="Arial"/>
        </w:rPr>
        <w:t>Simulations were initiated with</w:t>
      </w:r>
      <w:r w:rsidR="00A52002" w:rsidRPr="00A52002">
        <w:rPr>
          <w:rFonts w:ascii="Arial" w:hAnsi="Arial" w:cs="Arial"/>
        </w:rPr>
        <w:t xml:space="preserve"> </w:t>
      </w:r>
      <w:r w:rsidR="00A52002">
        <w:rPr>
          <w:rFonts w:ascii="Arial" w:hAnsi="Arial" w:cs="Arial"/>
        </w:rPr>
        <w:t>only case management implemented in the model as intervention f</w:t>
      </w:r>
      <w:r w:rsidR="00333799">
        <w:rPr>
          <w:rFonts w:ascii="Arial" w:hAnsi="Arial" w:cs="Arial"/>
        </w:rPr>
        <w:t>rom 200</w:t>
      </w:r>
      <w:r w:rsidR="002C2301">
        <w:rPr>
          <w:rFonts w:ascii="Arial" w:hAnsi="Arial" w:cs="Arial"/>
        </w:rPr>
        <w:t>3</w:t>
      </w:r>
      <w:r w:rsidR="00333799">
        <w:rPr>
          <w:rFonts w:ascii="Arial" w:hAnsi="Arial" w:cs="Arial"/>
        </w:rPr>
        <w:t xml:space="preserve"> to 2022</w:t>
      </w:r>
      <w:r w:rsidR="008D3F70">
        <w:rPr>
          <w:rFonts w:ascii="Arial" w:hAnsi="Arial" w:cs="Arial"/>
        </w:rPr>
        <w:t xml:space="preserve">. </w:t>
      </w:r>
      <w:r w:rsidR="002C2301">
        <w:rPr>
          <w:rFonts w:ascii="Arial" w:hAnsi="Arial" w:cs="Arial"/>
        </w:rPr>
        <w:t xml:space="preserve">Starting in </w:t>
      </w:r>
      <w:r w:rsidR="00E204C3">
        <w:rPr>
          <w:rFonts w:ascii="Arial" w:hAnsi="Arial" w:cs="Arial"/>
        </w:rPr>
        <w:t>2023</w:t>
      </w:r>
      <w:r w:rsidR="002C2301">
        <w:rPr>
          <w:rFonts w:ascii="Arial" w:hAnsi="Arial" w:cs="Arial"/>
        </w:rPr>
        <w:t>,</w:t>
      </w:r>
      <w:r w:rsidR="00E204C3">
        <w:rPr>
          <w:rFonts w:ascii="Arial" w:hAnsi="Arial" w:cs="Arial"/>
        </w:rPr>
        <w:t xml:space="preserve"> c</w:t>
      </w:r>
      <w:r w:rsidR="008D3F70">
        <w:rPr>
          <w:rFonts w:ascii="Arial" w:hAnsi="Arial" w:cs="Arial"/>
        </w:rPr>
        <w:t xml:space="preserve">ampaign distribution of LLIN was </w:t>
      </w:r>
      <w:r w:rsidR="00C92D3D">
        <w:rPr>
          <w:rFonts w:ascii="Arial" w:hAnsi="Arial" w:cs="Arial"/>
        </w:rPr>
        <w:t>implemented</w:t>
      </w:r>
      <w:r w:rsidR="008D3F70">
        <w:rPr>
          <w:rFonts w:ascii="Arial" w:hAnsi="Arial" w:cs="Arial"/>
        </w:rPr>
        <w:t xml:space="preserve"> in</w:t>
      </w:r>
      <w:r w:rsidR="00C92D3D">
        <w:rPr>
          <w:rFonts w:ascii="Arial" w:hAnsi="Arial" w:cs="Arial"/>
        </w:rPr>
        <w:t xml:space="preserve"> the years</w:t>
      </w:r>
      <w:r w:rsidR="008D3F70">
        <w:rPr>
          <w:rFonts w:ascii="Arial" w:hAnsi="Arial" w:cs="Arial"/>
        </w:rPr>
        <w:t xml:space="preserve"> 2023, 2026 and 2029, assuming a 3-year net distribution cycle.</w:t>
      </w:r>
      <w:r w:rsidR="00E204C3">
        <w:rPr>
          <w:rFonts w:ascii="Arial" w:hAnsi="Arial" w:cs="Arial"/>
        </w:rPr>
        <w:t xml:space="preserve"> No other intervention was added from 2023 </w:t>
      </w:r>
      <w:r w:rsidR="00B17929">
        <w:rPr>
          <w:rFonts w:ascii="Arial" w:hAnsi="Arial" w:cs="Arial"/>
        </w:rPr>
        <w:t>to</w:t>
      </w:r>
      <w:r w:rsidR="00A52002">
        <w:rPr>
          <w:rFonts w:ascii="Arial" w:hAnsi="Arial" w:cs="Arial"/>
        </w:rPr>
        <w:t xml:space="preserve"> isolate the impact of</w:t>
      </w:r>
      <w:r w:rsidR="00E204C3">
        <w:rPr>
          <w:rFonts w:ascii="Arial" w:hAnsi="Arial" w:cs="Arial"/>
        </w:rPr>
        <w:t xml:space="preserve"> the LLIN</w:t>
      </w:r>
      <w:r w:rsidR="00A52002">
        <w:rPr>
          <w:rFonts w:ascii="Arial" w:hAnsi="Arial" w:cs="Arial"/>
        </w:rPr>
        <w:t>s.</w:t>
      </w:r>
      <w:r w:rsidR="00E204C3">
        <w:rPr>
          <w:rFonts w:ascii="Arial" w:hAnsi="Arial" w:cs="Arial"/>
        </w:rPr>
        <w:t xml:space="preserve"> In a population of 10’000, each scenario was simulated 10 times</w:t>
      </w:r>
      <w:r w:rsidR="007D1312">
        <w:rPr>
          <w:rFonts w:ascii="Arial" w:hAnsi="Arial" w:cs="Arial"/>
        </w:rPr>
        <w:t xml:space="preserve"> and ran up to the year 2035</w:t>
      </w:r>
      <w:r w:rsidR="00E204C3">
        <w:rPr>
          <w:rFonts w:ascii="Arial" w:hAnsi="Arial" w:cs="Arial"/>
        </w:rPr>
        <w:t xml:space="preserve">. </w:t>
      </w:r>
      <w:r w:rsidR="00DC43D9">
        <w:rPr>
          <w:rFonts w:ascii="Arial" w:hAnsi="Arial" w:cs="Arial"/>
        </w:rPr>
        <w:t>T</w:t>
      </w:r>
      <w:r w:rsidR="00DC43D9" w:rsidRPr="00DC43D9">
        <w:rPr>
          <w:rFonts w:ascii="Arial" w:hAnsi="Arial" w:cs="Arial"/>
        </w:rPr>
        <w:t>o reproduce rapid diagnostic test detection limit</w:t>
      </w:r>
      <w:r w:rsidR="00DC43D9">
        <w:rPr>
          <w:rFonts w:ascii="Arial" w:hAnsi="Arial" w:cs="Arial"/>
        </w:rPr>
        <w:t>, p</w:t>
      </w:r>
      <w:r w:rsidR="00DC43D9" w:rsidRPr="00DC43D9">
        <w:rPr>
          <w:rFonts w:ascii="Arial" w:hAnsi="Arial" w:cs="Arial"/>
        </w:rPr>
        <w:t>arasite detection limit was</w:t>
      </w:r>
      <w:r w:rsidR="00DC43D9">
        <w:rPr>
          <w:rFonts w:ascii="Arial" w:hAnsi="Arial" w:cs="Arial"/>
        </w:rPr>
        <w:t xml:space="preserve"> </w:t>
      </w:r>
      <w:r w:rsidR="00DC43D9" w:rsidRPr="00DC43D9">
        <w:rPr>
          <w:rFonts w:ascii="Arial" w:hAnsi="Arial" w:cs="Arial"/>
        </w:rPr>
        <w:t>set at 100 parasites per microliter</w:t>
      </w:r>
      <w:r w:rsidR="00DC43D9">
        <w:rPr>
          <w:rFonts w:ascii="Arial" w:hAnsi="Arial" w:cs="Arial"/>
        </w:rPr>
        <w:t xml:space="preserve"> in the model</w:t>
      </w:r>
      <w:r w:rsidR="00DC43D9" w:rsidRPr="00DC43D9">
        <w:rPr>
          <w:rFonts w:ascii="Arial" w:hAnsi="Arial" w:cs="Arial"/>
        </w:rPr>
        <w:t xml:space="preserve"> </w:t>
      </w:r>
      <w:r w:rsidR="00DC43D9">
        <w:rPr>
          <w:rFonts w:ascii="Arial" w:hAnsi="Arial" w:cs="Arial"/>
        </w:rPr>
        <w:fldChar w:fldCharType="begin"/>
      </w:r>
      <w:r w:rsidR="00612DFC">
        <w:rPr>
          <w:rFonts w:ascii="Arial" w:hAnsi="Arial" w:cs="Arial"/>
        </w:rPr>
        <w:instrText xml:space="preserve"> ADDIN ZOTERO_ITEM CSL_CITATION {"citationID":"oXDfJMV5","properties":{"formattedCitation":"[39]","plainCitation":"[39]","noteIndex":0},"citationItems":[{"id":54,"uris":["http://zotero.org/users/13629295/items/IZG4HA4D"],"itemData":{"id":54,"type":"article-journal","abstract":"SUMMARY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DC43D9">
        <w:rPr>
          <w:rFonts w:ascii="Arial" w:hAnsi="Arial" w:cs="Arial"/>
        </w:rPr>
        <w:fldChar w:fldCharType="separate"/>
      </w:r>
      <w:r w:rsidR="00612DFC" w:rsidRPr="00612DFC">
        <w:rPr>
          <w:rFonts w:ascii="Arial" w:hAnsi="Arial" w:cs="Arial"/>
        </w:rPr>
        <w:t>[39]</w:t>
      </w:r>
      <w:r w:rsidR="00DC43D9">
        <w:rPr>
          <w:rFonts w:ascii="Arial" w:hAnsi="Arial" w:cs="Arial"/>
        </w:rPr>
        <w:fldChar w:fldCharType="end"/>
      </w:r>
      <w:r w:rsidR="00DC43D9" w:rsidRPr="00DC43D9">
        <w:rPr>
          <w:rFonts w:ascii="Arial" w:hAnsi="Arial" w:cs="Arial"/>
        </w:rPr>
        <w:t>.</w:t>
      </w:r>
      <w:r w:rsidR="005179BB">
        <w:rPr>
          <w:rFonts w:ascii="Arial" w:hAnsi="Arial" w:cs="Arial"/>
        </w:rPr>
        <w:t xml:space="preserve"> </w:t>
      </w:r>
      <w:r w:rsidR="009A0F91" w:rsidRPr="009A0F91">
        <w:rPr>
          <w:rFonts w:ascii="Arial" w:hAnsi="Arial" w:cs="Arial"/>
        </w:rPr>
        <w:t xml:space="preserve">All </w:t>
      </w:r>
      <w:r w:rsidR="00E204C3">
        <w:rPr>
          <w:rFonts w:ascii="Arial" w:hAnsi="Arial" w:cs="Arial"/>
        </w:rPr>
        <w:t>LLIN</w:t>
      </w:r>
      <w:r w:rsidR="009A0F91" w:rsidRPr="009A0F91">
        <w:rPr>
          <w:rFonts w:ascii="Arial" w:hAnsi="Arial" w:cs="Arial"/>
        </w:rPr>
        <w:t xml:space="preserve"> effects were quantified relative to a </w:t>
      </w:r>
      <w:r w:rsidR="009A0F91" w:rsidRPr="00DC3A65">
        <w:rPr>
          <w:rFonts w:ascii="Arial" w:hAnsi="Arial" w:cs="Arial"/>
        </w:rPr>
        <w:t>counterfactual baseline scenario in which LLIN usage was set to zero</w:t>
      </w:r>
      <w:r w:rsidR="00DC3A65">
        <w:rPr>
          <w:rFonts w:ascii="Arial" w:hAnsi="Arial" w:cs="Arial"/>
        </w:rPr>
        <w:t>, to imply no LLIN usage</w:t>
      </w:r>
      <w:r w:rsidR="009A0F91" w:rsidRPr="009A0F91">
        <w:rPr>
          <w:rFonts w:ascii="Arial" w:hAnsi="Arial" w:cs="Arial"/>
        </w:rPr>
        <w:t xml:space="preserve"> across the population. The prevalence observed among non-users in this baseline scenario was used as the reference prevalence for estimating both direct and indirect effects. This choice ensured that all effect estimates were anchored to a consistent,</w:t>
      </w:r>
      <w:r w:rsidR="00E204C3">
        <w:rPr>
          <w:rFonts w:ascii="Arial" w:hAnsi="Arial" w:cs="Arial"/>
        </w:rPr>
        <w:t xml:space="preserve"> no</w:t>
      </w:r>
      <w:r w:rsidR="009A0F91" w:rsidRPr="009A0F91">
        <w:rPr>
          <w:rFonts w:ascii="Arial" w:hAnsi="Arial" w:cs="Arial"/>
        </w:rPr>
        <w:t xml:space="preserve"> </w:t>
      </w:r>
      <w:r w:rsidR="00E204C3">
        <w:rPr>
          <w:rFonts w:ascii="Arial" w:hAnsi="Arial" w:cs="Arial"/>
        </w:rPr>
        <w:t>LLIN</w:t>
      </w:r>
      <w:r w:rsidR="009A0F91" w:rsidRPr="009A0F91">
        <w:rPr>
          <w:rFonts w:ascii="Arial" w:hAnsi="Arial" w:cs="Arial"/>
        </w:rPr>
        <w:t xml:space="preserve"> transmission context.</w:t>
      </w:r>
    </w:p>
    <w:p w14:paraId="24BB8008" w14:textId="2BF06C86" w:rsidR="009A0F91" w:rsidRPr="009A0F91" w:rsidRDefault="004C1994" w:rsidP="009A0F91">
      <w:pPr>
        <w:rPr>
          <w:rFonts w:ascii="Arial" w:hAnsi="Arial" w:cs="Arial"/>
          <w:b/>
          <w:bCs/>
        </w:rPr>
      </w:pPr>
      <w:r>
        <w:rPr>
          <w:rFonts w:ascii="Arial" w:hAnsi="Arial" w:cs="Arial"/>
          <w:b/>
          <w:bCs/>
        </w:rPr>
        <w:t>Impact</w:t>
      </w:r>
      <w:r w:rsidR="00A160FB">
        <w:rPr>
          <w:rFonts w:ascii="Arial" w:hAnsi="Arial" w:cs="Arial"/>
          <w:b/>
          <w:bCs/>
        </w:rPr>
        <w:t xml:space="preserve"> </w:t>
      </w:r>
      <w:r w:rsidR="009A0F91" w:rsidRPr="009A0F91">
        <w:rPr>
          <w:rFonts w:ascii="Arial" w:hAnsi="Arial" w:cs="Arial"/>
          <w:b/>
          <w:bCs/>
        </w:rPr>
        <w:t>definitions</w:t>
      </w:r>
      <w:r w:rsidR="0092189F">
        <w:rPr>
          <w:rFonts w:ascii="Arial" w:hAnsi="Arial" w:cs="Arial"/>
          <w:b/>
          <w:bCs/>
        </w:rPr>
        <w:t xml:space="preserve"> and estimates</w:t>
      </w:r>
    </w:p>
    <w:p w14:paraId="55454117" w14:textId="77777777" w:rsidR="009404BD" w:rsidRDefault="009A0F91" w:rsidP="00E50966">
      <w:pPr>
        <w:rPr>
          <w:rFonts w:ascii="Arial" w:hAnsi="Arial" w:cs="Arial"/>
        </w:rPr>
      </w:pPr>
      <w:r w:rsidRPr="009A0F91">
        <w:rPr>
          <w:rFonts w:ascii="Arial" w:hAnsi="Arial" w:cs="Arial"/>
        </w:rPr>
        <w:t xml:space="preserve">The primary outcome was </w:t>
      </w:r>
      <w:r w:rsidRPr="00DC3A65">
        <w:rPr>
          <w:rFonts w:ascii="Arial" w:hAnsi="Arial" w:cs="Arial"/>
        </w:rPr>
        <w:t>malaria prevalence</w:t>
      </w:r>
      <w:r w:rsidR="008035A9">
        <w:rPr>
          <w:rFonts w:ascii="Arial" w:hAnsi="Arial" w:cs="Arial"/>
        </w:rPr>
        <w:t xml:space="preserve"> (</w:t>
      </w:r>
      <m:oMath>
        <m:r>
          <w:rPr>
            <w:rFonts w:ascii="Cambria Math" w:hAnsi="Cambria Math" w:cs="Arial"/>
          </w:rPr>
          <m:t>PfPR</m:t>
        </m:r>
      </m:oMath>
      <w:r w:rsidR="008035A9">
        <w:rPr>
          <w:rFonts w:ascii="Arial" w:hAnsi="Arial" w:cs="Arial"/>
        </w:rPr>
        <w:t>)</w:t>
      </w:r>
      <w:r w:rsidRPr="009A0F91">
        <w:rPr>
          <w:rFonts w:ascii="Arial" w:hAnsi="Arial" w:cs="Arial"/>
        </w:rPr>
        <w:t>, measured as the proportion of individuals</w:t>
      </w:r>
      <w:r w:rsidR="00E50966">
        <w:rPr>
          <w:rFonts w:ascii="Arial" w:hAnsi="Arial" w:cs="Arial"/>
        </w:rPr>
        <w:t xml:space="preserve"> in the population</w:t>
      </w:r>
      <w:r w:rsidRPr="009A0F91">
        <w:rPr>
          <w:rFonts w:ascii="Arial" w:hAnsi="Arial" w:cs="Arial"/>
        </w:rPr>
        <w:t xml:space="preserve"> with patent infection. Using prevalence as the outcome allowed direct comparison of infection burden across users, non-users, and the total population.</w:t>
      </w:r>
      <w:r w:rsidR="00D05FCD">
        <w:rPr>
          <w:rFonts w:ascii="Arial" w:hAnsi="Arial" w:cs="Arial"/>
        </w:rPr>
        <w:t xml:space="preserve"> </w:t>
      </w:r>
      <w:r w:rsidRPr="009A0F91">
        <w:rPr>
          <w:rFonts w:ascii="Arial" w:hAnsi="Arial" w:cs="Arial"/>
        </w:rPr>
        <w:t>We defined three complementary measures of LLIN impact</w:t>
      </w:r>
      <w:r w:rsidR="00AE515A">
        <w:rPr>
          <w:rFonts w:ascii="Arial" w:hAnsi="Arial" w:cs="Arial"/>
        </w:rPr>
        <w:t xml:space="preserve">. </w:t>
      </w:r>
      <w:r w:rsidR="009919D6">
        <w:rPr>
          <w:rFonts w:ascii="Arial" w:hAnsi="Arial" w:cs="Arial"/>
        </w:rPr>
        <w:t>We l</w:t>
      </w:r>
      <w:r w:rsidR="006A5377" w:rsidRPr="00E50966">
        <w:rPr>
          <w:rFonts w:ascii="Arial" w:hAnsi="Arial" w:cs="Arial"/>
        </w:rPr>
        <w:t xml:space="preserve">et </w:t>
      </w:r>
      <m:oMath>
        <m:r>
          <w:rPr>
            <w:rFonts w:ascii="Cambria Math" w:hAnsi="Cambria Math" w:cs="Arial"/>
          </w:rPr>
          <m:t xml:space="preserve">c </m:t>
        </m:r>
      </m:oMath>
      <w:r w:rsidR="009919D6">
        <w:rPr>
          <w:rFonts w:ascii="Arial" w:hAnsi="Arial" w:cs="Arial"/>
        </w:rPr>
        <w:t>represent</w:t>
      </w:r>
      <w:r w:rsidR="006A5377" w:rsidRPr="00E50966">
        <w:rPr>
          <w:rFonts w:ascii="Arial" w:hAnsi="Arial" w:cs="Arial"/>
        </w:rPr>
        <w:t xml:space="preserve"> </w:t>
      </w:r>
      <w:r w:rsidR="006A5377" w:rsidRPr="00DC3A65">
        <w:rPr>
          <w:rFonts w:ascii="Arial" w:hAnsi="Arial" w:cs="Arial"/>
        </w:rPr>
        <w:t>LLIN usage level</w:t>
      </w:r>
      <w:r w:rsidR="00A160FB">
        <w:rPr>
          <w:rFonts w:ascii="Arial" w:hAnsi="Arial" w:cs="Arial"/>
        </w:rPr>
        <w:t xml:space="preserve"> and</w:t>
      </w:r>
      <w:r w:rsidR="00161D6F">
        <w:rPr>
          <w:rFonts w:ascii="Arial" w:hAnsi="Arial" w:cs="Arial"/>
        </w:rPr>
        <w:t xml:space="preserve"> </w:t>
      </w:r>
      <m:oMath>
        <m:r>
          <w:rPr>
            <w:rFonts w:ascii="Cambria Math" w:hAnsi="Cambria Math" w:cs="Arial"/>
          </w:rPr>
          <m:t>x</m:t>
        </m:r>
      </m:oMath>
      <w:r w:rsidR="00161D6F">
        <w:rPr>
          <w:rFonts w:ascii="Arial" w:hAnsi="Arial" w:cs="Arial"/>
        </w:rPr>
        <w:t xml:space="preserve"> represent age group</w:t>
      </w:r>
      <w:r w:rsidR="009919D6">
        <w:rPr>
          <w:rFonts w:ascii="Arial" w:hAnsi="Arial" w:cs="Arial"/>
        </w:rPr>
        <w:t>,</w:t>
      </w:r>
      <w:r w:rsidR="00A160FB">
        <w:rPr>
          <w:rFonts w:ascii="Arial" w:hAnsi="Arial" w:cs="Arial"/>
        </w:rPr>
        <w:t xml:space="preserve"> so that</w:t>
      </w:r>
      <w:r w:rsidR="006A5377" w:rsidRPr="00DC3A65">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x,  Users</m:t>
            </m:r>
          </m:sub>
        </m:sSub>
        <m:r>
          <w:rPr>
            <w:rFonts w:ascii="Cambria Math" w:hAnsi="Cambria Math" w:cs="Arial"/>
          </w:rPr>
          <m:t>(c)</m:t>
        </m:r>
      </m:oMath>
      <w:r w:rsidR="009919D6">
        <w:rPr>
          <w:rFonts w:ascii="Arial" w:hAnsi="Arial" w:cs="Arial"/>
        </w:rPr>
        <w:t xml:space="preserve"> represent</w:t>
      </w:r>
      <w:r w:rsidR="009919D6" w:rsidRPr="00E50966">
        <w:rPr>
          <w:rFonts w:ascii="Arial" w:hAnsi="Arial" w:cs="Arial"/>
        </w:rPr>
        <w:t xml:space="preserve"> </w:t>
      </w:r>
      <w:r w:rsidR="006A5377" w:rsidRPr="00DC3A65">
        <w:rPr>
          <w:rFonts w:ascii="Arial" w:hAnsi="Arial" w:cs="Arial"/>
        </w:rPr>
        <w:t xml:space="preserve">prevalence among LLIN users at </w:t>
      </w:r>
      <w:r w:rsidR="00194F54" w:rsidRPr="00DC3A65">
        <w:rPr>
          <w:rFonts w:ascii="Arial" w:hAnsi="Arial" w:cs="Arial"/>
        </w:rPr>
        <w:t xml:space="preserve">usage level </w:t>
      </w:r>
      <m:oMath>
        <m:r>
          <w:rPr>
            <w:rFonts w:ascii="Cambria Math" w:hAnsi="Cambria Math" w:cs="Arial"/>
          </w:rPr>
          <m:t>c</m:t>
        </m:r>
      </m:oMath>
      <w:r w:rsidR="00A160FB">
        <w:rPr>
          <w:rFonts w:ascii="Arial" w:hAnsi="Arial" w:cs="Arial"/>
        </w:rPr>
        <w:t xml:space="preserve"> for age group </w:t>
      </w:r>
      <m:oMath>
        <m:r>
          <w:rPr>
            <w:rFonts w:ascii="Cambria Math" w:hAnsi="Cambria Math" w:cs="Arial"/>
          </w:rPr>
          <m:t>x</m:t>
        </m:r>
      </m:oMath>
      <w:r w:rsidR="00A160FB">
        <w:rPr>
          <w:rFonts w:ascii="Arial" w:eastAsiaTheme="minorEastAsia" w:hAnsi="Arial" w:cs="Arial"/>
        </w:rPr>
        <w:t>,</w:t>
      </w:r>
      <w:r w:rsidR="009919D6">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x,Non-users</m:t>
            </m:r>
          </m:sub>
        </m:sSub>
        <m:r>
          <w:rPr>
            <w:rFonts w:ascii="Cambria Math" w:hAnsi="Cambria Math" w:cs="Arial"/>
          </w:rPr>
          <m:t>(c)</m:t>
        </m:r>
      </m:oMath>
      <w:r w:rsidR="009919D6">
        <w:rPr>
          <w:rFonts w:ascii="Arial" w:eastAsiaTheme="minorEastAsia" w:hAnsi="Arial" w:cs="Arial"/>
        </w:rPr>
        <w:t xml:space="preserve"> </w:t>
      </w:r>
      <w:r w:rsidR="009919D6">
        <w:rPr>
          <w:rFonts w:ascii="Arial" w:hAnsi="Arial" w:cs="Arial"/>
        </w:rPr>
        <w:t>represent</w:t>
      </w:r>
      <w:r w:rsidR="009919D6" w:rsidRPr="00E50966">
        <w:rPr>
          <w:rFonts w:ascii="Arial" w:hAnsi="Arial" w:cs="Arial"/>
        </w:rPr>
        <w:t xml:space="preserve"> </w:t>
      </w:r>
      <w:r w:rsidR="006A5377" w:rsidRPr="00DC3A65">
        <w:rPr>
          <w:rFonts w:ascii="Arial" w:hAnsi="Arial" w:cs="Arial"/>
        </w:rPr>
        <w:t xml:space="preserve">prevalence among non-users at </w:t>
      </w:r>
      <w:r w:rsidR="00194F54" w:rsidRPr="00DC3A65">
        <w:rPr>
          <w:rFonts w:ascii="Arial" w:hAnsi="Arial" w:cs="Arial"/>
        </w:rPr>
        <w:t xml:space="preserve">usage level </w:t>
      </w:r>
      <m:oMath>
        <m:r>
          <w:rPr>
            <w:rFonts w:ascii="Cambria Math" w:hAnsi="Cambria Math" w:cs="Arial"/>
          </w:rPr>
          <m:t>c</m:t>
        </m:r>
      </m:oMath>
      <w:r w:rsidR="00AE515A">
        <w:rPr>
          <w:rFonts w:ascii="Arial" w:eastAsiaTheme="minorEastAsia" w:hAnsi="Arial" w:cs="Arial"/>
        </w:rPr>
        <w:t xml:space="preserve"> </w:t>
      </w:r>
      <w:r w:rsidR="00A160FB">
        <w:rPr>
          <w:rFonts w:ascii="Arial" w:hAnsi="Arial" w:cs="Arial"/>
        </w:rPr>
        <w:t xml:space="preserve">for age group </w:t>
      </w:r>
      <m:oMath>
        <m:r>
          <w:rPr>
            <w:rFonts w:ascii="Cambria Math" w:hAnsi="Cambria Math" w:cs="Arial"/>
          </w:rPr>
          <m:t>x</m:t>
        </m:r>
      </m:oMath>
      <w:r w:rsidR="00A160FB">
        <w:rPr>
          <w:rFonts w:ascii="Arial" w:eastAsiaTheme="minorEastAsia" w:hAnsi="Arial" w:cs="Arial"/>
        </w:rPr>
        <w:t xml:space="preserve"> </w:t>
      </w:r>
      <w:r w:rsidR="00AE515A">
        <w:rPr>
          <w:rFonts w:ascii="Arial" w:eastAsiaTheme="minorEastAsia" w:hAnsi="Arial" w:cs="Arial"/>
        </w:rPr>
        <w:t xml:space="preserve">and </w:t>
      </w:r>
      <m:oMath>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oMath>
      <w:r w:rsidR="00AE515A">
        <w:rPr>
          <w:rFonts w:ascii="Arial" w:eastAsiaTheme="minorEastAsia" w:hAnsi="Arial" w:cs="Arial"/>
        </w:rPr>
        <w:t xml:space="preserve"> represent </w:t>
      </w:r>
      <w:r w:rsidR="009462B6">
        <w:rPr>
          <w:rFonts w:ascii="Arial" w:eastAsiaTheme="minorEastAsia" w:hAnsi="Arial" w:cs="Arial"/>
        </w:rPr>
        <w:t xml:space="preserve">the </w:t>
      </w:r>
      <w:r w:rsidR="00A160FB">
        <w:rPr>
          <w:rFonts w:ascii="Arial" w:eastAsiaTheme="minorEastAsia" w:hAnsi="Arial" w:cs="Arial"/>
        </w:rPr>
        <w:t xml:space="preserve">pre-intervention </w:t>
      </w:r>
      <w:r w:rsidR="006A5377" w:rsidRPr="00DC3A65">
        <w:rPr>
          <w:rFonts w:ascii="Arial" w:hAnsi="Arial" w:cs="Arial"/>
        </w:rPr>
        <w:t>baseline prevalence defined</w:t>
      </w:r>
      <w:r w:rsidR="006A5377" w:rsidRPr="00E50966">
        <w:rPr>
          <w:rFonts w:ascii="Arial" w:hAnsi="Arial" w:cs="Arial"/>
        </w:rPr>
        <w:t xml:space="preserve"> as prevalence among non-users </w:t>
      </w:r>
      <w:r w:rsidR="009919D6">
        <w:rPr>
          <w:rFonts w:ascii="Arial" w:hAnsi="Arial" w:cs="Arial"/>
        </w:rPr>
        <w:t>in simulations without</w:t>
      </w:r>
      <w:r w:rsidR="006A5377" w:rsidRPr="00E50966">
        <w:rPr>
          <w:rFonts w:ascii="Arial" w:hAnsi="Arial" w:cs="Arial"/>
        </w:rPr>
        <w:t xml:space="preserve"> LLIN usage </w:t>
      </w:r>
      <w:r w:rsidR="009919D6">
        <w:rPr>
          <w:rFonts w:ascii="Arial" w:hAnsi="Arial" w:cs="Arial"/>
        </w:rPr>
        <w:t>(LLIN usage =</w:t>
      </w:r>
      <w:r w:rsidR="006A5377" w:rsidRPr="00E50966">
        <w:rPr>
          <w:rFonts w:ascii="Arial" w:hAnsi="Arial" w:cs="Arial"/>
        </w:rPr>
        <w:t xml:space="preserve"> </w:t>
      </w:r>
      <w:r w:rsidR="009919D6">
        <w:rPr>
          <w:rFonts w:ascii="Arial" w:hAnsi="Arial" w:cs="Arial"/>
        </w:rPr>
        <w:t>0)</w:t>
      </w:r>
      <w:r w:rsidR="009919D6">
        <w:rPr>
          <w:rFonts w:ascii="Arial" w:eastAsiaTheme="minorEastAsia" w:hAnsi="Arial" w:cs="Arial"/>
        </w:rPr>
        <w:t xml:space="preserve">. </w:t>
      </w:r>
      <w:r w:rsidRPr="00D05FCD">
        <w:rPr>
          <w:rFonts w:ascii="Arial" w:hAnsi="Arial" w:cs="Arial"/>
        </w:rPr>
        <w:t>Direct protection</w:t>
      </w:r>
      <w:r w:rsidR="006A5377">
        <w:rPr>
          <w:rFonts w:ascii="Arial" w:hAnsi="Arial" w:cs="Arial"/>
          <w:b/>
          <w:bCs/>
        </w:rPr>
        <w:t xml:space="preserve"> </w:t>
      </w:r>
      <w:r w:rsidRPr="009A0F91">
        <w:rPr>
          <w:rFonts w:ascii="Arial" w:hAnsi="Arial" w:cs="Arial"/>
        </w:rPr>
        <w:t>was defined as the</w:t>
      </w:r>
      <w:r w:rsidR="00A160FB">
        <w:rPr>
          <w:rFonts w:ascii="Arial" w:hAnsi="Arial" w:cs="Arial"/>
        </w:rPr>
        <w:t xml:space="preserve"> relative</w:t>
      </w:r>
      <w:r w:rsidRPr="009A0F91">
        <w:rPr>
          <w:rFonts w:ascii="Arial" w:hAnsi="Arial" w:cs="Arial"/>
        </w:rPr>
        <w:t xml:space="preserve"> reduction in malaria prevalence among LLIN users compared to the counterfactual baseline prevalence.</w:t>
      </w:r>
      <w:r w:rsidR="00824BE3" w:rsidRPr="00824BE3">
        <w:rPr>
          <w:rFonts w:ascii="Arial" w:hAnsi="Arial" w:cs="Arial"/>
        </w:rPr>
        <w:t xml:space="preserve"> </w:t>
      </w:r>
      <w:r w:rsidR="00824BE3">
        <w:rPr>
          <w:rFonts w:ascii="Arial" w:hAnsi="Arial" w:cs="Arial"/>
        </w:rPr>
        <w:t>W</w:t>
      </w:r>
      <w:r w:rsidR="00824BE3" w:rsidRPr="00824BE3">
        <w:rPr>
          <w:rFonts w:ascii="Arial" w:hAnsi="Arial" w:cs="Arial"/>
        </w:rPr>
        <w:t>e subtract the average</w:t>
      </w:r>
      <w:r w:rsidR="00824BE3">
        <w:rPr>
          <w:rFonts w:ascii="Arial" w:hAnsi="Arial" w:cs="Arial"/>
        </w:rPr>
        <w:t xml:space="preserve"> </w:t>
      </w:r>
      <w:r w:rsidR="00824BE3" w:rsidRPr="00824BE3">
        <w:rPr>
          <w:rFonts w:ascii="Arial" w:hAnsi="Arial" w:cs="Arial"/>
        </w:rPr>
        <w:t xml:space="preserve">of prevalence over the three-year </w:t>
      </w:r>
      <w:r w:rsidR="00824BE3">
        <w:rPr>
          <w:rFonts w:ascii="Arial" w:hAnsi="Arial" w:cs="Arial"/>
        </w:rPr>
        <w:t>distribution</w:t>
      </w:r>
      <w:r w:rsidR="00824BE3" w:rsidRPr="00824BE3">
        <w:rPr>
          <w:rFonts w:ascii="Arial" w:hAnsi="Arial" w:cs="Arial"/>
        </w:rPr>
        <w:t xml:space="preserve"> cycle from the </w:t>
      </w:r>
      <w:r w:rsidR="00824BE3" w:rsidRPr="00824BE3">
        <w:rPr>
          <w:rFonts w:ascii="Arial" w:hAnsi="Arial" w:cs="Arial"/>
        </w:rPr>
        <w:lastRenderedPageBreak/>
        <w:t>co</w:t>
      </w:r>
      <w:r w:rsidR="00D03478">
        <w:rPr>
          <w:rFonts w:ascii="Arial" w:hAnsi="Arial" w:cs="Arial"/>
        </w:rPr>
        <w:t xml:space="preserve">unterfactual </w:t>
      </w:r>
      <w:r w:rsidR="005E2241">
        <w:rPr>
          <w:rFonts w:ascii="Arial" w:hAnsi="Arial" w:cs="Arial"/>
        </w:rPr>
        <w:t>baseline,</w:t>
      </w:r>
      <w:r w:rsidR="00D03478">
        <w:rPr>
          <w:rFonts w:ascii="Arial" w:hAnsi="Arial" w:cs="Arial"/>
        </w:rPr>
        <w:t xml:space="preserve"> so we obtain the</w:t>
      </w:r>
      <w:r w:rsidR="00824BE3" w:rsidRPr="00824BE3">
        <w:rPr>
          <w:rFonts w:ascii="Arial" w:hAnsi="Arial" w:cs="Arial"/>
        </w:rPr>
        <w:t xml:space="preserve"> reduction in prevalence due to the intervention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Direct Protection</m:t>
            </m:r>
          </m:e>
          <m:sub>
            <m:r>
              <w:rPr>
                <w:rFonts w:ascii="Cambria Math" w:hAnsi="Cambria Math" w:cs="Arial"/>
              </w:rPr>
              <m:t>x</m:t>
            </m:r>
          </m:sub>
        </m:sSub>
        <m:r>
          <w:rPr>
            <w:rFonts w:ascii="Cambria Math" w:hAnsi="Cambria Math" w:cs="Arial"/>
          </w:rPr>
          <m:t>(c)=100*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x,Users</m:t>
                </m:r>
              </m:sub>
            </m:sSub>
            <m:d>
              <m:dPr>
                <m:ctrlPr>
                  <w:rPr>
                    <w:rFonts w:ascii="Cambria Math" w:hAnsi="Cambria Math" w:cs="Arial"/>
                    <w:i/>
                  </w:rPr>
                </m:ctrlPr>
              </m:dPr>
              <m:e>
                <m:r>
                  <w:rPr>
                    <w:rFonts w:ascii="Cambria Math" w:hAnsi="Cambria Math" w:cs="Arial"/>
                  </w:rPr>
                  <m:t>c</m:t>
                </m:r>
              </m:e>
            </m:d>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341FCA">
        <w:rPr>
          <w:rFonts w:ascii="Arial" w:eastAsiaTheme="minorEastAsia" w:hAnsi="Arial" w:cs="Arial"/>
        </w:rPr>
        <w:t xml:space="preserve">. </w:t>
      </w:r>
      <w:r w:rsidRPr="00341FCA">
        <w:rPr>
          <w:rFonts w:ascii="Arial" w:hAnsi="Arial" w:cs="Arial"/>
        </w:rPr>
        <w:t>Indirect protection</w:t>
      </w:r>
      <w:r w:rsidR="002E23C4">
        <w:rPr>
          <w:rFonts w:ascii="Arial" w:hAnsi="Arial" w:cs="Arial"/>
          <w:b/>
          <w:bCs/>
        </w:rPr>
        <w:t xml:space="preserve"> </w:t>
      </w:r>
      <w:r w:rsidR="00341FCA" w:rsidRPr="00341FCA">
        <w:rPr>
          <w:rFonts w:ascii="Arial" w:hAnsi="Arial" w:cs="Arial"/>
        </w:rPr>
        <w:t>was</w:t>
      </w:r>
      <w:r w:rsidR="00341FCA">
        <w:rPr>
          <w:rFonts w:ascii="Arial" w:hAnsi="Arial" w:cs="Arial"/>
          <w:b/>
          <w:bCs/>
        </w:rPr>
        <w:t xml:space="preserve"> </w:t>
      </w:r>
      <w:r w:rsidRPr="009A0F91">
        <w:rPr>
          <w:rFonts w:ascii="Arial" w:hAnsi="Arial" w:cs="Arial"/>
        </w:rPr>
        <w:t>defined as the</w:t>
      </w:r>
      <w:r w:rsidR="00414EEB">
        <w:rPr>
          <w:rFonts w:ascii="Arial" w:hAnsi="Arial" w:cs="Arial"/>
        </w:rPr>
        <w:t xml:space="preserve"> relative</w:t>
      </w:r>
      <w:r w:rsidRPr="009A0F91">
        <w:rPr>
          <w:rFonts w:ascii="Arial" w:hAnsi="Arial" w:cs="Arial"/>
        </w:rPr>
        <w:t xml:space="preserve"> reduction in malaria prevalence among LLIN non-users compared to the counterfactual baseline prevalence, capturing benefits mediated through reduced community-level transmission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Indirect Protection</m:t>
            </m:r>
          </m:e>
          <m:sub>
            <m:r>
              <m:rPr>
                <m:nor/>
              </m:rPr>
              <w:rPr>
                <w:rFonts w:ascii="Arial" w:hAnsi="Arial"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x,Non-users</m:t>
                </m:r>
              </m:sub>
            </m:sSub>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CE4FCC">
        <w:rPr>
          <w:rFonts w:ascii="Arial" w:eastAsiaTheme="minorEastAsia" w:hAnsi="Arial" w:cs="Arial"/>
        </w:rPr>
        <w:t>.</w:t>
      </w:r>
      <w:r w:rsidR="00CE4FCC">
        <w:rPr>
          <w:rFonts w:ascii="Arial" w:hAnsi="Arial" w:cs="Arial"/>
        </w:rPr>
        <w:t xml:space="preserve"> </w:t>
      </w:r>
      <w:r w:rsidR="00D42A52" w:rsidRPr="00D42A52">
        <w:rPr>
          <w:rFonts w:ascii="Arial" w:hAnsi="Arial" w:cs="Arial"/>
        </w:rPr>
        <w:t>Because LLIN usage in this analysis was</w:t>
      </w:r>
      <w:r w:rsidR="006A589B">
        <w:rPr>
          <w:rFonts w:ascii="Arial" w:hAnsi="Arial" w:cs="Arial"/>
        </w:rPr>
        <w:t xml:space="preserve"> set</w:t>
      </w:r>
      <w:r w:rsidR="00D42A52" w:rsidRPr="00D42A52">
        <w:rPr>
          <w:rFonts w:ascii="Arial" w:hAnsi="Arial" w:cs="Arial"/>
        </w:rPr>
        <w:t xml:space="preserve"> up to </w:t>
      </w:r>
      <w:r w:rsidR="006A589B">
        <w:rPr>
          <w:rFonts w:ascii="Arial" w:hAnsi="Arial" w:cs="Arial"/>
        </w:rPr>
        <w:t>9</w:t>
      </w:r>
      <w:r w:rsidR="00D42A52" w:rsidRPr="00D42A52">
        <w:rPr>
          <w:rFonts w:ascii="Arial" w:hAnsi="Arial" w:cs="Arial"/>
        </w:rPr>
        <w:t>0%, LLIN users and non-users coexisted in all simulated scenarios</w:t>
      </w:r>
      <w:r w:rsidR="006A589B">
        <w:rPr>
          <w:rFonts w:ascii="Arial" w:hAnsi="Arial" w:cs="Arial"/>
        </w:rPr>
        <w:t xml:space="preserve"> where LLINs were deployed</w:t>
      </w:r>
      <w:r w:rsidR="00D42A52" w:rsidRPr="00D42A52">
        <w:rPr>
          <w:rFonts w:ascii="Arial" w:hAnsi="Arial" w:cs="Arial"/>
        </w:rPr>
        <w:t>. This allowed population-level transmission effects to be distinguished from direct individual-level protection.</w:t>
      </w:r>
      <w:r w:rsidR="003C49F8">
        <w:rPr>
          <w:rFonts w:ascii="Arial" w:hAnsi="Arial" w:cs="Arial"/>
        </w:rPr>
        <w:t xml:space="preserve"> </w:t>
      </w:r>
      <w:r w:rsidR="00D42A52" w:rsidRPr="00D42A52">
        <w:rPr>
          <w:rFonts w:ascii="Arial" w:hAnsi="Arial" w:cs="Arial"/>
        </w:rPr>
        <w:t xml:space="preserve">The </w:t>
      </w:r>
      <w:r w:rsidR="00D42A52" w:rsidRPr="003C49F8">
        <w:rPr>
          <w:rFonts w:ascii="Arial" w:hAnsi="Arial" w:cs="Arial"/>
        </w:rPr>
        <w:t>Overall protection (</w:t>
      </w:r>
      <w:r w:rsidR="00D42A52" w:rsidRPr="00D42A52">
        <w:rPr>
          <w:rFonts w:ascii="Arial" w:hAnsi="Arial" w:cs="Arial"/>
        </w:rPr>
        <w:t xml:space="preserve">total population-level benefit of LLIN usage at coverage </w:t>
      </w:r>
      <m:oMath>
        <m:r>
          <w:rPr>
            <w:rFonts w:ascii="Cambria Math" w:hAnsi="Cambria Math" w:cs="Arial"/>
          </w:rPr>
          <m:t>c</m:t>
        </m:r>
      </m:oMath>
      <w:r w:rsidR="00D42A52" w:rsidRPr="003C49F8">
        <w:rPr>
          <w:rFonts w:ascii="Arial" w:eastAsiaTheme="minorEastAsia" w:hAnsi="Arial" w:cs="Arial"/>
        </w:rPr>
        <w:t xml:space="preserve"> ) </w:t>
      </w:r>
      <w:r w:rsidR="00D42A52" w:rsidRPr="00D42A52">
        <w:rPr>
          <w:rFonts w:ascii="Arial" w:hAnsi="Arial" w:cs="Arial"/>
        </w:rPr>
        <w:t>was defined as the</w:t>
      </w:r>
      <w:r w:rsidR="00414EEB">
        <w:rPr>
          <w:rFonts w:ascii="Arial" w:hAnsi="Arial" w:cs="Arial"/>
        </w:rPr>
        <w:t xml:space="preserve"> relative</w:t>
      </w:r>
      <w:r w:rsidR="00D42A52" w:rsidRPr="00D42A52">
        <w:rPr>
          <w:rFonts w:ascii="Arial" w:hAnsi="Arial" w:cs="Arial"/>
        </w:rPr>
        <w:t xml:space="preserve"> reduction in malaria prevalence </w:t>
      </w:r>
      <w:r w:rsidR="00414EEB">
        <w:rPr>
          <w:rFonts w:ascii="Arial" w:hAnsi="Arial" w:cs="Arial"/>
        </w:rPr>
        <w:t>compared</w:t>
      </w:r>
      <w:r w:rsidR="00D42A52" w:rsidRPr="00D42A52">
        <w:rPr>
          <w:rFonts w:ascii="Arial" w:hAnsi="Arial" w:cs="Arial"/>
        </w:rPr>
        <w:t xml:space="preserve"> to the </w:t>
      </w:r>
      <w:r w:rsidR="00414EEB">
        <w:rPr>
          <w:rFonts w:ascii="Arial" w:hAnsi="Arial" w:cs="Arial"/>
        </w:rPr>
        <w:t>pre-intervention</w:t>
      </w:r>
      <w:r w:rsidR="00D42A52" w:rsidRPr="00D42A52">
        <w:rPr>
          <w:rFonts w:ascii="Arial" w:hAnsi="Arial" w:cs="Arial"/>
        </w:rPr>
        <w:t xml:space="preserve"> baseline</w:t>
      </w:r>
      <w:r w:rsidR="00D42A52" w:rsidRPr="003C49F8">
        <w:rPr>
          <w:rFonts w:ascii="Arial" w:hAnsi="Arial" w:cs="Arial"/>
        </w:rPr>
        <w:t>.</w:t>
      </w:r>
      <w:r w:rsidR="00D42A52">
        <w:rPr>
          <w:rFonts w:ascii="Arial" w:hAnsi="Arial" w:cs="Arial"/>
        </w:rPr>
        <w:t xml:space="preserve"> </w:t>
      </w:r>
      <w:r w:rsidR="0044380C" w:rsidRPr="0044380C">
        <w:rPr>
          <w:rFonts w:ascii="Arial" w:hAnsi="Arial" w:cs="Arial"/>
        </w:rPr>
        <w:t>For each LLIN usage level, population-level malaria prevalence was calculated by aggregating</w:t>
      </w:r>
      <w:r w:rsidR="00C53FF1">
        <w:rPr>
          <w:rFonts w:ascii="Arial" w:hAnsi="Arial" w:cs="Arial"/>
        </w:rPr>
        <w:t xml:space="preserve"> the number of patent</w:t>
      </w:r>
      <w:r w:rsidR="0044380C" w:rsidRPr="0044380C">
        <w:rPr>
          <w:rFonts w:ascii="Arial" w:hAnsi="Arial" w:cs="Arial"/>
        </w:rPr>
        <w:t xml:space="preserve"> infection</w:t>
      </w:r>
      <w:r w:rsidR="00C53FF1">
        <w:rPr>
          <w:rFonts w:ascii="Arial" w:hAnsi="Arial" w:cs="Arial"/>
        </w:rPr>
        <w:t>s</w:t>
      </w:r>
      <w:r w:rsidR="0044380C" w:rsidRPr="0044380C">
        <w:rPr>
          <w:rFonts w:ascii="Arial" w:hAnsi="Arial" w:cs="Arial"/>
        </w:rPr>
        <w:t xml:space="preserve"> and host</w:t>
      </w:r>
      <w:r w:rsidR="00C53FF1">
        <w:rPr>
          <w:rFonts w:ascii="Arial" w:hAnsi="Arial" w:cs="Arial"/>
        </w:rPr>
        <w:t>s</w:t>
      </w:r>
      <w:r w:rsidR="0044380C" w:rsidRPr="0044380C">
        <w:rPr>
          <w:rFonts w:ascii="Arial" w:hAnsi="Arial" w:cs="Arial"/>
        </w:rPr>
        <w:t xml:space="preserve"> across LLIN users and non-users. Specifically, the total number of patent infections and the total number of hosts contributing to prevalence were summed across usage strata, and population prevalence was computed as the ratio of these aggregated quantities</w:t>
      </w:r>
      <w:r w:rsidR="0044380C">
        <w:rPr>
          <w:rFonts w:ascii="Arial" w:hAnsi="Arial" w:cs="Arial"/>
        </w:rPr>
        <w:t xml:space="preserve">. </w:t>
      </w:r>
      <w:r w:rsidR="0031245F" w:rsidRPr="003C49F8">
        <w:rPr>
          <w:rFonts w:ascii="Arial" w:hAnsi="Arial" w:cs="Arial"/>
        </w:rPr>
        <w:t>Then Overall protection</w:t>
      </w:r>
      <w:r w:rsidR="00CE4FCC">
        <w:rPr>
          <w:rFonts w:ascii="Arial" w:hAnsi="Arial" w:cs="Arial"/>
        </w:rPr>
        <w:t xml:space="preserve"> was computed as</w:t>
      </w:r>
      <w:r w:rsidR="00E06D01" w:rsidRPr="003C49F8">
        <w:rPr>
          <w:rFonts w:ascii="Arial" w:hAnsi="Arial" w:cs="Arial"/>
        </w:rPr>
        <w:t xml:space="preserve">  </w:t>
      </w:r>
      <m:oMath>
        <m:sSub>
          <m:sSubPr>
            <m:ctrlPr>
              <w:rPr>
                <w:rFonts w:ascii="Cambria Math" w:hAnsi="Cambria Math" w:cs="Arial"/>
              </w:rPr>
            </m:ctrlPr>
          </m:sSubPr>
          <m:e>
            <m:r>
              <w:rPr>
                <w:rFonts w:ascii="Cambria Math" w:hAnsi="Cambria Math" w:cs="Arial"/>
              </w:rPr>
              <m:t>Overall Protection</m:t>
            </m:r>
          </m:e>
          <m:sub>
            <m:r>
              <w:rPr>
                <w:rFonts w:ascii="Cambria Math" w:hAnsi="Cambria Math"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x,Population</m:t>
                </m:r>
              </m:sub>
            </m:sSub>
            <m:d>
              <m:dPr>
                <m:ctrlPr>
                  <w:rPr>
                    <w:rFonts w:ascii="Cambria Math" w:hAnsi="Cambria Math" w:cs="Arial"/>
                    <w:i/>
                  </w:rPr>
                </m:ctrlPr>
              </m:dPr>
              <m:e>
                <m:r>
                  <w:rPr>
                    <w:rFonts w:ascii="Cambria Math" w:hAnsi="Cambria Math" w:cs="Arial"/>
                  </w:rPr>
                  <m:t>c</m:t>
                </m:r>
              </m:e>
            </m:d>
            <m:r>
              <w:rPr>
                <w:rFonts w:ascii="Cambria Math" w:hAnsi="Cambria Math" w:cs="Arial"/>
              </w:rPr>
              <m:t>)</m:t>
            </m:r>
          </m:num>
          <m:den>
            <m:sSub>
              <m:sSubPr>
                <m:ctrlPr>
                  <w:rPr>
                    <w:rFonts w:ascii="Cambria Math" w:hAnsi="Cambria Math" w:cs="Arial"/>
                  </w:rPr>
                </m:ctrlPr>
              </m:sSubPr>
              <m:e>
                <m:r>
                  <w:rPr>
                    <w:rFonts w:ascii="Cambria Math" w:hAnsi="Cambria Math" w:cs="Arial"/>
                  </w:rPr>
                  <m:t>PfPR</m:t>
                </m:r>
              </m:e>
              <m:sub>
                <m:r>
                  <w:rPr>
                    <w:rFonts w:ascii="Cambria Math" w:hAnsi="Cambria Math" w:cs="Arial"/>
                  </w:rPr>
                  <m:t>x,baseline</m:t>
                </m:r>
              </m:sub>
            </m:sSub>
          </m:den>
        </m:f>
      </m:oMath>
      <w:r w:rsidR="00CE4FCC">
        <w:rPr>
          <w:rFonts w:ascii="Arial" w:eastAsiaTheme="minorEastAsia" w:hAnsi="Arial" w:cs="Arial"/>
        </w:rPr>
        <w:t>.</w:t>
      </w:r>
    </w:p>
    <w:p w14:paraId="16F136FB" w14:textId="036C2B51" w:rsidR="00BB63D6" w:rsidRPr="00BB63D6" w:rsidRDefault="009404BD" w:rsidP="00BB63D6">
      <w:pPr>
        <w:rPr>
          <w:rFonts w:ascii="Arial" w:hAnsi="Arial" w:cs="Arial"/>
          <w:b/>
          <w:bCs/>
        </w:rPr>
      </w:pPr>
      <w:r>
        <w:rPr>
          <w:rFonts w:ascii="Arial" w:hAnsi="Arial" w:cs="Arial"/>
          <w:b/>
          <w:bCs/>
        </w:rPr>
        <w:t>Usage</w:t>
      </w:r>
      <w:r w:rsidR="00BB63D6" w:rsidRPr="00BB63D6">
        <w:rPr>
          <w:rFonts w:ascii="Arial" w:hAnsi="Arial" w:cs="Arial"/>
          <w:b/>
          <w:bCs/>
        </w:rPr>
        <w:t xml:space="preserve"> threshold estimation</w:t>
      </w:r>
    </w:p>
    <w:p w14:paraId="018BB8FD" w14:textId="4D402210" w:rsidR="009404BD" w:rsidRDefault="009404BD" w:rsidP="00BB63D6">
      <w:pPr>
        <w:rPr>
          <w:rFonts w:ascii="Arial" w:hAnsi="Arial" w:cs="Arial"/>
        </w:rPr>
      </w:pPr>
      <w:r>
        <w:rPr>
          <w:rFonts w:ascii="Arial" w:hAnsi="Arial" w:cs="Arial"/>
        </w:rPr>
        <w:t xml:space="preserve">First, we calculated the incremental benefits </w:t>
      </w:r>
      <w:r w:rsidR="007C3C23">
        <w:rPr>
          <w:rFonts w:ascii="Arial" w:hAnsi="Arial" w:cs="Arial"/>
        </w:rPr>
        <w:t xml:space="preserve">per additional person protected as </w:t>
      </w:r>
      <w:r w:rsidR="007C3C23">
        <w:rPr>
          <w:rFonts w:ascii="Arial" w:eastAsiaTheme="minorEastAsia" w:hAnsi="Arial" w:cs="Arial"/>
        </w:rPr>
        <w:t xml:space="preserve"> </w:t>
      </w:r>
      <m:oMath>
        <m:f>
          <m:fPr>
            <m:ctrlPr>
              <w:rPr>
                <w:rFonts w:ascii="Cambria Math" w:hAnsi="Cambria Math" w:cs="Arial"/>
                <w:i/>
              </w:rPr>
            </m:ctrlPr>
          </m:fPr>
          <m:num>
            <m:r>
              <w:rPr>
                <w:rFonts w:ascii="Cambria Math" w:hAnsi="Cambria Math" w:cs="Arial"/>
              </w:rPr>
              <m:t>(</m:t>
            </m:r>
            <m:sSub>
              <m:sSubPr>
                <m:ctrlPr>
                  <w:rPr>
                    <w:rFonts w:ascii="Cambria Math" w:hAnsi="Cambria Math" w:cs="Arial"/>
                  </w:rPr>
                </m:ctrlPr>
              </m:sSubPr>
              <m:e>
                <m:r>
                  <w:rPr>
                    <w:rFonts w:ascii="Cambria Math" w:hAnsi="Cambria Math" w:cs="Arial"/>
                  </w:rPr>
                  <m:t>Protection</m:t>
                </m:r>
              </m:e>
              <m:sub>
                <m:r>
                  <w:rPr>
                    <w:rFonts w:ascii="Cambria Math" w:hAnsi="Cambria Math" w:cs="Arial"/>
                  </w:rPr>
                  <m:t>higher usage</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 xml:space="preserve"> Protection</m:t>
                </m:r>
              </m:e>
              <m:sub>
                <m:r>
                  <w:rPr>
                    <w:rFonts w:ascii="Cambria Math" w:hAnsi="Cambria Math" w:cs="Arial"/>
                  </w:rPr>
                  <m:t>lower usage</m:t>
                </m:r>
              </m:sub>
            </m:sSub>
            <m:r>
              <w:rPr>
                <w:rFonts w:ascii="Cambria Math" w:hAnsi="Cambria Math" w:cs="Arial"/>
              </w:rPr>
              <m:t>)</m:t>
            </m:r>
            <m:r>
              <m:rPr>
                <m:sty m:val="p"/>
              </m:rPr>
              <w:rPr>
                <w:rFonts w:ascii="Cambria Math" w:hAnsi="Cambria Math" w:cs="Arial"/>
              </w:rPr>
              <m:t xml:space="preserve"> </m:t>
            </m:r>
          </m:num>
          <m:den>
            <m:r>
              <w:rPr>
                <w:rFonts w:ascii="Cambria Math" w:hAnsi="Cambria Math" w:cs="Arial"/>
              </w:rPr>
              <m:t>higher usage-lower usage</m:t>
            </m:r>
          </m:den>
        </m:f>
      </m:oMath>
      <w:r w:rsidR="007C3C23">
        <w:rPr>
          <w:rFonts w:ascii="Arial" w:eastAsiaTheme="minorEastAsia" w:hAnsi="Arial" w:cs="Arial"/>
        </w:rPr>
        <w:t xml:space="preserve">, for any two successive usage levels. </w:t>
      </w:r>
      <w:r w:rsidR="007A1E7B">
        <w:rPr>
          <w:rFonts w:ascii="Arial" w:eastAsiaTheme="minorEastAsia" w:hAnsi="Arial" w:cs="Arial"/>
        </w:rPr>
        <w:t>Wh</w:t>
      </w:r>
      <w:r w:rsidR="007C3C23">
        <w:rPr>
          <w:rFonts w:ascii="Arial" w:eastAsiaTheme="minorEastAsia" w:hAnsi="Arial" w:cs="Arial"/>
        </w:rPr>
        <w:t xml:space="preserve">ere, </w:t>
      </w:r>
      <m:oMath>
        <m:sSub>
          <m:sSubPr>
            <m:ctrlPr>
              <w:rPr>
                <w:rFonts w:ascii="Cambria Math" w:hAnsi="Cambria Math" w:cs="Arial"/>
                <w:i/>
              </w:rPr>
            </m:ctrlPr>
          </m:sSubPr>
          <m:e>
            <m:r>
              <w:rPr>
                <w:rFonts w:ascii="Cambria Math" w:hAnsi="Cambria Math" w:cs="Arial"/>
              </w:rPr>
              <m:t>N</m:t>
            </m:r>
          </m:e>
          <m:sub>
            <m:r>
              <w:rPr>
                <w:rFonts w:ascii="Cambria Math" w:hAnsi="Cambria Math" w:cs="Arial"/>
              </w:rPr>
              <m:t>total</m:t>
            </m:r>
          </m:sub>
        </m:sSub>
      </m:oMath>
      <w:r w:rsidR="007C3C23">
        <w:rPr>
          <w:rFonts w:ascii="Arial" w:eastAsiaTheme="minorEastAsia" w:hAnsi="Arial" w:cs="Arial"/>
        </w:rPr>
        <w:t xml:space="preserve"> indicates the total population size. This allowed us to identify the optimal usage thresholds where additional gains are highest</w:t>
      </w:r>
      <w:r w:rsidR="007A1E7B">
        <w:rPr>
          <w:rFonts w:ascii="Arial" w:eastAsiaTheme="minorEastAsia" w:hAnsi="Arial" w:cs="Arial"/>
        </w:rPr>
        <w:t xml:space="preserve"> on the non-user relative reduction curve</w:t>
      </w:r>
      <w:r w:rsidR="007C3C23">
        <w:rPr>
          <w:rFonts w:ascii="Arial" w:eastAsiaTheme="minorEastAsia" w:hAnsi="Arial" w:cs="Arial"/>
        </w:rPr>
        <w:t>.</w:t>
      </w:r>
    </w:p>
    <w:p w14:paraId="5D4C05F1" w14:textId="7F1367B9" w:rsidR="00BB63D6" w:rsidRPr="00BB63D6" w:rsidRDefault="009404BD" w:rsidP="00BB63D6">
      <w:pPr>
        <w:rPr>
          <w:rFonts w:ascii="Arial" w:hAnsi="Arial" w:cs="Arial"/>
        </w:rPr>
      </w:pPr>
      <w:r>
        <w:rPr>
          <w:rFonts w:ascii="Arial" w:hAnsi="Arial" w:cs="Arial"/>
        </w:rPr>
        <w:t>Second, t</w:t>
      </w:r>
      <w:r w:rsidR="00BB63D6" w:rsidRPr="00BB63D6">
        <w:rPr>
          <w:rFonts w:ascii="Arial" w:hAnsi="Arial" w:cs="Arial"/>
        </w:rPr>
        <w:t xml:space="preserve">o quantify the level of LLIN usage required to achieve </w:t>
      </w:r>
      <w:r w:rsidR="00B44F75">
        <w:rPr>
          <w:rFonts w:ascii="Arial" w:hAnsi="Arial" w:cs="Arial"/>
        </w:rPr>
        <w:t>comparable</w:t>
      </w:r>
      <w:r w:rsidR="00BB63D6" w:rsidRPr="00BB63D6">
        <w:rPr>
          <w:rFonts w:ascii="Arial" w:hAnsi="Arial" w:cs="Arial"/>
        </w:rPr>
        <w:t xml:space="preserve"> epidemiological targets</w:t>
      </w:r>
      <w:r w:rsidR="00B44F75">
        <w:rPr>
          <w:rFonts w:ascii="Arial" w:hAnsi="Arial" w:cs="Arial"/>
        </w:rPr>
        <w:t xml:space="preserve"> across transmission intensities</w:t>
      </w:r>
      <w:r w:rsidR="00BB63D6" w:rsidRPr="00BB63D6">
        <w:rPr>
          <w:rFonts w:ascii="Arial" w:hAnsi="Arial" w:cs="Arial"/>
        </w:rPr>
        <w:t xml:space="preserve">, we estimated </w:t>
      </w:r>
      <w:r w:rsidR="00B44F75">
        <w:rPr>
          <w:rFonts w:ascii="Arial" w:hAnsi="Arial" w:cs="Arial"/>
        </w:rPr>
        <w:t>usage</w:t>
      </w:r>
      <w:r w:rsidR="00BB63D6" w:rsidRPr="00BB63D6">
        <w:rPr>
          <w:rFonts w:ascii="Arial" w:hAnsi="Arial" w:cs="Arial"/>
        </w:rPr>
        <w:t xml:space="preserve"> thresholds corresponding to </w:t>
      </w:r>
      <w:r w:rsidR="00B44F75">
        <w:rPr>
          <w:rFonts w:ascii="Arial" w:hAnsi="Arial" w:cs="Arial"/>
        </w:rPr>
        <w:t>25</w:t>
      </w:r>
      <w:r w:rsidR="00BB63D6" w:rsidRPr="00BB63D6">
        <w:rPr>
          <w:rFonts w:ascii="Arial" w:hAnsi="Arial" w:cs="Arial"/>
        </w:rPr>
        <w:t xml:space="preserve">% and </w:t>
      </w:r>
      <w:r w:rsidR="00B44F75">
        <w:rPr>
          <w:rFonts w:ascii="Arial" w:hAnsi="Arial" w:cs="Arial"/>
        </w:rPr>
        <w:t>5</w:t>
      </w:r>
      <w:r w:rsidR="00BB63D6" w:rsidRPr="00BB63D6">
        <w:rPr>
          <w:rFonts w:ascii="Arial" w:hAnsi="Arial" w:cs="Arial"/>
        </w:rPr>
        <w:t>0% reductions in malaria prevalence among non-users (i.e., the indirect or community effect).</w:t>
      </w:r>
      <w:r w:rsidR="00817AB0">
        <w:rPr>
          <w:rFonts w:ascii="Arial" w:hAnsi="Arial" w:cs="Arial"/>
        </w:rPr>
        <w:t xml:space="preserve"> </w:t>
      </w:r>
      <w:r w:rsidR="00BB63D6" w:rsidRPr="00BB63D6">
        <w:rPr>
          <w:rFonts w:ascii="Arial" w:hAnsi="Arial" w:cs="Arial"/>
        </w:rPr>
        <w:t>Prevalence was averaged over the evaluation period (2026–2028)</w:t>
      </w:r>
      <w:r w:rsidR="003A1C6D">
        <w:rPr>
          <w:rFonts w:ascii="Arial" w:hAnsi="Arial" w:cs="Arial"/>
        </w:rPr>
        <w:t>, representing one LLIN distribution cycle</w:t>
      </w:r>
      <w:r w:rsidR="00BB63D6" w:rsidRPr="00BB63D6">
        <w:rPr>
          <w:rFonts w:ascii="Arial" w:hAnsi="Arial" w:cs="Arial"/>
        </w:rPr>
        <w:t>.</w:t>
      </w:r>
      <w:r w:rsidR="003A1C6D">
        <w:rPr>
          <w:rFonts w:ascii="Arial" w:hAnsi="Arial" w:cs="Arial"/>
        </w:rPr>
        <w:t xml:space="preserve"> </w:t>
      </w:r>
      <w:r w:rsidR="00BB63D6" w:rsidRPr="00BB63D6">
        <w:rPr>
          <w:rFonts w:ascii="Arial" w:hAnsi="Arial" w:cs="Arial"/>
        </w:rPr>
        <w:t xml:space="preserve">Within each EIR category, prevalence reduction curves were constructed as a function of LLIN usage. </w:t>
      </w:r>
      <w:r w:rsidR="00B44F75">
        <w:rPr>
          <w:rFonts w:ascii="Arial" w:hAnsi="Arial" w:cs="Arial"/>
        </w:rPr>
        <w:t>Relative p</w:t>
      </w:r>
      <w:r w:rsidR="00BB63D6" w:rsidRPr="00BB63D6">
        <w:rPr>
          <w:rFonts w:ascii="Arial" w:hAnsi="Arial" w:cs="Arial"/>
        </w:rPr>
        <w:t xml:space="preserve">revalence reductions were first calculated at each individual EIR level, and category-level curves were then obtained by averaging reductions across EIR values within each category at each </w:t>
      </w:r>
      <w:r w:rsidR="00B44F75">
        <w:rPr>
          <w:rFonts w:ascii="Arial" w:hAnsi="Arial" w:cs="Arial"/>
        </w:rPr>
        <w:t>usage</w:t>
      </w:r>
      <w:r w:rsidR="00BB63D6" w:rsidRPr="00BB63D6">
        <w:rPr>
          <w:rFonts w:ascii="Arial" w:hAnsi="Arial" w:cs="Arial"/>
        </w:rPr>
        <w:t xml:space="preserve"> level.</w:t>
      </w:r>
      <w:r w:rsidR="00987D2E">
        <w:rPr>
          <w:rFonts w:ascii="Arial" w:hAnsi="Arial" w:cs="Arial"/>
        </w:rPr>
        <w:t xml:space="preserve"> </w:t>
      </w:r>
      <w:r w:rsidR="00B44F75">
        <w:rPr>
          <w:rFonts w:ascii="Arial" w:hAnsi="Arial" w:cs="Arial"/>
        </w:rPr>
        <w:t xml:space="preserve">Usage </w:t>
      </w:r>
      <w:r w:rsidR="00B44F75" w:rsidRPr="00BB63D6">
        <w:rPr>
          <w:rFonts w:ascii="Arial" w:hAnsi="Arial" w:cs="Arial"/>
        </w:rPr>
        <w:t>thresholds</w:t>
      </w:r>
      <w:r w:rsidR="00BB63D6" w:rsidRPr="00BB63D6">
        <w:rPr>
          <w:rFonts w:ascii="Arial" w:hAnsi="Arial" w:cs="Arial"/>
        </w:rPr>
        <w:t xml:space="preserve"> were estimated using linear interpolation. For each EIR category, the LLIN usage required to achieve </w:t>
      </w:r>
      <w:r w:rsidR="00B44F75">
        <w:rPr>
          <w:rFonts w:ascii="Arial" w:hAnsi="Arial" w:cs="Arial"/>
        </w:rPr>
        <w:t>25</w:t>
      </w:r>
      <w:r w:rsidR="00BB63D6" w:rsidRPr="00BB63D6">
        <w:rPr>
          <w:rFonts w:ascii="Arial" w:hAnsi="Arial" w:cs="Arial"/>
        </w:rPr>
        <w:t xml:space="preserve">% and </w:t>
      </w:r>
      <w:r w:rsidR="00B44F75">
        <w:rPr>
          <w:rFonts w:ascii="Arial" w:hAnsi="Arial" w:cs="Arial"/>
        </w:rPr>
        <w:t>5</w:t>
      </w:r>
      <w:r w:rsidR="00BB63D6" w:rsidRPr="00BB63D6">
        <w:rPr>
          <w:rFonts w:ascii="Arial" w:hAnsi="Arial" w:cs="Arial"/>
        </w:rPr>
        <w:t xml:space="preserve">0% prevalence reduction among non-users was obtained by interpolating the </w:t>
      </w:r>
      <w:r w:rsidR="00B44F75">
        <w:rPr>
          <w:rFonts w:ascii="Arial" w:hAnsi="Arial" w:cs="Arial"/>
        </w:rPr>
        <w:t>usage</w:t>
      </w:r>
      <w:r w:rsidR="00BB63D6" w:rsidRPr="00BB63D6">
        <w:rPr>
          <w:rFonts w:ascii="Arial" w:hAnsi="Arial" w:cs="Arial"/>
        </w:rPr>
        <w:t xml:space="preserve"> value corresponding to these target reduction levels along the </w:t>
      </w:r>
      <w:r w:rsidR="008A630A">
        <w:rPr>
          <w:rFonts w:ascii="Arial" w:hAnsi="Arial" w:cs="Arial"/>
        </w:rPr>
        <w:t>relative</w:t>
      </w:r>
      <w:r w:rsidR="00BB63D6" w:rsidRPr="00BB63D6">
        <w:rPr>
          <w:rFonts w:ascii="Arial" w:hAnsi="Arial" w:cs="Arial"/>
        </w:rPr>
        <w:t xml:space="preserve"> reduction curve. </w:t>
      </w:r>
      <w:r w:rsidR="00BB63D6" w:rsidRPr="008A630A">
        <w:rPr>
          <w:rFonts w:ascii="Arial" w:hAnsi="Arial" w:cs="Arial"/>
        </w:rPr>
        <w:t xml:space="preserve">Interpolation was performed using </w:t>
      </w:r>
      <w:r w:rsidR="008A630A">
        <w:rPr>
          <w:rFonts w:ascii="Arial" w:hAnsi="Arial" w:cs="Arial"/>
        </w:rPr>
        <w:t xml:space="preserve">the </w:t>
      </w:r>
      <w:r w:rsidR="008A630A">
        <w:rPr>
          <w:rFonts w:ascii="Arial" w:hAnsi="Arial" w:cs="Arial"/>
        </w:rPr>
        <w:t>R package</w:t>
      </w:r>
      <w:r w:rsidR="008A630A">
        <w:rPr>
          <w:rFonts w:ascii="Arial" w:hAnsi="Arial" w:cs="Arial"/>
        </w:rPr>
        <w:t>, akima (</w:t>
      </w:r>
      <w:r w:rsidR="008A630A" w:rsidRPr="008A630A">
        <w:rPr>
          <w:rFonts w:ascii="Arial" w:hAnsi="Arial" w:cs="Arial"/>
        </w:rPr>
        <w:t>version 0.6-3.4</w:t>
      </w:r>
      <w:r w:rsidR="008A630A">
        <w:rPr>
          <w:rFonts w:ascii="Arial" w:hAnsi="Arial" w:cs="Arial"/>
        </w:rPr>
        <w:t>)</w:t>
      </w:r>
      <w:r w:rsidR="00BB63D6" w:rsidRPr="00BB63D6">
        <w:rPr>
          <w:rFonts w:ascii="Arial" w:hAnsi="Arial" w:cs="Arial"/>
        </w:rPr>
        <w:t>. These thresholds therefore represent the estimated LLIN usage required to achieve predefined levels of indirect protection within each transmission intensity category.</w:t>
      </w:r>
    </w:p>
    <w:p w14:paraId="4EB2AD66" w14:textId="21CA5E3C" w:rsidR="009A0F91" w:rsidRPr="009A0F91" w:rsidRDefault="00517207" w:rsidP="009A0F91">
      <w:pPr>
        <w:rPr>
          <w:rFonts w:ascii="Arial" w:hAnsi="Arial" w:cs="Arial"/>
        </w:rPr>
      </w:pPr>
      <w:r w:rsidRPr="00AE2DA1">
        <w:rPr>
          <w:rFonts w:ascii="Arial" w:hAnsi="Arial" w:cs="Arial"/>
        </w:rPr>
        <w:lastRenderedPageBreak/>
        <w:t>All analyses were conducted in R</w:t>
      </w:r>
      <w:r>
        <w:rPr>
          <w:rFonts w:ascii="Arial" w:hAnsi="Arial" w:cs="Arial"/>
        </w:rPr>
        <w:t xml:space="preserve"> (</w:t>
      </w:r>
      <w:r w:rsidRPr="00B82EA2">
        <w:rPr>
          <w:rFonts w:ascii="Arial" w:hAnsi="Arial" w:cs="Arial"/>
        </w:rPr>
        <w:t>version 4.2.1 (2022-06-23)</w:t>
      </w:r>
      <w:r>
        <w:rPr>
          <w:rFonts w:ascii="Arial" w:hAnsi="Arial" w:cs="Arial"/>
        </w:rPr>
        <w:t>)</w:t>
      </w:r>
      <w:r w:rsidRPr="00AE2DA1">
        <w:rPr>
          <w:rFonts w:ascii="Arial" w:hAnsi="Arial" w:cs="Arial"/>
        </w:rPr>
        <w:t>. Simulation outputs were aggregated by EIR</w:t>
      </w:r>
      <w:r w:rsidR="00E87C22">
        <w:rPr>
          <w:rFonts w:ascii="Arial" w:hAnsi="Arial" w:cs="Arial"/>
        </w:rPr>
        <w:t xml:space="preserve"> categor</w:t>
      </w:r>
      <w:r w:rsidR="00570043">
        <w:rPr>
          <w:rFonts w:ascii="Arial" w:hAnsi="Arial" w:cs="Arial"/>
        </w:rPr>
        <w:t>y</w:t>
      </w:r>
      <w:r w:rsidRPr="00AE2DA1">
        <w:rPr>
          <w:rFonts w:ascii="Arial" w:hAnsi="Arial" w:cs="Arial"/>
        </w:rPr>
        <w:t>, LLIN usage, and population group.</w:t>
      </w:r>
      <w:r>
        <w:rPr>
          <w:rFonts w:ascii="Arial" w:hAnsi="Arial" w:cs="Arial"/>
        </w:rPr>
        <w:t xml:space="preserve"> </w:t>
      </w:r>
      <w:r w:rsidR="009A0F91" w:rsidRPr="009A0F91">
        <w:rPr>
          <w:rFonts w:ascii="Arial" w:hAnsi="Arial" w:cs="Arial"/>
        </w:rPr>
        <w:t xml:space="preserve">Results were summarised across transmission intensity </w:t>
      </w:r>
      <w:r w:rsidR="003B0774">
        <w:rPr>
          <w:rFonts w:ascii="Arial" w:hAnsi="Arial" w:cs="Arial"/>
        </w:rPr>
        <w:t>levels</w:t>
      </w:r>
      <w:r w:rsidR="009A0F91" w:rsidRPr="009A0F91">
        <w:rPr>
          <w:rFonts w:ascii="Arial" w:hAnsi="Arial" w:cs="Arial"/>
        </w:rPr>
        <w:t xml:space="preserve"> to characterise how direct and indirect effects vary with baseline transmission.</w:t>
      </w:r>
    </w:p>
    <w:p w14:paraId="37B2F4A0" w14:textId="66944718" w:rsidR="009A0F91" w:rsidRPr="009A0F91" w:rsidRDefault="009A0F91" w:rsidP="009A0F91">
      <w:pPr>
        <w:rPr>
          <w:rFonts w:ascii="Arial" w:hAnsi="Arial" w:cs="Arial"/>
        </w:rPr>
      </w:pPr>
    </w:p>
    <w:p w14:paraId="675F7E68" w14:textId="77777777" w:rsidR="009A0F91" w:rsidRPr="009A0F91" w:rsidRDefault="009A0F91" w:rsidP="009A0F91">
      <w:pPr>
        <w:rPr>
          <w:rFonts w:ascii="Arial" w:hAnsi="Arial" w:cs="Arial"/>
          <w:b/>
          <w:bCs/>
        </w:rPr>
      </w:pPr>
      <w:r w:rsidRPr="009A0F91">
        <w:rPr>
          <w:rFonts w:ascii="Arial" w:hAnsi="Arial" w:cs="Arial"/>
          <w:b/>
          <w:bCs/>
        </w:rPr>
        <w:t>Conceptual framework</w:t>
      </w:r>
    </w:p>
    <w:p w14:paraId="3656CB67" w14:textId="1C18CA31" w:rsidR="00751917" w:rsidRDefault="009A0F91" w:rsidP="00B02C56">
      <w:pPr>
        <w:rPr>
          <w:rFonts w:ascii="Arial" w:hAnsi="Arial" w:cs="Arial"/>
        </w:rPr>
      </w:pPr>
      <w:r w:rsidRPr="009A0F91">
        <w:rPr>
          <w:rFonts w:ascii="Arial" w:hAnsi="Arial" w:cs="Arial"/>
        </w:rPr>
        <w:t>A conceptual flow diagram was developed to summarise the modelling framework, illustrating the progression from model parameterisation and transmission intensity scenarios to LLIN usage</w:t>
      </w:r>
      <w:r w:rsidR="00CA3BD8">
        <w:rPr>
          <w:rFonts w:ascii="Arial" w:hAnsi="Arial" w:cs="Arial"/>
        </w:rPr>
        <w:t>, population</w:t>
      </w:r>
      <w:r w:rsidRPr="009A0F91">
        <w:rPr>
          <w:rFonts w:ascii="Arial" w:hAnsi="Arial" w:cs="Arial"/>
        </w:rPr>
        <w:t xml:space="preserve"> stratification, counterfactual comparison, and estimation of direct, indirect, overall </w:t>
      </w:r>
      <w:r w:rsidR="00CA3BD8">
        <w:rPr>
          <w:rFonts w:ascii="Arial" w:hAnsi="Arial" w:cs="Arial"/>
        </w:rPr>
        <w:t xml:space="preserve">protection and community </w:t>
      </w:r>
      <w:r w:rsidRPr="009A0F91">
        <w:rPr>
          <w:rFonts w:ascii="Arial" w:hAnsi="Arial" w:cs="Arial"/>
        </w:rPr>
        <w:t>effects</w:t>
      </w:r>
      <w:r w:rsidR="00CA3BD8">
        <w:rPr>
          <w:rFonts w:ascii="Arial" w:hAnsi="Arial" w:cs="Arial"/>
        </w:rPr>
        <w:t xml:space="preserve"> (</w:t>
      </w:r>
      <w:r w:rsidR="00CB48FA">
        <w:rPr>
          <w:rFonts w:ascii="Arial" w:hAnsi="Arial" w:cs="Arial"/>
        </w:rPr>
        <w:fldChar w:fldCharType="begin"/>
      </w:r>
      <w:r w:rsidR="00CB48FA">
        <w:rPr>
          <w:rFonts w:ascii="Arial" w:hAnsi="Arial" w:cs="Arial"/>
        </w:rPr>
        <w:instrText xml:space="preserve"> REF _Ref225346355 \h </w:instrText>
      </w:r>
      <w:r w:rsidR="00CB48FA">
        <w:rPr>
          <w:rFonts w:ascii="Arial" w:hAnsi="Arial" w:cs="Arial"/>
        </w:rPr>
      </w:r>
      <w:r w:rsidR="00CB48FA">
        <w:rPr>
          <w:rFonts w:ascii="Arial" w:hAnsi="Arial" w:cs="Arial"/>
        </w:rPr>
        <w:fldChar w:fldCharType="separate"/>
      </w:r>
      <w:r w:rsidR="00CB48FA" w:rsidRPr="00CB48FA">
        <w:rPr>
          <w:rFonts w:ascii="Arial" w:hAnsi="Arial" w:cs="Arial"/>
          <w:b/>
          <w:bCs/>
        </w:rPr>
        <w:t xml:space="preserve">Figure </w:t>
      </w:r>
      <w:r w:rsidR="00CB48FA" w:rsidRPr="00CB48FA">
        <w:rPr>
          <w:rFonts w:ascii="Arial" w:hAnsi="Arial" w:cs="Arial"/>
          <w:b/>
          <w:bCs/>
          <w:noProof/>
        </w:rPr>
        <w:t>1</w:t>
      </w:r>
      <w:r w:rsidR="00CB48FA">
        <w:rPr>
          <w:rFonts w:ascii="Arial" w:hAnsi="Arial" w:cs="Arial"/>
        </w:rPr>
        <w:fldChar w:fldCharType="end"/>
      </w:r>
      <w:r w:rsidR="00CA3BD8">
        <w:rPr>
          <w:rFonts w:ascii="Arial" w:hAnsi="Arial" w:cs="Arial"/>
        </w:rPr>
        <w:t>)</w:t>
      </w:r>
      <w:r w:rsidRPr="009A0F91">
        <w:rPr>
          <w:rFonts w:ascii="Arial" w:hAnsi="Arial" w:cs="Arial"/>
        </w:rPr>
        <w:t>.</w:t>
      </w:r>
    </w:p>
    <w:p w14:paraId="4586FDD7" w14:textId="6382E821" w:rsidR="00B02C56" w:rsidRDefault="000F4335" w:rsidP="002E5BE2">
      <w:pPr>
        <w:jc w:val="center"/>
        <w:rPr>
          <w:rFonts w:ascii="Arial" w:hAnsi="Arial" w:cs="Arial"/>
        </w:rPr>
      </w:pPr>
      <w:r>
        <w:rPr>
          <w:rFonts w:ascii="Arial" w:hAnsi="Arial" w:cs="Arial"/>
          <w:noProof/>
        </w:rPr>
        <w:lastRenderedPageBreak/>
        <w:drawing>
          <wp:inline distT="0" distB="0" distL="0" distR="0" wp14:anchorId="3010249D" wp14:editId="66AE1D4D">
            <wp:extent cx="4985385" cy="8863330"/>
            <wp:effectExtent l="0" t="0" r="5715" b="0"/>
            <wp:docPr id="300776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6006" name="Picture 300776006"/>
                    <pic:cNvPicPr/>
                  </pic:nvPicPr>
                  <pic:blipFill>
                    <a:blip r:embed="rId6">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1B094434" w14:textId="54DBB85C" w:rsidR="00C67A5C" w:rsidRPr="00CB48FA" w:rsidRDefault="00636AD7" w:rsidP="00636AD7">
      <w:pPr>
        <w:pStyle w:val="Caption"/>
        <w:rPr>
          <w:rFonts w:ascii="Arial" w:hAnsi="Arial" w:cs="Arial"/>
          <w:i w:val="0"/>
          <w:iCs w:val="0"/>
          <w:sz w:val="16"/>
          <w:szCs w:val="16"/>
        </w:rPr>
      </w:pPr>
      <w:bookmarkStart w:id="0" w:name="_Ref225346355"/>
      <w:r w:rsidRPr="00CB48FA">
        <w:rPr>
          <w:rFonts w:ascii="Arial" w:hAnsi="Arial" w:cs="Arial"/>
          <w:b/>
          <w:bCs/>
          <w:i w:val="0"/>
          <w:iCs w:val="0"/>
        </w:rPr>
        <w:lastRenderedPageBreak/>
        <w:t xml:space="preserve">Figure </w:t>
      </w:r>
      <w:r w:rsidRPr="00CB48FA">
        <w:rPr>
          <w:rFonts w:ascii="Arial" w:hAnsi="Arial" w:cs="Arial"/>
          <w:b/>
          <w:bCs/>
          <w:i w:val="0"/>
          <w:iCs w:val="0"/>
        </w:rPr>
        <w:fldChar w:fldCharType="begin"/>
      </w:r>
      <w:r w:rsidRPr="00CB48FA">
        <w:rPr>
          <w:rFonts w:ascii="Arial" w:hAnsi="Arial" w:cs="Arial"/>
          <w:b/>
          <w:bCs/>
          <w:i w:val="0"/>
          <w:iCs w:val="0"/>
        </w:rPr>
        <w:instrText xml:space="preserve"> SEQ Figure \* ARABIC </w:instrText>
      </w:r>
      <w:r w:rsidRPr="00CB48FA">
        <w:rPr>
          <w:rFonts w:ascii="Arial" w:hAnsi="Arial" w:cs="Arial"/>
          <w:b/>
          <w:bCs/>
          <w:i w:val="0"/>
          <w:iCs w:val="0"/>
        </w:rPr>
        <w:fldChar w:fldCharType="separate"/>
      </w:r>
      <w:r w:rsidR="00723A6C">
        <w:rPr>
          <w:rFonts w:ascii="Arial" w:hAnsi="Arial" w:cs="Arial"/>
          <w:b/>
          <w:bCs/>
          <w:i w:val="0"/>
          <w:iCs w:val="0"/>
          <w:noProof/>
        </w:rPr>
        <w:t>1</w:t>
      </w:r>
      <w:r w:rsidRPr="00CB48FA">
        <w:rPr>
          <w:rFonts w:ascii="Arial" w:hAnsi="Arial" w:cs="Arial"/>
          <w:b/>
          <w:bCs/>
          <w:i w:val="0"/>
          <w:iCs w:val="0"/>
        </w:rPr>
        <w:fldChar w:fldCharType="end"/>
      </w:r>
      <w:bookmarkEnd w:id="0"/>
      <w:r w:rsidRPr="00CB48FA">
        <w:rPr>
          <w:rFonts w:ascii="Arial" w:hAnsi="Arial" w:cs="Arial"/>
          <w:b/>
          <w:bCs/>
          <w:i w:val="0"/>
          <w:iCs w:val="0"/>
        </w:rPr>
        <w:t>:</w:t>
      </w:r>
      <w:r w:rsidRPr="00CB48FA">
        <w:rPr>
          <w:rFonts w:ascii="Arial" w:hAnsi="Arial" w:cs="Arial"/>
          <w:i w:val="0"/>
          <w:iCs w:val="0"/>
        </w:rPr>
        <w:t xml:space="preserve"> </w:t>
      </w:r>
      <w:r w:rsidRPr="00CB48FA">
        <w:rPr>
          <w:rFonts w:ascii="Arial" w:hAnsi="Arial" w:cs="Arial"/>
          <w:b/>
          <w:bCs/>
          <w:i w:val="0"/>
          <w:iCs w:val="0"/>
          <w:sz w:val="16"/>
          <w:szCs w:val="16"/>
        </w:rPr>
        <w:t xml:space="preserve">Conceptual framework for </w:t>
      </w:r>
      <w:r w:rsidR="00CB48FA" w:rsidRPr="00CB48FA">
        <w:rPr>
          <w:rFonts w:ascii="Arial" w:hAnsi="Arial" w:cs="Arial"/>
          <w:b/>
          <w:bCs/>
          <w:i w:val="0"/>
          <w:iCs w:val="0"/>
          <w:sz w:val="16"/>
          <w:szCs w:val="16"/>
        </w:rPr>
        <w:t>evaluating</w:t>
      </w:r>
      <w:r w:rsidRPr="00CB48FA">
        <w:rPr>
          <w:rFonts w:ascii="Arial" w:hAnsi="Arial" w:cs="Arial"/>
          <w:b/>
          <w:bCs/>
          <w:i w:val="0"/>
          <w:iCs w:val="0"/>
          <w:sz w:val="16"/>
          <w:szCs w:val="16"/>
        </w:rPr>
        <w:t xml:space="preserve"> direct, indirect, and population-level effects of LLIN usage across transmission intensities. </w:t>
      </w:r>
      <w:r w:rsidRPr="00CB48FA">
        <w:rPr>
          <w:rFonts w:ascii="Arial" w:hAnsi="Arial" w:cs="Arial"/>
          <w:i w:val="0"/>
          <w:iCs w:val="0"/>
          <w:sz w:val="16"/>
          <w:szCs w:val="16"/>
        </w:rPr>
        <w:t xml:space="preserve">The </w:t>
      </w:r>
      <w:proofErr w:type="spellStart"/>
      <w:r w:rsidRPr="00CB48FA">
        <w:rPr>
          <w:rFonts w:ascii="Arial" w:hAnsi="Arial" w:cs="Arial"/>
          <w:i w:val="0"/>
          <w:iCs w:val="0"/>
          <w:sz w:val="16"/>
          <w:szCs w:val="16"/>
        </w:rPr>
        <w:t>OpenMalaria</w:t>
      </w:r>
      <w:proofErr w:type="spellEnd"/>
      <w:r w:rsidRPr="00CB48FA">
        <w:rPr>
          <w:rFonts w:ascii="Arial" w:hAnsi="Arial" w:cs="Arial"/>
          <w:i w:val="0"/>
          <w:iCs w:val="0"/>
          <w:sz w:val="16"/>
          <w:szCs w:val="16"/>
        </w:rPr>
        <w:t xml:space="preserve"> simulation model incorporates </w:t>
      </w:r>
      <w:r w:rsidR="00CB48FA" w:rsidRPr="00CB48FA">
        <w:rPr>
          <w:rFonts w:ascii="Arial" w:hAnsi="Arial" w:cs="Arial"/>
          <w:i w:val="0"/>
          <w:iCs w:val="0"/>
          <w:sz w:val="16"/>
          <w:szCs w:val="16"/>
        </w:rPr>
        <w:t xml:space="preserve">the </w:t>
      </w:r>
      <w:r w:rsidRPr="00CB48FA">
        <w:rPr>
          <w:rFonts w:ascii="Arial" w:hAnsi="Arial" w:cs="Arial"/>
          <w:i w:val="0"/>
          <w:iCs w:val="0"/>
          <w:sz w:val="16"/>
          <w:szCs w:val="16"/>
        </w:rPr>
        <w:t xml:space="preserve">demography, seasonality, vector species composition, and health system access </w:t>
      </w:r>
      <w:r w:rsidR="00CB48FA" w:rsidRPr="00CB48FA">
        <w:rPr>
          <w:rFonts w:ascii="Arial" w:hAnsi="Arial" w:cs="Arial"/>
          <w:i w:val="0"/>
          <w:iCs w:val="0"/>
          <w:sz w:val="16"/>
          <w:szCs w:val="16"/>
        </w:rPr>
        <w:t>of Nkwanta-South district in Ghana to</w:t>
      </w:r>
      <w:r w:rsidRPr="00CB48FA">
        <w:rPr>
          <w:rFonts w:ascii="Arial" w:hAnsi="Arial" w:cs="Arial"/>
          <w:i w:val="0"/>
          <w:iCs w:val="0"/>
          <w:sz w:val="16"/>
          <w:szCs w:val="16"/>
        </w:rPr>
        <w:t xml:space="preserve"> simulate malaria transmission. Transmission intensity scenarios are defined through a</w:t>
      </w:r>
      <w:r w:rsidR="00CB48FA" w:rsidRPr="00CB48FA">
        <w:rPr>
          <w:rFonts w:ascii="Arial" w:hAnsi="Arial" w:cs="Arial"/>
          <w:i w:val="0"/>
          <w:iCs w:val="0"/>
          <w:sz w:val="16"/>
          <w:szCs w:val="16"/>
        </w:rPr>
        <w:t xml:space="preserve"> range of</w:t>
      </w:r>
      <w:r w:rsidRPr="00CB48FA">
        <w:rPr>
          <w:rFonts w:ascii="Arial" w:hAnsi="Arial" w:cs="Arial"/>
          <w:i w:val="0"/>
          <w:iCs w:val="0"/>
          <w:sz w:val="16"/>
          <w:szCs w:val="16"/>
        </w:rPr>
        <w:t xml:space="preserve"> entomological inoculation rate</w:t>
      </w:r>
      <w:r w:rsidR="00CB48FA" w:rsidRPr="00CB48FA">
        <w:rPr>
          <w:rFonts w:ascii="Arial" w:hAnsi="Arial" w:cs="Arial"/>
          <w:i w:val="0"/>
          <w:iCs w:val="0"/>
          <w:sz w:val="16"/>
          <w:szCs w:val="16"/>
        </w:rPr>
        <w:t>s</w:t>
      </w:r>
      <w:r w:rsidRPr="00CB48FA">
        <w:rPr>
          <w:rFonts w:ascii="Arial" w:hAnsi="Arial" w:cs="Arial"/>
          <w:i w:val="0"/>
          <w:iCs w:val="0"/>
          <w:sz w:val="16"/>
          <w:szCs w:val="16"/>
        </w:rPr>
        <w:t xml:space="preserve"> (EIR</w:t>
      </w:r>
      <w:r w:rsidR="00CB48FA" w:rsidRPr="00CB48FA">
        <w:rPr>
          <w:rFonts w:ascii="Arial" w:hAnsi="Arial" w:cs="Arial"/>
          <w:i w:val="0"/>
          <w:iCs w:val="0"/>
          <w:sz w:val="16"/>
          <w:szCs w:val="16"/>
        </w:rPr>
        <w:t>s</w:t>
      </w:r>
      <w:r w:rsidRPr="00CB48FA">
        <w:rPr>
          <w:rFonts w:ascii="Arial" w:hAnsi="Arial" w:cs="Arial"/>
          <w:i w:val="0"/>
          <w:iCs w:val="0"/>
          <w:sz w:val="16"/>
          <w:szCs w:val="16"/>
        </w:rPr>
        <w:t xml:space="preserve">) </w:t>
      </w:r>
      <w:r w:rsidR="00CB48FA" w:rsidRPr="00CB48FA">
        <w:rPr>
          <w:rFonts w:ascii="Arial" w:hAnsi="Arial" w:cs="Arial"/>
          <w:i w:val="0"/>
          <w:iCs w:val="0"/>
          <w:sz w:val="16"/>
          <w:szCs w:val="16"/>
        </w:rPr>
        <w:t>categorized into</w:t>
      </w:r>
      <w:r w:rsidRPr="00CB48FA">
        <w:rPr>
          <w:rFonts w:ascii="Arial" w:hAnsi="Arial" w:cs="Arial"/>
          <w:i w:val="0"/>
          <w:iCs w:val="0"/>
          <w:sz w:val="16"/>
          <w:szCs w:val="16"/>
        </w:rPr>
        <w:t xml:space="preserve"> low, moderate, and high</w:t>
      </w:r>
      <w:r w:rsidR="00CB48FA" w:rsidRPr="00CB48FA">
        <w:rPr>
          <w:rFonts w:ascii="Arial" w:hAnsi="Arial" w:cs="Arial"/>
          <w:i w:val="0"/>
          <w:iCs w:val="0"/>
          <w:sz w:val="16"/>
          <w:szCs w:val="16"/>
        </w:rPr>
        <w:t xml:space="preserve"> transmission intensities</w:t>
      </w:r>
      <w:r w:rsidRPr="00CB48FA">
        <w:rPr>
          <w:rFonts w:ascii="Arial" w:hAnsi="Arial" w:cs="Arial"/>
          <w:i w:val="0"/>
          <w:iCs w:val="0"/>
          <w:sz w:val="16"/>
          <w:szCs w:val="16"/>
        </w:rPr>
        <w:t xml:space="preserve">. For each transmission </w:t>
      </w:r>
      <w:r w:rsidR="00CB48FA" w:rsidRPr="00CB48FA">
        <w:rPr>
          <w:rFonts w:ascii="Arial" w:hAnsi="Arial" w:cs="Arial"/>
          <w:i w:val="0"/>
          <w:iCs w:val="0"/>
          <w:sz w:val="16"/>
          <w:szCs w:val="16"/>
        </w:rPr>
        <w:t>intensity</w:t>
      </w:r>
      <w:r w:rsidRPr="00CB48FA">
        <w:rPr>
          <w:rFonts w:ascii="Arial" w:hAnsi="Arial" w:cs="Arial"/>
          <w:i w:val="0"/>
          <w:iCs w:val="0"/>
          <w:sz w:val="16"/>
          <w:szCs w:val="16"/>
        </w:rPr>
        <w:t>, LLIN usage scenarios vary the proportion of the population using LLINs, generating distinct user and non-user groups. Individuals are stratified across age</w:t>
      </w:r>
      <w:r w:rsidR="00CB48FA" w:rsidRPr="00CB48FA">
        <w:rPr>
          <w:rFonts w:ascii="Arial" w:hAnsi="Arial" w:cs="Arial"/>
          <w:i w:val="0"/>
          <w:iCs w:val="0"/>
          <w:sz w:val="16"/>
          <w:szCs w:val="16"/>
        </w:rPr>
        <w:t xml:space="preserve"> groups</w:t>
      </w:r>
      <w:r w:rsidRPr="00CB48FA">
        <w:rPr>
          <w:rFonts w:ascii="Arial" w:hAnsi="Arial" w:cs="Arial"/>
          <w:i w:val="0"/>
          <w:iCs w:val="0"/>
          <w:sz w:val="16"/>
          <w:szCs w:val="16"/>
        </w:rPr>
        <w:t xml:space="preserve"> (</w:t>
      </w:r>
      <w:r w:rsidR="00CB48FA" w:rsidRPr="00CB48FA">
        <w:rPr>
          <w:rFonts w:ascii="Arial" w:hAnsi="Arial" w:cs="Arial"/>
          <w:i w:val="0"/>
          <w:iCs w:val="0"/>
          <w:sz w:val="16"/>
          <w:szCs w:val="16"/>
        </w:rPr>
        <w:t xml:space="preserve">0-5, 0-10 and </w:t>
      </w:r>
      <w:r w:rsidRPr="00CB48FA">
        <w:rPr>
          <w:rFonts w:ascii="Arial" w:hAnsi="Arial" w:cs="Arial"/>
          <w:i w:val="0"/>
          <w:iCs w:val="0"/>
          <w:sz w:val="16"/>
          <w:szCs w:val="16"/>
        </w:rPr>
        <w:t>0–100 years), with users and non-users coexisting within the same simulated population. Outcomes include (</w:t>
      </w:r>
      <w:proofErr w:type="spellStart"/>
      <w:r w:rsidRPr="00CB48FA">
        <w:rPr>
          <w:rFonts w:ascii="Arial" w:hAnsi="Arial" w:cs="Arial"/>
          <w:i w:val="0"/>
          <w:iCs w:val="0"/>
          <w:sz w:val="16"/>
          <w:szCs w:val="16"/>
        </w:rPr>
        <w:t>i</w:t>
      </w:r>
      <w:proofErr w:type="spellEnd"/>
      <w:r w:rsidRPr="00CB48FA">
        <w:rPr>
          <w:rFonts w:ascii="Arial" w:hAnsi="Arial" w:cs="Arial"/>
          <w:i w:val="0"/>
          <w:iCs w:val="0"/>
          <w:sz w:val="16"/>
          <w:szCs w:val="16"/>
        </w:rPr>
        <w:t xml:space="preserve">) direct protection, defined as </w:t>
      </w:r>
      <w:r w:rsidR="00CB48FA" w:rsidRPr="00CB48FA">
        <w:rPr>
          <w:rFonts w:ascii="Arial" w:hAnsi="Arial" w:cs="Arial"/>
          <w:i w:val="0"/>
          <w:iCs w:val="0"/>
          <w:sz w:val="16"/>
          <w:szCs w:val="16"/>
        </w:rPr>
        <w:t xml:space="preserve">the </w:t>
      </w:r>
      <w:r w:rsidRPr="00CB48FA">
        <w:rPr>
          <w:rFonts w:ascii="Arial" w:hAnsi="Arial" w:cs="Arial"/>
          <w:i w:val="0"/>
          <w:iCs w:val="0"/>
          <w:sz w:val="16"/>
          <w:szCs w:val="16"/>
        </w:rPr>
        <w:t>prevalence reduction among LLIN users relative to a counterfactual baseline (LLIN usage = 0); (ii) indirect protection, defined as prevalence reduction among non-users relative to the same baseline; and (iii) overall protection, defined as population-weighted prevalence reduction</w:t>
      </w:r>
      <w:r w:rsidR="00CB48FA" w:rsidRPr="00CB48FA">
        <w:rPr>
          <w:rFonts w:ascii="Arial" w:hAnsi="Arial" w:cs="Arial"/>
          <w:i w:val="0"/>
          <w:iCs w:val="0"/>
          <w:sz w:val="16"/>
          <w:szCs w:val="16"/>
        </w:rPr>
        <w:t>, relative to the baseline.</w:t>
      </w:r>
      <w:r w:rsidRPr="00CB48FA">
        <w:rPr>
          <w:rFonts w:ascii="Arial" w:hAnsi="Arial" w:cs="Arial"/>
          <w:i w:val="0"/>
          <w:iCs w:val="0"/>
          <w:sz w:val="16"/>
          <w:szCs w:val="16"/>
        </w:rPr>
        <w:t xml:space="preserve"> </w:t>
      </w:r>
    </w:p>
    <w:p w14:paraId="51CE12E5" w14:textId="77777777" w:rsidR="00636AD7" w:rsidRPr="00636AD7" w:rsidRDefault="00636AD7" w:rsidP="00636AD7"/>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22DDDE8D" w14:textId="55FD8333" w:rsidR="005342A4" w:rsidRDefault="005C327C" w:rsidP="005342A4">
      <w:pPr>
        <w:rPr>
          <w:rFonts w:ascii="Arial" w:hAnsi="Arial" w:cs="Arial"/>
          <w:b/>
          <w:bCs/>
        </w:rPr>
      </w:pPr>
      <w:r>
        <w:rPr>
          <w:rFonts w:ascii="Arial" w:hAnsi="Arial" w:cs="Arial"/>
          <w:b/>
          <w:bCs/>
        </w:rPr>
        <w:t>The impact of LLINs on m</w:t>
      </w:r>
      <w:r w:rsidR="00E30EB6">
        <w:rPr>
          <w:rFonts w:ascii="Arial" w:hAnsi="Arial" w:cs="Arial"/>
          <w:b/>
          <w:bCs/>
        </w:rPr>
        <w:t>alaria</w:t>
      </w:r>
      <w:r w:rsidR="005342A4" w:rsidRPr="005342A4">
        <w:rPr>
          <w:rFonts w:ascii="Arial" w:hAnsi="Arial" w:cs="Arial"/>
          <w:b/>
          <w:bCs/>
        </w:rPr>
        <w:t xml:space="preserve"> prevalence</w:t>
      </w:r>
      <w:r w:rsidR="007F30A0">
        <w:rPr>
          <w:rFonts w:ascii="Arial" w:hAnsi="Arial" w:cs="Arial"/>
          <w:b/>
          <w:bCs/>
        </w:rPr>
        <w:t xml:space="preserve"> among LLIN users, non-users and </w:t>
      </w:r>
      <w:r w:rsidR="003B7F3B">
        <w:rPr>
          <w:rFonts w:ascii="Arial" w:hAnsi="Arial" w:cs="Arial"/>
          <w:b/>
          <w:bCs/>
        </w:rPr>
        <w:t>overall population</w:t>
      </w:r>
      <w:r w:rsidR="00154A02">
        <w:rPr>
          <w:rFonts w:ascii="Arial" w:hAnsi="Arial" w:cs="Arial"/>
          <w:b/>
          <w:bCs/>
        </w:rPr>
        <w:t xml:space="preserve"> did not change over time</w:t>
      </w:r>
      <w:r w:rsidR="00E30EB6">
        <w:rPr>
          <w:rFonts w:ascii="Arial" w:hAnsi="Arial" w:cs="Arial"/>
          <w:b/>
          <w:bCs/>
        </w:rPr>
        <w:t xml:space="preserve"> decline</w:t>
      </w:r>
      <w:r w:rsidR="00E372E5">
        <w:rPr>
          <w:rFonts w:ascii="Arial" w:hAnsi="Arial" w:cs="Arial"/>
          <w:b/>
          <w:bCs/>
        </w:rPr>
        <w:t>d</w:t>
      </w:r>
      <w:r w:rsidR="00E30EB6">
        <w:rPr>
          <w:rFonts w:ascii="Arial" w:hAnsi="Arial" w:cs="Arial"/>
          <w:b/>
          <w:bCs/>
        </w:rPr>
        <w:t xml:space="preserve"> with usage but increase</w:t>
      </w:r>
      <w:r w:rsidR="00E372E5">
        <w:rPr>
          <w:rFonts w:ascii="Arial" w:hAnsi="Arial" w:cs="Arial"/>
          <w:b/>
          <w:bCs/>
        </w:rPr>
        <w:t>d</w:t>
      </w:r>
      <w:r w:rsidR="00E30EB6">
        <w:rPr>
          <w:rFonts w:ascii="Arial" w:hAnsi="Arial" w:cs="Arial"/>
          <w:b/>
          <w:bCs/>
        </w:rPr>
        <w:t xml:space="preserve"> with transmission intensity</w:t>
      </w:r>
    </w:p>
    <w:p w14:paraId="342535A0" w14:textId="2752897B" w:rsidR="003B7F3B" w:rsidRDefault="00F1447B" w:rsidP="00AE0256">
      <w:pPr>
        <w:rPr>
          <w:rFonts w:ascii="Arial" w:hAnsi="Arial" w:cs="Arial"/>
        </w:rPr>
      </w:pPr>
      <w:r w:rsidRPr="00F1447B">
        <w:rPr>
          <w:rFonts w:ascii="Arial" w:hAnsi="Arial" w:cs="Arial"/>
        </w:rPr>
        <w:t xml:space="preserve">For a population of 10,000 </w:t>
      </w:r>
      <w:r>
        <w:rPr>
          <w:rFonts w:ascii="Arial" w:hAnsi="Arial" w:cs="Arial"/>
        </w:rPr>
        <w:t>individuals</w:t>
      </w:r>
      <w:r w:rsidR="00F00A23">
        <w:rPr>
          <w:rFonts w:ascii="Arial" w:hAnsi="Arial" w:cs="Arial"/>
        </w:rPr>
        <w:t xml:space="preserve"> in a moderate transmission setting</w:t>
      </w:r>
      <w:r w:rsidR="009C260C">
        <w:rPr>
          <w:rFonts w:ascii="Arial" w:hAnsi="Arial" w:cs="Arial"/>
        </w:rPr>
        <w:t xml:space="preserve"> (EIR</w:t>
      </w:r>
      <w:r w:rsidR="00DE6D48">
        <w:rPr>
          <w:rFonts w:ascii="Arial" w:hAnsi="Arial" w:cs="Arial"/>
        </w:rPr>
        <w:t xml:space="preserve"> from </w:t>
      </w:r>
      <w:r w:rsidR="009C260C">
        <w:rPr>
          <w:rFonts w:ascii="Arial" w:hAnsi="Arial" w:cs="Arial"/>
        </w:rPr>
        <w:t>8</w:t>
      </w:r>
      <w:r w:rsidR="00DE6D48">
        <w:rPr>
          <w:rFonts w:ascii="Arial" w:hAnsi="Arial" w:cs="Arial"/>
        </w:rPr>
        <w:t xml:space="preserve"> to 32</w:t>
      </w:r>
      <w:r w:rsidR="009C260C">
        <w:rPr>
          <w:rFonts w:ascii="Arial" w:hAnsi="Arial" w:cs="Arial"/>
        </w:rPr>
        <w:t xml:space="preserve">,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9C260C">
        <w:rPr>
          <w:rFonts w:ascii="Arial" w:eastAsiaTheme="minorEastAsia" w:hAnsi="Arial" w:cs="Arial"/>
        </w:rPr>
        <w:t xml:space="preserve"> between 0.12 and 0.34)</w:t>
      </w:r>
      <w:r w:rsidRPr="00F1447B">
        <w:rPr>
          <w:rFonts w:ascii="Arial" w:hAnsi="Arial" w:cs="Arial"/>
        </w:rPr>
        <w:t>, we simulate</w:t>
      </w:r>
      <w:r>
        <w:rPr>
          <w:rFonts w:ascii="Arial" w:hAnsi="Arial" w:cs="Arial"/>
        </w:rPr>
        <w:t xml:space="preserve">d </w:t>
      </w:r>
      <w:r w:rsidRPr="00F1447B">
        <w:rPr>
          <w:rFonts w:ascii="Arial" w:hAnsi="Arial" w:cs="Arial"/>
        </w:rPr>
        <w:t xml:space="preserve">LLINs being used by </w:t>
      </w:r>
      <w:r>
        <w:rPr>
          <w:rFonts w:ascii="Arial" w:hAnsi="Arial" w:cs="Arial"/>
        </w:rPr>
        <w:t>6</w:t>
      </w:r>
      <w:r w:rsidRPr="00F1447B">
        <w:rPr>
          <w:rFonts w:ascii="Arial" w:hAnsi="Arial" w:cs="Arial"/>
        </w:rPr>
        <w:t xml:space="preserve">0% of the population from </w:t>
      </w:r>
      <w:r>
        <w:rPr>
          <w:rFonts w:ascii="Arial" w:hAnsi="Arial" w:cs="Arial"/>
        </w:rPr>
        <w:t xml:space="preserve">the </w:t>
      </w:r>
      <w:r w:rsidRPr="00F1447B">
        <w:rPr>
          <w:rFonts w:ascii="Arial" w:hAnsi="Arial" w:cs="Arial"/>
        </w:rPr>
        <w:t xml:space="preserve">year </w:t>
      </w:r>
      <w:r>
        <w:rPr>
          <w:rFonts w:ascii="Arial" w:hAnsi="Arial" w:cs="Arial"/>
        </w:rPr>
        <w:t>2023</w:t>
      </w:r>
      <w:r w:rsidRPr="00F1447B">
        <w:rPr>
          <w:rFonts w:ascii="Arial" w:hAnsi="Arial" w:cs="Arial"/>
        </w:rPr>
        <w:t xml:space="preserve"> and</w:t>
      </w:r>
      <w:r>
        <w:rPr>
          <w:rFonts w:ascii="Arial" w:hAnsi="Arial" w:cs="Arial"/>
        </w:rPr>
        <w:t xml:space="preserve"> </w:t>
      </w:r>
      <w:r w:rsidRPr="00F1447B">
        <w:rPr>
          <w:rFonts w:ascii="Arial" w:hAnsi="Arial" w:cs="Arial"/>
        </w:rPr>
        <w:t>show</w:t>
      </w:r>
      <w:r w:rsidR="00F91792">
        <w:rPr>
          <w:rFonts w:ascii="Arial" w:hAnsi="Arial" w:cs="Arial"/>
        </w:rPr>
        <w:t xml:space="preserve"> in</w:t>
      </w:r>
      <w:r w:rsidR="0085290B">
        <w:rPr>
          <w:rFonts w:ascii="Arial" w:hAnsi="Arial" w:cs="Arial"/>
        </w:rPr>
        <w:t xml:space="preserve"> </w:t>
      </w:r>
      <w:r w:rsidR="0085290B">
        <w:rPr>
          <w:rFonts w:ascii="Arial" w:hAnsi="Arial" w:cs="Arial"/>
        </w:rPr>
        <w:fldChar w:fldCharType="begin"/>
      </w:r>
      <w:r w:rsidR="0085290B">
        <w:rPr>
          <w:rFonts w:ascii="Arial" w:hAnsi="Arial" w:cs="Arial"/>
        </w:rPr>
        <w:instrText xml:space="preserve"> REF _Ref224401880 \h </w:instrText>
      </w:r>
      <w:r w:rsidR="0085290B">
        <w:rPr>
          <w:rFonts w:ascii="Arial" w:hAnsi="Arial" w:cs="Arial"/>
        </w:rPr>
      </w:r>
      <w:r w:rsidR="0085290B">
        <w:rPr>
          <w:rFonts w:ascii="Arial" w:hAnsi="Arial" w:cs="Arial"/>
        </w:rPr>
        <w:fldChar w:fldCharType="separate"/>
      </w:r>
      <w:r w:rsidR="0085290B">
        <w:t xml:space="preserve">Figure </w:t>
      </w:r>
      <w:r w:rsidR="0085290B">
        <w:rPr>
          <w:noProof/>
        </w:rPr>
        <w:t>2</w:t>
      </w:r>
      <w:r w:rsidR="0085290B">
        <w:rPr>
          <w:rFonts w:ascii="Arial" w:hAnsi="Arial" w:cs="Arial"/>
        </w:rPr>
        <w:fldChar w:fldCharType="end"/>
      </w:r>
      <w:r w:rsidR="0085290B">
        <w:rPr>
          <w:rFonts w:ascii="Arial" w:hAnsi="Arial" w:cs="Arial"/>
        </w:rPr>
        <w:t>A</w:t>
      </w:r>
      <w:r w:rsidRPr="00F1447B">
        <w:rPr>
          <w:rFonts w:ascii="Arial" w:hAnsi="Arial" w:cs="Arial"/>
        </w:rPr>
        <w:t xml:space="preserve"> th</w:t>
      </w:r>
      <w:r w:rsidR="00F00A23">
        <w:rPr>
          <w:rFonts w:ascii="Arial" w:hAnsi="Arial" w:cs="Arial"/>
        </w:rPr>
        <w:t>at</w:t>
      </w:r>
      <w:r w:rsidRPr="00F1447B">
        <w:rPr>
          <w:rFonts w:ascii="Arial" w:hAnsi="Arial" w:cs="Arial"/>
        </w:rPr>
        <w:t xml:space="preserve"> all-age prevalence </w:t>
      </w:r>
      <w:r>
        <w:rPr>
          <w:rFonts w:ascii="Arial" w:hAnsi="Arial" w:cs="Arial"/>
        </w:rPr>
        <w:t xml:space="preserve">among </w:t>
      </w:r>
      <w:r w:rsidR="00701A16">
        <w:rPr>
          <w:rFonts w:ascii="Arial" w:hAnsi="Arial" w:cs="Arial"/>
        </w:rPr>
        <w:t xml:space="preserve">LLIN </w:t>
      </w:r>
      <w:r>
        <w:rPr>
          <w:rFonts w:ascii="Arial" w:hAnsi="Arial" w:cs="Arial"/>
        </w:rPr>
        <w:t>users</w:t>
      </w:r>
      <w:r w:rsidR="00701A16">
        <w:rPr>
          <w:rFonts w:ascii="Arial" w:hAnsi="Arial" w:cs="Arial"/>
        </w:rPr>
        <w:t>,</w:t>
      </w:r>
      <w:r>
        <w:rPr>
          <w:rFonts w:ascii="Arial" w:hAnsi="Arial" w:cs="Arial"/>
        </w:rPr>
        <w:t xml:space="preserve"> non-users</w:t>
      </w:r>
      <w:r w:rsidR="00620448">
        <w:rPr>
          <w:rFonts w:ascii="Arial" w:hAnsi="Arial" w:cs="Arial"/>
        </w:rPr>
        <w:t xml:space="preserve"> and the overall population</w:t>
      </w:r>
      <w:r>
        <w:rPr>
          <w:rFonts w:ascii="Arial" w:hAnsi="Arial" w:cs="Arial"/>
        </w:rPr>
        <w:t xml:space="preserve"> drop</w:t>
      </w:r>
      <w:r w:rsidRPr="00F1447B">
        <w:rPr>
          <w:rFonts w:ascii="Arial" w:hAnsi="Arial" w:cs="Arial"/>
        </w:rPr>
        <w:t xml:space="preserve"> from</w:t>
      </w:r>
      <w:r w:rsidR="00CB60B4">
        <w:rPr>
          <w:rFonts w:ascii="Arial" w:hAnsi="Arial" w:cs="Arial"/>
        </w:rPr>
        <w:t xml:space="preserve"> 40% to 19%, 27% and 22%</w:t>
      </w:r>
      <w:r w:rsidRPr="00F1447B">
        <w:rPr>
          <w:rFonts w:ascii="Arial" w:hAnsi="Arial" w:cs="Arial"/>
        </w:rPr>
        <w:t xml:space="preserve"> </w:t>
      </w:r>
      <w:r w:rsidR="00484136">
        <w:rPr>
          <w:rFonts w:ascii="Arial" w:hAnsi="Arial" w:cs="Arial"/>
        </w:rPr>
        <w:t>respectively,</w:t>
      </w:r>
      <w:r w:rsidR="00484136" w:rsidRPr="00F1447B">
        <w:rPr>
          <w:rFonts w:ascii="Arial" w:hAnsi="Arial" w:cs="Arial"/>
        </w:rPr>
        <w:t xml:space="preserve"> </w:t>
      </w:r>
      <w:r w:rsidRPr="00F1447B">
        <w:rPr>
          <w:rFonts w:ascii="Arial" w:hAnsi="Arial" w:cs="Arial"/>
        </w:rPr>
        <w:t xml:space="preserve">by </w:t>
      </w:r>
      <w:r>
        <w:rPr>
          <w:rFonts w:ascii="Arial" w:hAnsi="Arial" w:cs="Arial"/>
        </w:rPr>
        <w:t>2024</w:t>
      </w:r>
      <w:r w:rsidRPr="00F1447B">
        <w:rPr>
          <w:rFonts w:ascii="Arial" w:hAnsi="Arial" w:cs="Arial"/>
        </w:rPr>
        <w:t xml:space="preserve">. </w:t>
      </w:r>
      <w:r w:rsidR="00620448">
        <w:rPr>
          <w:rFonts w:ascii="Arial" w:hAnsi="Arial" w:cs="Arial"/>
        </w:rPr>
        <w:t>Here</w:t>
      </w:r>
      <w:r w:rsidRPr="00F1447B">
        <w:rPr>
          <w:rFonts w:ascii="Arial" w:hAnsi="Arial" w:cs="Arial"/>
        </w:rPr>
        <w:t xml:space="preserve">, </w:t>
      </w:r>
      <w:r w:rsidR="00620448">
        <w:rPr>
          <w:rFonts w:ascii="Arial" w:hAnsi="Arial" w:cs="Arial"/>
        </w:rPr>
        <w:t>all the three population groups</w:t>
      </w:r>
      <w:r w:rsidR="00F00A23">
        <w:rPr>
          <w:rFonts w:ascii="Arial" w:hAnsi="Arial" w:cs="Arial"/>
        </w:rPr>
        <w:t xml:space="preserve"> experience a decline in malaria prevalence due to </w:t>
      </w:r>
      <w:r w:rsidR="00620448">
        <w:rPr>
          <w:rFonts w:ascii="Arial" w:hAnsi="Arial" w:cs="Arial"/>
        </w:rPr>
        <w:t>the use</w:t>
      </w:r>
      <w:r w:rsidR="00F00A23">
        <w:rPr>
          <w:rFonts w:ascii="Arial" w:hAnsi="Arial" w:cs="Arial"/>
        </w:rPr>
        <w:t xml:space="preserve"> of </w:t>
      </w:r>
      <w:r w:rsidR="002A4D4D">
        <w:rPr>
          <w:rFonts w:ascii="Arial" w:hAnsi="Arial" w:cs="Arial"/>
        </w:rPr>
        <w:t>LLINs</w:t>
      </w:r>
      <w:r w:rsidR="00620448">
        <w:rPr>
          <w:rFonts w:ascii="Arial" w:hAnsi="Arial" w:cs="Arial"/>
        </w:rPr>
        <w:t xml:space="preserve"> in the population,</w:t>
      </w:r>
      <w:r w:rsidR="00F00A23">
        <w:rPr>
          <w:rFonts w:ascii="Arial" w:hAnsi="Arial" w:cs="Arial"/>
        </w:rPr>
        <w:t xml:space="preserve"> with</w:t>
      </w:r>
      <w:r w:rsidRPr="00F1447B">
        <w:rPr>
          <w:rFonts w:ascii="Arial" w:hAnsi="Arial" w:cs="Arial"/>
        </w:rPr>
        <w:t xml:space="preserve"> net users</w:t>
      </w:r>
      <w:r w:rsidR="00F00A23">
        <w:rPr>
          <w:rFonts w:ascii="Arial" w:hAnsi="Arial" w:cs="Arial"/>
        </w:rPr>
        <w:t xml:space="preserve"> </w:t>
      </w:r>
      <w:r w:rsidR="002A4D4D">
        <w:rPr>
          <w:rFonts w:ascii="Arial" w:hAnsi="Arial" w:cs="Arial"/>
        </w:rPr>
        <w:t>experiencing</w:t>
      </w:r>
      <w:r w:rsidR="00620448">
        <w:rPr>
          <w:rFonts w:ascii="Arial" w:hAnsi="Arial" w:cs="Arial"/>
        </w:rPr>
        <w:t xml:space="preserve"> the</w:t>
      </w:r>
      <w:r w:rsidRPr="00F1447B">
        <w:rPr>
          <w:rFonts w:ascii="Arial" w:hAnsi="Arial" w:cs="Arial"/>
        </w:rPr>
        <w:t xml:space="preserve"> </w:t>
      </w:r>
      <w:r w:rsidR="00484136">
        <w:rPr>
          <w:rFonts w:ascii="Arial" w:hAnsi="Arial" w:cs="Arial"/>
        </w:rPr>
        <w:t>lowe</w:t>
      </w:r>
      <w:r w:rsidR="00620448">
        <w:rPr>
          <w:rFonts w:ascii="Arial" w:hAnsi="Arial" w:cs="Arial"/>
        </w:rPr>
        <w:t>st</w:t>
      </w:r>
      <w:r w:rsidRPr="00F1447B">
        <w:rPr>
          <w:rFonts w:ascii="Arial" w:hAnsi="Arial" w:cs="Arial"/>
        </w:rPr>
        <w:t xml:space="preserve"> prevalence</w:t>
      </w:r>
      <w:r w:rsidR="00620448">
        <w:rPr>
          <w:rFonts w:ascii="Arial" w:hAnsi="Arial" w:cs="Arial"/>
        </w:rPr>
        <w:t xml:space="preserve"> across the years</w:t>
      </w:r>
      <w:r>
        <w:rPr>
          <w:rFonts w:ascii="Arial" w:hAnsi="Arial" w:cs="Arial"/>
        </w:rPr>
        <w:t xml:space="preserve"> </w:t>
      </w:r>
      <w:r w:rsidR="002A4D4D">
        <w:rPr>
          <w:rFonts w:ascii="Arial" w:hAnsi="Arial" w:cs="Arial"/>
        </w:rPr>
        <w:t>compared to</w:t>
      </w:r>
      <w:r w:rsidRPr="00F1447B">
        <w:rPr>
          <w:rFonts w:ascii="Arial" w:hAnsi="Arial" w:cs="Arial"/>
        </w:rPr>
        <w:t xml:space="preserve"> </w:t>
      </w:r>
      <w:r w:rsidR="002A4D4D">
        <w:rPr>
          <w:rFonts w:ascii="Arial" w:hAnsi="Arial" w:cs="Arial"/>
        </w:rPr>
        <w:t>non-</w:t>
      </w:r>
      <w:r w:rsidRPr="00F1447B">
        <w:rPr>
          <w:rFonts w:ascii="Arial" w:hAnsi="Arial" w:cs="Arial"/>
        </w:rPr>
        <w:t>users</w:t>
      </w:r>
      <w:r w:rsidR="00620448">
        <w:rPr>
          <w:rFonts w:ascii="Arial" w:hAnsi="Arial" w:cs="Arial"/>
        </w:rPr>
        <w:t xml:space="preserve"> and the overall population (</w:t>
      </w:r>
      <w:r w:rsidR="00620448">
        <w:rPr>
          <w:rFonts w:ascii="Arial" w:hAnsi="Arial" w:cs="Arial"/>
        </w:rPr>
        <w:fldChar w:fldCharType="begin"/>
      </w:r>
      <w:r w:rsidR="00620448">
        <w:rPr>
          <w:rFonts w:ascii="Arial" w:hAnsi="Arial" w:cs="Arial"/>
        </w:rPr>
        <w:instrText xml:space="preserve"> REF _Ref224401880 \h </w:instrText>
      </w:r>
      <w:r w:rsidR="00620448">
        <w:rPr>
          <w:rFonts w:ascii="Arial" w:hAnsi="Arial" w:cs="Arial"/>
        </w:rPr>
      </w:r>
      <w:r w:rsidR="00620448">
        <w:rPr>
          <w:rFonts w:ascii="Arial" w:hAnsi="Arial" w:cs="Arial"/>
        </w:rPr>
        <w:fldChar w:fldCharType="separate"/>
      </w:r>
      <w:r w:rsidR="00620448" w:rsidRPr="002A4D4D">
        <w:t xml:space="preserve">Figure </w:t>
      </w:r>
      <w:r w:rsidR="00620448">
        <w:rPr>
          <w:i/>
          <w:iCs/>
          <w:noProof/>
        </w:rPr>
        <w:t>2</w:t>
      </w:r>
      <w:r w:rsidR="00620448">
        <w:rPr>
          <w:rFonts w:ascii="Arial" w:hAnsi="Arial" w:cs="Arial"/>
        </w:rPr>
        <w:fldChar w:fldCharType="end"/>
      </w:r>
      <w:r w:rsidR="00620448">
        <w:rPr>
          <w:rFonts w:ascii="Arial" w:hAnsi="Arial" w:cs="Arial"/>
        </w:rPr>
        <w:t>A)</w:t>
      </w:r>
      <w:r w:rsidR="002A4D4D">
        <w:rPr>
          <w:rFonts w:ascii="Arial" w:hAnsi="Arial" w:cs="Arial"/>
        </w:rPr>
        <w:t xml:space="preserve">. </w:t>
      </w:r>
      <w:r w:rsidR="00154A02" w:rsidRPr="00154A02">
        <w:rPr>
          <w:rFonts w:ascii="Arial" w:hAnsi="Arial" w:cs="Arial"/>
        </w:rPr>
        <w:t>W</w:t>
      </w:r>
      <w:r w:rsidR="00154A02" w:rsidRPr="00C27430">
        <w:rPr>
          <w:rFonts w:ascii="Arial" w:hAnsi="Arial" w:cs="Arial"/>
        </w:rPr>
        <w:t xml:space="preserve">e </w:t>
      </w:r>
      <w:r w:rsidR="00154A02" w:rsidRPr="00154A02">
        <w:rPr>
          <w:rFonts w:ascii="Arial" w:hAnsi="Arial" w:cs="Arial"/>
        </w:rPr>
        <w:t>did</w:t>
      </w:r>
      <w:r w:rsidR="00154A02" w:rsidRPr="00C27430">
        <w:rPr>
          <w:rFonts w:ascii="Arial" w:hAnsi="Arial" w:cs="Arial"/>
        </w:rPr>
        <w:t xml:space="preserve"> not </w:t>
      </w:r>
      <w:r w:rsidR="00154A02" w:rsidRPr="00154A02">
        <w:rPr>
          <w:rFonts w:ascii="Arial" w:hAnsi="Arial" w:cs="Arial"/>
        </w:rPr>
        <w:t>observe</w:t>
      </w:r>
      <w:r w:rsidR="00154A02" w:rsidRPr="00C27430">
        <w:rPr>
          <w:rFonts w:ascii="Arial" w:hAnsi="Arial" w:cs="Arial"/>
        </w:rPr>
        <w:t xml:space="preserve"> a change in prevalence</w:t>
      </w:r>
      <w:r w:rsidR="00154A02" w:rsidRPr="00154A02">
        <w:rPr>
          <w:rFonts w:ascii="Arial" w:hAnsi="Arial" w:cs="Arial"/>
        </w:rPr>
        <w:t xml:space="preserve"> levels</w:t>
      </w:r>
      <w:r w:rsidR="00154A02" w:rsidRPr="00C27430">
        <w:rPr>
          <w:rFonts w:ascii="Arial" w:hAnsi="Arial" w:cs="Arial"/>
        </w:rPr>
        <w:t xml:space="preserve"> of</w:t>
      </w:r>
      <w:r w:rsidR="00154A02" w:rsidRPr="00154A02">
        <w:rPr>
          <w:rFonts w:ascii="Arial" w:hAnsi="Arial" w:cs="Arial"/>
        </w:rPr>
        <w:t xml:space="preserve"> </w:t>
      </w:r>
      <w:r w:rsidR="00154A02" w:rsidRPr="00C27430">
        <w:rPr>
          <w:rFonts w:ascii="Arial" w:hAnsi="Arial" w:cs="Arial"/>
        </w:rPr>
        <w:t xml:space="preserve">the </w:t>
      </w:r>
      <w:r w:rsidR="00154A02" w:rsidRPr="00154A02">
        <w:rPr>
          <w:rFonts w:ascii="Arial" w:hAnsi="Arial" w:cs="Arial"/>
        </w:rPr>
        <w:t>population</w:t>
      </w:r>
      <w:r w:rsidR="00154A02" w:rsidRPr="00C27430">
        <w:rPr>
          <w:rFonts w:ascii="Arial" w:hAnsi="Arial" w:cs="Arial"/>
        </w:rPr>
        <w:t xml:space="preserve"> groups over time</w:t>
      </w:r>
      <w:r w:rsidR="00154A02" w:rsidRPr="00154A02">
        <w:rPr>
          <w:rFonts w:ascii="Arial" w:hAnsi="Arial" w:cs="Arial"/>
        </w:rPr>
        <w:t>, as prevalence levels were consistent within distribution cycles.</w:t>
      </w:r>
      <w:r w:rsidR="00154A02" w:rsidRPr="003B7F3B">
        <w:rPr>
          <w:rFonts w:ascii="Arial" w:hAnsi="Arial" w:cs="Arial"/>
        </w:rPr>
        <w:t xml:space="preserve"> </w:t>
      </w:r>
      <w:r w:rsidR="003B7F3B" w:rsidRPr="003B7F3B">
        <w:rPr>
          <w:rFonts w:ascii="Arial" w:hAnsi="Arial" w:cs="Arial"/>
        </w:rPr>
        <w:t>The</w:t>
      </w:r>
      <w:r w:rsidR="003B7F3B">
        <w:rPr>
          <w:rFonts w:ascii="Arial" w:hAnsi="Arial" w:cs="Arial"/>
        </w:rPr>
        <w:t xml:space="preserve"> </w:t>
      </w:r>
      <w:r w:rsidR="003B7F3B" w:rsidRPr="003B7F3B">
        <w:rPr>
          <w:rFonts w:ascii="Arial" w:hAnsi="Arial" w:cs="Arial"/>
        </w:rPr>
        <w:t xml:space="preserve">model </w:t>
      </w:r>
      <w:r w:rsidR="003B7F3B">
        <w:rPr>
          <w:rFonts w:ascii="Arial" w:hAnsi="Arial" w:cs="Arial"/>
        </w:rPr>
        <w:t>wa</w:t>
      </w:r>
      <w:r w:rsidR="003B7F3B" w:rsidRPr="003B7F3B">
        <w:rPr>
          <w:rFonts w:ascii="Arial" w:hAnsi="Arial" w:cs="Arial"/>
        </w:rPr>
        <w:t>s</w:t>
      </w:r>
      <w:r w:rsidR="0085290B">
        <w:rPr>
          <w:rFonts w:ascii="Arial" w:hAnsi="Arial" w:cs="Arial"/>
        </w:rPr>
        <w:t xml:space="preserve"> also</w:t>
      </w:r>
      <w:r w:rsidR="003B7F3B" w:rsidRPr="003B7F3B">
        <w:rPr>
          <w:rFonts w:ascii="Arial" w:hAnsi="Arial" w:cs="Arial"/>
        </w:rPr>
        <w:t xml:space="preserve"> used to project how malaria prevalence may differ </w:t>
      </w:r>
      <w:r w:rsidR="00620448">
        <w:rPr>
          <w:rFonts w:ascii="Arial" w:hAnsi="Arial" w:cs="Arial"/>
        </w:rPr>
        <w:t xml:space="preserve">among population groups </w:t>
      </w:r>
      <w:r w:rsidR="003B7F3B" w:rsidRPr="003B7F3B">
        <w:rPr>
          <w:rFonts w:ascii="Arial" w:hAnsi="Arial" w:cs="Arial"/>
        </w:rPr>
        <w:t>for different levels of</w:t>
      </w:r>
      <w:r w:rsidR="003B7F3B">
        <w:rPr>
          <w:rFonts w:ascii="Arial" w:hAnsi="Arial" w:cs="Arial"/>
        </w:rPr>
        <w:t xml:space="preserve"> </w:t>
      </w:r>
      <w:r w:rsidR="00AE4262" w:rsidRPr="003B7F3B">
        <w:rPr>
          <w:rFonts w:ascii="Arial" w:hAnsi="Arial" w:cs="Arial"/>
        </w:rPr>
        <w:t>LLIN</w:t>
      </w:r>
      <w:r w:rsidR="00AE4262">
        <w:rPr>
          <w:rFonts w:ascii="Arial" w:hAnsi="Arial" w:cs="Arial"/>
        </w:rPr>
        <w:t xml:space="preserve"> </w:t>
      </w:r>
      <w:r w:rsidR="00AE4262" w:rsidRPr="003B7F3B">
        <w:rPr>
          <w:rFonts w:ascii="Arial" w:hAnsi="Arial" w:cs="Arial"/>
        </w:rPr>
        <w:t>use</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B)</w:t>
      </w:r>
      <w:r w:rsidR="00AE4262" w:rsidRPr="003B7F3B">
        <w:rPr>
          <w:rFonts w:ascii="Arial" w:hAnsi="Arial" w:cs="Arial"/>
        </w:rPr>
        <w:t xml:space="preserve"> </w:t>
      </w:r>
      <w:r w:rsidR="00AE4262">
        <w:rPr>
          <w:rFonts w:ascii="Arial" w:hAnsi="Arial" w:cs="Arial"/>
        </w:rPr>
        <w:t xml:space="preserve">and </w:t>
      </w:r>
      <w:r w:rsidR="003B7F3B" w:rsidRPr="003B7F3B">
        <w:rPr>
          <w:rFonts w:ascii="Arial" w:hAnsi="Arial" w:cs="Arial"/>
        </w:rPr>
        <w:t>malaria endemicity</w:t>
      </w:r>
      <w:r w:rsidR="00AE4262">
        <w:rPr>
          <w:rFonts w:ascii="Arial" w:hAnsi="Arial" w:cs="Arial"/>
        </w:rPr>
        <w:t xml:space="preserve"> (</w:t>
      </w:r>
      <w:r w:rsidR="00AE4262">
        <w:rPr>
          <w:rFonts w:ascii="Arial" w:hAnsi="Arial" w:cs="Arial"/>
        </w:rPr>
        <w:fldChar w:fldCharType="begin"/>
      </w:r>
      <w:r w:rsidR="00AE4262">
        <w:rPr>
          <w:rFonts w:ascii="Arial" w:hAnsi="Arial" w:cs="Arial"/>
        </w:rPr>
        <w:instrText xml:space="preserve"> REF _Ref224401880 \h </w:instrText>
      </w:r>
      <w:r w:rsidR="00AE4262">
        <w:rPr>
          <w:rFonts w:ascii="Arial" w:hAnsi="Arial" w:cs="Arial"/>
        </w:rPr>
      </w:r>
      <w:r w:rsidR="00AE4262">
        <w:rPr>
          <w:rFonts w:ascii="Arial" w:hAnsi="Arial" w:cs="Arial"/>
        </w:rPr>
        <w:fldChar w:fldCharType="separate"/>
      </w:r>
      <w:r w:rsidR="00AE4262" w:rsidRPr="002A4D4D">
        <w:t xml:space="preserve">Figure </w:t>
      </w:r>
      <w:r w:rsidR="00AE4262">
        <w:rPr>
          <w:noProof/>
        </w:rPr>
        <w:t>2</w:t>
      </w:r>
      <w:r w:rsidR="00AE4262">
        <w:rPr>
          <w:rFonts w:ascii="Arial" w:hAnsi="Arial" w:cs="Arial"/>
        </w:rPr>
        <w:fldChar w:fldCharType="end"/>
      </w:r>
      <w:r w:rsidR="00AE4262">
        <w:rPr>
          <w:rFonts w:ascii="Arial" w:hAnsi="Arial" w:cs="Arial"/>
        </w:rPr>
        <w:t xml:space="preserve">C), using the average impact of LLINs within one LLIN </w:t>
      </w:r>
      <w:r w:rsidR="000805B9">
        <w:rPr>
          <w:rFonts w:ascii="Arial" w:hAnsi="Arial" w:cs="Arial"/>
        </w:rPr>
        <w:t>distribution</w:t>
      </w:r>
      <w:r w:rsidR="00AE4262">
        <w:rPr>
          <w:rFonts w:ascii="Arial" w:hAnsi="Arial" w:cs="Arial"/>
        </w:rPr>
        <w:t xml:space="preserve"> cycle (2026-2028)</w:t>
      </w:r>
      <w:r w:rsidR="0085290B">
        <w:rPr>
          <w:rFonts w:ascii="Arial" w:hAnsi="Arial" w:cs="Arial"/>
        </w:rPr>
        <w:t>. Malaria prevalence</w:t>
      </w:r>
      <w:r w:rsidR="00AE0256">
        <w:rPr>
          <w:rFonts w:ascii="Arial" w:hAnsi="Arial" w:cs="Arial"/>
        </w:rPr>
        <w:t xml:space="preserve"> for all population groups declined as LLIN usage increased</w:t>
      </w:r>
      <w:r w:rsidR="002A4D4D">
        <w:rPr>
          <w:rFonts w:ascii="Arial" w:hAnsi="Arial" w:cs="Arial"/>
        </w:rPr>
        <w:t xml:space="preserve">. </w:t>
      </w:r>
      <w:r w:rsidR="00AE4262" w:rsidRPr="009D0CE3">
        <w:rPr>
          <w:rFonts w:ascii="Arial" w:hAnsi="Arial" w:cs="Arial"/>
        </w:rPr>
        <w:t xml:space="preserve">At </w:t>
      </w:r>
      <w:r w:rsidR="00620448" w:rsidRPr="009D0CE3">
        <w:rPr>
          <w:rFonts w:ascii="Arial" w:hAnsi="Arial" w:cs="Arial"/>
        </w:rPr>
        <w:t>6</w:t>
      </w:r>
      <w:r w:rsidR="00AE4262" w:rsidRPr="009D0CE3">
        <w:rPr>
          <w:rFonts w:ascii="Arial" w:hAnsi="Arial" w:cs="Arial"/>
        </w:rPr>
        <w:t xml:space="preserve">0% usage, prevalence declined from </w:t>
      </w:r>
      <w:r w:rsidR="00620448" w:rsidRPr="009D0CE3">
        <w:rPr>
          <w:rFonts w:ascii="Arial" w:hAnsi="Arial" w:cs="Arial"/>
        </w:rPr>
        <w:t>48</w:t>
      </w:r>
      <w:r w:rsidR="00AE4262" w:rsidRPr="009D0CE3">
        <w:rPr>
          <w:rFonts w:ascii="Arial" w:hAnsi="Arial" w:cs="Arial"/>
        </w:rPr>
        <w:t xml:space="preserve">% to </w:t>
      </w:r>
      <w:r w:rsidR="007B19C2" w:rsidRPr="009D0CE3">
        <w:rPr>
          <w:rFonts w:ascii="Arial" w:hAnsi="Arial" w:cs="Arial"/>
        </w:rPr>
        <w:t>1</w:t>
      </w:r>
      <w:r w:rsidR="00620448" w:rsidRPr="009D0CE3">
        <w:rPr>
          <w:rFonts w:ascii="Arial" w:hAnsi="Arial" w:cs="Arial"/>
        </w:rPr>
        <w:t>8</w:t>
      </w:r>
      <w:r w:rsidR="003D0AFC" w:rsidRPr="009D0CE3">
        <w:rPr>
          <w:rFonts w:ascii="Arial" w:hAnsi="Arial" w:cs="Arial"/>
        </w:rPr>
        <w:t xml:space="preserve">%, </w:t>
      </w:r>
      <w:r w:rsidR="007B19C2" w:rsidRPr="009D0CE3">
        <w:rPr>
          <w:rFonts w:ascii="Arial" w:hAnsi="Arial" w:cs="Arial"/>
        </w:rPr>
        <w:t>2</w:t>
      </w:r>
      <w:r w:rsidR="00620448" w:rsidRPr="009D0CE3">
        <w:rPr>
          <w:rFonts w:ascii="Arial" w:hAnsi="Arial" w:cs="Arial"/>
        </w:rPr>
        <w:t>0</w:t>
      </w:r>
      <w:r w:rsidR="003D0AFC" w:rsidRPr="009D0CE3">
        <w:rPr>
          <w:rFonts w:ascii="Arial" w:hAnsi="Arial" w:cs="Arial"/>
        </w:rPr>
        <w:t xml:space="preserve">% and </w:t>
      </w:r>
      <w:r w:rsidR="007B19C2" w:rsidRPr="009D0CE3">
        <w:rPr>
          <w:rFonts w:ascii="Arial" w:hAnsi="Arial" w:cs="Arial"/>
        </w:rPr>
        <w:t>2</w:t>
      </w:r>
      <w:r w:rsidR="003D0AFC" w:rsidRPr="009D0CE3">
        <w:rPr>
          <w:rFonts w:ascii="Arial" w:hAnsi="Arial" w:cs="Arial"/>
        </w:rPr>
        <w:t>4%</w:t>
      </w:r>
      <w:r w:rsidR="000805B9" w:rsidRPr="009D0CE3">
        <w:rPr>
          <w:rFonts w:ascii="Arial" w:hAnsi="Arial" w:cs="Arial"/>
        </w:rPr>
        <w:t xml:space="preserve"> </w:t>
      </w:r>
      <w:r w:rsidR="003D0AFC">
        <w:rPr>
          <w:rFonts w:ascii="Arial" w:hAnsi="Arial" w:cs="Arial"/>
        </w:rPr>
        <w:t>among</w:t>
      </w:r>
      <w:r w:rsidR="000805B9">
        <w:rPr>
          <w:rFonts w:ascii="Arial" w:hAnsi="Arial" w:cs="Arial"/>
        </w:rPr>
        <w:t xml:space="preserve"> LLIN users, the overall population and non-users respectively </w:t>
      </w:r>
      <w:r w:rsidR="00AE0256">
        <w:rPr>
          <w:rFonts w:ascii="Arial" w:hAnsi="Arial" w:cs="Arial"/>
        </w:rPr>
        <w:t>(</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 xml:space="preserve">B). </w:t>
      </w:r>
      <w:r w:rsidR="00AE0256" w:rsidRPr="009D0CE3">
        <w:rPr>
          <w:rFonts w:ascii="Arial" w:hAnsi="Arial" w:cs="Arial"/>
        </w:rPr>
        <w:t xml:space="preserve">The prevalence predicted by the model </w:t>
      </w:r>
      <w:r w:rsidR="00620448" w:rsidRPr="009D0CE3">
        <w:rPr>
          <w:rFonts w:ascii="Arial" w:hAnsi="Arial" w:cs="Arial"/>
        </w:rPr>
        <w:t>increased</w:t>
      </w:r>
      <w:r w:rsidR="009D0CE3" w:rsidRPr="009D0CE3">
        <w:rPr>
          <w:rFonts w:ascii="Arial" w:hAnsi="Arial" w:cs="Arial"/>
        </w:rPr>
        <w:t xml:space="preserve"> for all population groups</w:t>
      </w:r>
      <w:r w:rsidR="00620448" w:rsidRPr="009D0CE3">
        <w:rPr>
          <w:rFonts w:ascii="Arial" w:hAnsi="Arial" w:cs="Arial"/>
        </w:rPr>
        <w:t xml:space="preserve"> with</w:t>
      </w:r>
      <w:r w:rsidR="009D0CE3" w:rsidRPr="009D0CE3">
        <w:rPr>
          <w:rFonts w:ascii="Arial" w:hAnsi="Arial" w:cs="Arial"/>
        </w:rPr>
        <w:t xml:space="preserve"> increasing</w:t>
      </w:r>
      <w:r w:rsidR="00AE0256" w:rsidRPr="009D0CE3">
        <w:rPr>
          <w:rFonts w:ascii="Arial" w:hAnsi="Arial" w:cs="Arial"/>
        </w:rPr>
        <w:t xml:space="preserve"> entomological inoculation rate (EIR, the mean number of infectious mosquito bites received per person per year), </w:t>
      </w:r>
      <w:r w:rsidR="009D0CE3" w:rsidRPr="009D0CE3">
        <w:rPr>
          <w:rFonts w:ascii="Arial" w:hAnsi="Arial" w:cs="Arial"/>
        </w:rPr>
        <w:t>net users had the lowest prevalence across transmission intensities</w:t>
      </w:r>
      <w:r w:rsidR="00AE0256">
        <w:rPr>
          <w:rFonts w:ascii="Arial" w:hAnsi="Arial" w:cs="Arial"/>
        </w:rPr>
        <w:t xml:space="preserve"> (</w:t>
      </w:r>
      <w:r w:rsidR="00AE0256">
        <w:rPr>
          <w:rFonts w:ascii="Arial" w:hAnsi="Arial" w:cs="Arial"/>
        </w:rPr>
        <w:fldChar w:fldCharType="begin"/>
      </w:r>
      <w:r w:rsidR="00AE0256">
        <w:rPr>
          <w:rFonts w:ascii="Arial" w:hAnsi="Arial" w:cs="Arial"/>
        </w:rPr>
        <w:instrText xml:space="preserve"> REF _Ref224401880 \h </w:instrText>
      </w:r>
      <w:r w:rsidR="00AE0256">
        <w:rPr>
          <w:rFonts w:ascii="Arial" w:hAnsi="Arial" w:cs="Arial"/>
        </w:rPr>
      </w:r>
      <w:r w:rsidR="00AE0256">
        <w:rPr>
          <w:rFonts w:ascii="Arial" w:hAnsi="Arial" w:cs="Arial"/>
        </w:rPr>
        <w:fldChar w:fldCharType="separate"/>
      </w:r>
      <w:r w:rsidR="00AE0256">
        <w:t xml:space="preserve">Figure </w:t>
      </w:r>
      <w:r w:rsidR="00AE0256">
        <w:rPr>
          <w:noProof/>
        </w:rPr>
        <w:t>2</w:t>
      </w:r>
      <w:r w:rsidR="00AE0256">
        <w:rPr>
          <w:rFonts w:ascii="Arial" w:hAnsi="Arial" w:cs="Arial"/>
        </w:rPr>
        <w:fldChar w:fldCharType="end"/>
      </w:r>
      <w:r w:rsidR="00AE0256">
        <w:rPr>
          <w:rFonts w:ascii="Arial" w:hAnsi="Arial" w:cs="Arial"/>
        </w:rPr>
        <w:t>C)</w:t>
      </w:r>
      <w:r w:rsidR="009D0CE3">
        <w:rPr>
          <w:rFonts w:ascii="Arial" w:hAnsi="Arial" w:cs="Arial"/>
        </w:rPr>
        <w:t>.</w:t>
      </w:r>
      <w:r w:rsidR="00C41666">
        <w:rPr>
          <w:rFonts w:ascii="Arial" w:hAnsi="Arial" w:cs="Arial"/>
        </w:rPr>
        <w:t xml:space="preserve"> </w:t>
      </w:r>
    </w:p>
    <w:p w14:paraId="7DD7124D" w14:textId="77777777" w:rsidR="00C27430" w:rsidRDefault="00C27430" w:rsidP="00AE0256">
      <w:pPr>
        <w:rPr>
          <w:rFonts w:ascii="Arial" w:hAnsi="Arial" w:cs="Arial"/>
        </w:rPr>
      </w:pPr>
    </w:p>
    <w:p w14:paraId="0AEE7F41" w14:textId="31B46FE6" w:rsidR="00795E00" w:rsidRDefault="00E56D1A" w:rsidP="00313267">
      <w:pPr>
        <w:jc w:val="center"/>
        <w:rPr>
          <w:rFonts w:ascii="Arial" w:hAnsi="Arial" w:cs="Arial"/>
        </w:rPr>
      </w:pPr>
      <w:r>
        <w:rPr>
          <w:rFonts w:ascii="Arial" w:hAnsi="Arial" w:cs="Arial"/>
          <w:noProof/>
        </w:rPr>
        <w:lastRenderedPageBreak/>
        <w:drawing>
          <wp:inline distT="0" distB="0" distL="0" distR="0" wp14:anchorId="72358B37" wp14:editId="53D64FF4">
            <wp:extent cx="5731510" cy="4080510"/>
            <wp:effectExtent l="0" t="0" r="2540" b="0"/>
            <wp:docPr id="40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0991" name="Picture 409560991"/>
                    <pic:cNvPicPr/>
                  </pic:nvPicPr>
                  <pic:blipFill>
                    <a:blip r:embed="rId7">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inline>
        </w:drawing>
      </w:r>
    </w:p>
    <w:p w14:paraId="7AEA3C5C" w14:textId="0C5AA9CF" w:rsidR="00E372E5" w:rsidRDefault="00636AD7" w:rsidP="00E372E5">
      <w:pPr>
        <w:pStyle w:val="Caption"/>
        <w:rPr>
          <w:rFonts w:ascii="Arial" w:hAnsi="Arial" w:cs="Arial"/>
          <w:i w:val="0"/>
          <w:iCs w:val="0"/>
          <w:sz w:val="16"/>
          <w:szCs w:val="16"/>
        </w:rPr>
      </w:pPr>
      <w:bookmarkStart w:id="1" w:name="_Ref224401880"/>
      <w:bookmarkStart w:id="2" w:name="_Ref224401851"/>
      <w:r w:rsidRPr="00FA6005">
        <w:rPr>
          <w:b/>
          <w:bCs/>
          <w:i w:val="0"/>
          <w:iCs w:val="0"/>
        </w:rPr>
        <w:t xml:space="preserve">Figure </w:t>
      </w:r>
      <w:r w:rsidRPr="00FA6005">
        <w:rPr>
          <w:b/>
          <w:bCs/>
          <w:i w:val="0"/>
          <w:iCs w:val="0"/>
        </w:rPr>
        <w:fldChar w:fldCharType="begin"/>
      </w:r>
      <w:r w:rsidRPr="00FA6005">
        <w:rPr>
          <w:b/>
          <w:bCs/>
          <w:i w:val="0"/>
          <w:iCs w:val="0"/>
        </w:rPr>
        <w:instrText xml:space="preserve"> SEQ Figure \* ARABIC </w:instrText>
      </w:r>
      <w:r w:rsidRPr="00FA6005">
        <w:rPr>
          <w:b/>
          <w:bCs/>
          <w:i w:val="0"/>
          <w:iCs w:val="0"/>
        </w:rPr>
        <w:fldChar w:fldCharType="separate"/>
      </w:r>
      <w:r w:rsidR="00723A6C">
        <w:rPr>
          <w:b/>
          <w:bCs/>
          <w:i w:val="0"/>
          <w:iCs w:val="0"/>
          <w:noProof/>
        </w:rPr>
        <w:t>2</w:t>
      </w:r>
      <w:r w:rsidRPr="00FA6005">
        <w:rPr>
          <w:b/>
          <w:bCs/>
          <w:i w:val="0"/>
          <w:iCs w:val="0"/>
        </w:rPr>
        <w:fldChar w:fldCharType="end"/>
      </w:r>
      <w:bookmarkEnd w:id="1"/>
      <w:r w:rsidRPr="00FA6005">
        <w:rPr>
          <w:b/>
          <w:bCs/>
          <w:i w:val="0"/>
          <w:iCs w:val="0"/>
        </w:rPr>
        <w:t>:</w:t>
      </w:r>
      <w:r w:rsidRPr="002A4D4D">
        <w:rPr>
          <w:i w:val="0"/>
          <w:iCs w:val="0"/>
        </w:rPr>
        <w:t xml:space="preserve"> </w:t>
      </w:r>
      <w:r w:rsidRPr="002A4D4D">
        <w:rPr>
          <w:rFonts w:ascii="Arial" w:hAnsi="Arial" w:cs="Arial"/>
          <w:b/>
          <w:bCs/>
          <w:i w:val="0"/>
          <w:iCs w:val="0"/>
          <w:sz w:val="16"/>
          <w:szCs w:val="16"/>
        </w:rPr>
        <w:t>Impact of LLINs on malaria prevalence among LLIN users, non-users and the overall population</w:t>
      </w:r>
      <w:r w:rsidR="00E372E5">
        <w:rPr>
          <w:rFonts w:ascii="Arial" w:hAnsi="Arial" w:cs="Arial"/>
          <w:b/>
          <w:bCs/>
          <w:i w:val="0"/>
          <w:iCs w:val="0"/>
          <w:sz w:val="16"/>
          <w:szCs w:val="16"/>
        </w:rPr>
        <w:t xml:space="preserve"> declined with time and usage but increased with transmission intensity</w:t>
      </w:r>
      <w:r w:rsidRPr="002A4D4D">
        <w:rPr>
          <w:rFonts w:ascii="Arial" w:hAnsi="Arial" w:cs="Arial"/>
          <w:b/>
          <w:bCs/>
          <w:i w:val="0"/>
          <w:iCs w:val="0"/>
          <w:sz w:val="16"/>
          <w:szCs w:val="16"/>
        </w:rPr>
        <w:t xml:space="preserve">. </w:t>
      </w:r>
      <w:bookmarkEnd w:id="2"/>
      <w:r w:rsidR="00E372E5" w:rsidRPr="00E372E5">
        <w:rPr>
          <w:rFonts w:ascii="Arial" w:hAnsi="Arial" w:cs="Arial"/>
          <w:i w:val="0"/>
          <w:iCs w:val="0"/>
          <w:sz w:val="16"/>
          <w:szCs w:val="16"/>
        </w:rPr>
        <w:t>(</w:t>
      </w:r>
      <w:r w:rsidR="00E372E5" w:rsidRPr="00E372E5">
        <w:rPr>
          <w:rFonts w:ascii="Arial" w:hAnsi="Arial" w:cs="Arial"/>
          <w:b/>
          <w:bCs/>
          <w:i w:val="0"/>
          <w:iCs w:val="0"/>
          <w:sz w:val="16"/>
          <w:szCs w:val="16"/>
        </w:rPr>
        <w:t>A</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 xml:space="preserve">revalence levels over </w:t>
      </w:r>
      <w:r w:rsidR="00E73CE3">
        <w:rPr>
          <w:rFonts w:ascii="Arial" w:hAnsi="Arial" w:cs="Arial"/>
          <w:i w:val="0"/>
          <w:iCs w:val="0"/>
          <w:sz w:val="16"/>
          <w:szCs w:val="16"/>
        </w:rPr>
        <w:t>10</w:t>
      </w:r>
      <w:r w:rsidR="00E372E5" w:rsidRPr="00E372E5">
        <w:rPr>
          <w:rFonts w:ascii="Arial" w:hAnsi="Arial" w:cs="Arial"/>
          <w:i w:val="0"/>
          <w:iCs w:val="0"/>
          <w:sz w:val="16"/>
          <w:szCs w:val="16"/>
        </w:rPr>
        <w:t xml:space="preserve"> years of simu</w:t>
      </w:r>
      <w:r w:rsidR="00E372E5" w:rsidRPr="00E372E5">
        <w:rPr>
          <w:rFonts w:ascii="Arial" w:hAnsi="Arial" w:cs="Arial"/>
          <w:i w:val="0"/>
          <w:iCs w:val="0"/>
          <w:sz w:val="16"/>
          <w:szCs w:val="16"/>
        </w:rPr>
        <w:softHyphen/>
        <w:t xml:space="preserve">lation time, across </w:t>
      </w:r>
      <w:r w:rsidR="00E372E5">
        <w:rPr>
          <w:rFonts w:ascii="Arial" w:hAnsi="Arial" w:cs="Arial"/>
          <w:i w:val="0"/>
          <w:iCs w:val="0"/>
          <w:sz w:val="16"/>
          <w:szCs w:val="16"/>
        </w:rPr>
        <w:t>moderate</w:t>
      </w:r>
      <w:r w:rsidR="00E372E5" w:rsidRPr="00E372E5">
        <w:rPr>
          <w:rFonts w:ascii="Arial" w:hAnsi="Arial" w:cs="Arial"/>
          <w:i w:val="0"/>
          <w:iCs w:val="0"/>
          <w:sz w:val="16"/>
          <w:szCs w:val="16"/>
        </w:rPr>
        <w:t xml:space="preserve"> transmission (EIR between 8–32)</w:t>
      </w:r>
      <w:r w:rsidR="00E372E5">
        <w:rPr>
          <w:rFonts w:ascii="Arial" w:hAnsi="Arial" w:cs="Arial"/>
          <w:i w:val="0"/>
          <w:iCs w:val="0"/>
          <w:sz w:val="16"/>
          <w:szCs w:val="16"/>
        </w:rPr>
        <w:t xml:space="preserve"> and 60% LLIN use</w:t>
      </w:r>
      <w:r w:rsidR="00E372E5" w:rsidRPr="00E372E5">
        <w:rPr>
          <w:rFonts w:ascii="Arial" w:hAnsi="Arial" w:cs="Arial"/>
          <w:i w:val="0"/>
          <w:iCs w:val="0"/>
          <w:sz w:val="16"/>
          <w:szCs w:val="16"/>
        </w:rPr>
        <w:t xml:space="preserve"> (</w:t>
      </w:r>
      <w:r w:rsidR="00DA2385">
        <w:rPr>
          <w:rFonts w:ascii="Arial" w:hAnsi="Arial" w:cs="Arial"/>
          <w:i w:val="0"/>
          <w:iCs w:val="0"/>
          <w:sz w:val="16"/>
          <w:szCs w:val="16"/>
        </w:rPr>
        <w:t>D</w:t>
      </w:r>
      <w:r w:rsidR="00E372E5">
        <w:rPr>
          <w:rFonts w:ascii="Arial" w:hAnsi="Arial" w:cs="Arial"/>
          <w:i w:val="0"/>
          <w:iCs w:val="0"/>
          <w:sz w:val="16"/>
          <w:szCs w:val="16"/>
        </w:rPr>
        <w:t>ashed line indicates the start of LLIN deployment</w:t>
      </w:r>
      <w:r w:rsidR="00DA2385">
        <w:rPr>
          <w:rFonts w:ascii="Arial" w:hAnsi="Arial" w:cs="Arial"/>
          <w:i w:val="0"/>
          <w:iCs w:val="0"/>
          <w:sz w:val="16"/>
          <w:szCs w:val="16"/>
        </w:rPr>
        <w:t>. LLINs were deployed in 2023, 2026 and 2029, assuming a three-year distribution cycle</w:t>
      </w:r>
      <w:r w:rsidR="00E372E5" w:rsidRPr="00E372E5">
        <w:rPr>
          <w:rFonts w:ascii="Arial" w:hAnsi="Arial" w:cs="Arial"/>
          <w:i w:val="0"/>
          <w:iCs w:val="0"/>
          <w:sz w:val="16"/>
          <w:szCs w:val="16"/>
        </w:rPr>
        <w:t>). (</w:t>
      </w:r>
      <w:r w:rsidR="00E372E5" w:rsidRPr="00E372E5">
        <w:rPr>
          <w:rFonts w:ascii="Arial" w:hAnsi="Arial" w:cs="Arial"/>
          <w:b/>
          <w:bCs/>
          <w:i w:val="0"/>
          <w:iCs w:val="0"/>
          <w:sz w:val="16"/>
          <w:szCs w:val="16"/>
        </w:rPr>
        <w:t>B</w:t>
      </w:r>
      <w:r w:rsidR="00E372E5" w:rsidRPr="00E372E5">
        <w:rPr>
          <w:rFonts w:ascii="Arial" w:hAnsi="Arial" w:cs="Arial"/>
          <w:i w:val="0"/>
          <w:iCs w:val="0"/>
          <w:sz w:val="16"/>
          <w:szCs w:val="16"/>
        </w:rPr>
        <w:t xml:space="preserve">) </w:t>
      </w:r>
      <w:r w:rsidR="000D38ED">
        <w:rPr>
          <w:rFonts w:ascii="Arial" w:hAnsi="Arial" w:cs="Arial"/>
          <w:i w:val="0"/>
          <w:iCs w:val="0"/>
          <w:sz w:val="16"/>
          <w:szCs w:val="16"/>
        </w:rPr>
        <w:t>All-age p</w:t>
      </w:r>
      <w:r w:rsidR="00E372E5"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across moderate</w:t>
      </w:r>
      <w:r w:rsidR="000D38ED" w:rsidRPr="00E372E5">
        <w:rPr>
          <w:rFonts w:ascii="Arial" w:hAnsi="Arial" w:cs="Arial"/>
          <w:i w:val="0"/>
          <w:iCs w:val="0"/>
          <w:sz w:val="16"/>
          <w:szCs w:val="16"/>
        </w:rPr>
        <w:t xml:space="preserve"> transmission (EIR between 8–32</w:t>
      </w:r>
      <w:r w:rsidR="000D38ED">
        <w:rPr>
          <w:rFonts w:ascii="Arial" w:hAnsi="Arial" w:cs="Arial"/>
          <w:i w:val="0"/>
          <w:iCs w:val="0"/>
          <w:sz w:val="16"/>
          <w:szCs w:val="16"/>
        </w:rPr>
        <w:t>. Dashed line indicates lowest LLIN usage (10%)</w:t>
      </w:r>
      <w:r w:rsidR="000D38ED" w:rsidRPr="00E372E5">
        <w:rPr>
          <w:rFonts w:ascii="Arial" w:hAnsi="Arial" w:cs="Arial"/>
          <w:i w:val="0"/>
          <w:iCs w:val="0"/>
          <w:sz w:val="16"/>
          <w:szCs w:val="16"/>
        </w:rPr>
        <w:t>)</w:t>
      </w:r>
      <w:r w:rsidR="000D38ED">
        <w:rPr>
          <w:rFonts w:ascii="Arial" w:hAnsi="Arial" w:cs="Arial"/>
          <w:i w:val="0"/>
          <w:iCs w:val="0"/>
          <w:sz w:val="16"/>
          <w:szCs w:val="16"/>
        </w:rPr>
        <w:t xml:space="preserve">. </w:t>
      </w:r>
      <w:r w:rsidR="00E372E5" w:rsidRPr="00E372E5">
        <w:rPr>
          <w:rFonts w:ascii="Arial" w:hAnsi="Arial" w:cs="Arial"/>
          <w:i w:val="0"/>
          <w:iCs w:val="0"/>
          <w:sz w:val="16"/>
          <w:szCs w:val="16"/>
        </w:rPr>
        <w:t>(</w:t>
      </w:r>
      <w:r w:rsidR="00E372E5" w:rsidRPr="00E372E5">
        <w:rPr>
          <w:rFonts w:ascii="Arial" w:hAnsi="Arial" w:cs="Arial"/>
          <w:b/>
          <w:bCs/>
          <w:i w:val="0"/>
          <w:iCs w:val="0"/>
          <w:sz w:val="16"/>
          <w:szCs w:val="16"/>
        </w:rPr>
        <w:t>C</w:t>
      </w:r>
      <w:r w:rsidR="00E372E5" w:rsidRPr="00E372E5">
        <w:rPr>
          <w:rFonts w:ascii="Arial" w:hAnsi="Arial" w:cs="Arial"/>
          <w:i w:val="0"/>
          <w:iCs w:val="0"/>
          <w:sz w:val="16"/>
          <w:szCs w:val="16"/>
        </w:rPr>
        <w:t>)</w:t>
      </w:r>
      <w:r w:rsidR="000D38ED" w:rsidRPr="000D38ED">
        <w:rPr>
          <w:rFonts w:ascii="Arial" w:hAnsi="Arial" w:cs="Arial"/>
          <w:i w:val="0"/>
          <w:iCs w:val="0"/>
          <w:sz w:val="16"/>
          <w:szCs w:val="16"/>
        </w:rPr>
        <w:t xml:space="preserve"> </w:t>
      </w:r>
      <w:r w:rsidR="000D38ED">
        <w:rPr>
          <w:rFonts w:ascii="Arial" w:hAnsi="Arial" w:cs="Arial"/>
          <w:i w:val="0"/>
          <w:iCs w:val="0"/>
          <w:sz w:val="16"/>
          <w:szCs w:val="16"/>
        </w:rPr>
        <w:t>All-age</w:t>
      </w:r>
      <w:r w:rsidR="000D38ED" w:rsidRPr="000D38ED">
        <w:rPr>
          <w:rFonts w:ascii="Arial" w:hAnsi="Arial" w:cs="Arial"/>
          <w:i w:val="0"/>
          <w:iCs w:val="0"/>
          <w:sz w:val="16"/>
          <w:szCs w:val="16"/>
        </w:rPr>
        <w:t xml:space="preserve"> </w:t>
      </w:r>
      <w:r w:rsidR="000D38ED">
        <w:rPr>
          <w:rFonts w:ascii="Arial" w:hAnsi="Arial" w:cs="Arial"/>
          <w:i w:val="0"/>
          <w:iCs w:val="0"/>
          <w:sz w:val="16"/>
          <w:szCs w:val="16"/>
        </w:rPr>
        <w:t>p</w:t>
      </w:r>
      <w:r w:rsidR="000D38ED" w:rsidRPr="00E372E5">
        <w:rPr>
          <w:rFonts w:ascii="Arial" w:hAnsi="Arial" w:cs="Arial"/>
          <w:i w:val="0"/>
          <w:iCs w:val="0"/>
          <w:sz w:val="16"/>
          <w:szCs w:val="16"/>
        </w:rPr>
        <w:t>revalence</w:t>
      </w:r>
      <w:r w:rsidR="000D38ED">
        <w:rPr>
          <w:rFonts w:ascii="Arial" w:hAnsi="Arial" w:cs="Arial"/>
          <w:i w:val="0"/>
          <w:iCs w:val="0"/>
          <w:sz w:val="16"/>
          <w:szCs w:val="16"/>
        </w:rPr>
        <w:t xml:space="preserve"> levels averaged over three years (one LLIN distribution cycle: 2026 – 2028), at a usage level of 60%</w:t>
      </w:r>
      <w:r w:rsidR="00E372E5" w:rsidRPr="00E372E5">
        <w:rPr>
          <w:rFonts w:ascii="Arial" w:hAnsi="Arial" w:cs="Arial"/>
          <w:i w:val="0"/>
          <w:iCs w:val="0"/>
          <w:sz w:val="16"/>
          <w:szCs w:val="16"/>
        </w:rPr>
        <w:t>.</w:t>
      </w:r>
      <w:r w:rsidR="000D38ED">
        <w:rPr>
          <w:rFonts w:ascii="Arial" w:hAnsi="Arial" w:cs="Arial"/>
          <w:i w:val="0"/>
          <w:iCs w:val="0"/>
          <w:sz w:val="16"/>
          <w:szCs w:val="16"/>
        </w:rPr>
        <w:t xml:space="preserve"> </w:t>
      </w:r>
      <w:r w:rsidR="006A26FC">
        <w:rPr>
          <w:rFonts w:ascii="Arial" w:hAnsi="Arial" w:cs="Arial"/>
          <w:i w:val="0"/>
          <w:iCs w:val="0"/>
          <w:sz w:val="16"/>
          <w:szCs w:val="16"/>
        </w:rPr>
        <w:t>We show the m</w:t>
      </w:r>
      <w:r w:rsidR="00E372E5" w:rsidRPr="00E372E5">
        <w:rPr>
          <w:rFonts w:ascii="Arial" w:hAnsi="Arial" w:cs="Arial"/>
          <w:i w:val="0"/>
          <w:iCs w:val="0"/>
          <w:sz w:val="16"/>
          <w:szCs w:val="16"/>
        </w:rPr>
        <w:t xml:space="preserve">ean and interquartile range for 10 </w:t>
      </w:r>
      <w:r w:rsidR="00E372E5" w:rsidRPr="006A26FC">
        <w:rPr>
          <w:rFonts w:ascii="Arial" w:hAnsi="Arial" w:cs="Arial"/>
          <w:i w:val="0"/>
          <w:iCs w:val="0"/>
          <w:sz w:val="16"/>
          <w:szCs w:val="16"/>
        </w:rPr>
        <w:t xml:space="preserve">seeds </w:t>
      </w:r>
      <w:r w:rsidR="006A26FC" w:rsidRPr="006A26FC">
        <w:rPr>
          <w:i w:val="0"/>
          <w:iCs w:val="0"/>
        </w:rPr>
        <w:t>for each EIR level (EIR levels from 2 to 100)</w:t>
      </w:r>
      <w:r w:rsidR="00E372E5" w:rsidRPr="00E372E5">
        <w:rPr>
          <w:rFonts w:ascii="Arial" w:hAnsi="Arial" w:cs="Arial"/>
          <w:i w:val="0"/>
          <w:iCs w:val="0"/>
          <w:sz w:val="16"/>
          <w:szCs w:val="16"/>
        </w:rPr>
        <w:t xml:space="preserve"> </w:t>
      </w:r>
      <w:r w:rsidR="00826EFA">
        <w:rPr>
          <w:rFonts w:ascii="Arial" w:hAnsi="Arial" w:cs="Arial"/>
          <w:i w:val="0"/>
          <w:iCs w:val="0"/>
          <w:sz w:val="16"/>
          <w:szCs w:val="16"/>
        </w:rPr>
        <w:t xml:space="preserve">for </w:t>
      </w:r>
      <w:r w:rsidR="00E372E5" w:rsidRPr="00E372E5">
        <w:rPr>
          <w:rFonts w:ascii="Arial" w:hAnsi="Arial" w:cs="Arial"/>
          <w:i w:val="0"/>
          <w:iCs w:val="0"/>
          <w:sz w:val="16"/>
          <w:szCs w:val="16"/>
        </w:rPr>
        <w:t>prevalence</w:t>
      </w:r>
      <w:r w:rsidR="000D38ED">
        <w:rPr>
          <w:rFonts w:ascii="Arial" w:hAnsi="Arial" w:cs="Arial"/>
          <w:i w:val="0"/>
          <w:iCs w:val="0"/>
          <w:sz w:val="16"/>
          <w:szCs w:val="16"/>
        </w:rPr>
        <w:t>.</w:t>
      </w:r>
    </w:p>
    <w:p w14:paraId="7097C916" w14:textId="77777777" w:rsidR="008D33DC" w:rsidRDefault="008D33DC" w:rsidP="00276529">
      <w:pPr>
        <w:rPr>
          <w:rFonts w:ascii="Arial" w:hAnsi="Arial" w:cs="Arial"/>
          <w:b/>
          <w:bCs/>
          <w:lang w:val="en-US"/>
        </w:rPr>
      </w:pPr>
      <w:r w:rsidRPr="008D33DC">
        <w:rPr>
          <w:rFonts w:ascii="Arial" w:hAnsi="Arial" w:cs="Arial"/>
          <w:b/>
          <w:bCs/>
          <w:lang w:val="en-US"/>
        </w:rPr>
        <w:t>Protection offered by LLINs for all population groups increased with increasing usage and decreased with increasing transmission intensity</w:t>
      </w:r>
    </w:p>
    <w:p w14:paraId="4D998993" w14:textId="4401C079" w:rsidR="00276529" w:rsidRPr="00A737B5" w:rsidRDefault="005F3AC9" w:rsidP="00276529">
      <w:pPr>
        <w:rPr>
          <w:rFonts w:ascii="Arial" w:hAnsi="Arial" w:cs="Arial"/>
        </w:rPr>
      </w:pPr>
      <w:r w:rsidRPr="004972E7">
        <w:rPr>
          <w:rFonts w:ascii="Arial" w:hAnsi="Arial" w:cs="Arial"/>
        </w:rPr>
        <w:t xml:space="preserve">Direct and indirect </w:t>
      </w:r>
      <w:r>
        <w:rPr>
          <w:rFonts w:ascii="Arial" w:hAnsi="Arial" w:cs="Arial"/>
        </w:rPr>
        <w:t>protection</w:t>
      </w:r>
      <w:r w:rsidRPr="004972E7">
        <w:rPr>
          <w:rFonts w:ascii="Arial" w:hAnsi="Arial" w:cs="Arial"/>
        </w:rPr>
        <w:t xml:space="preserve"> of LLINs were quantified as reductions in prevalence among </w:t>
      </w:r>
      <w:r w:rsidR="0056405F">
        <w:rPr>
          <w:rFonts w:ascii="Arial" w:hAnsi="Arial" w:cs="Arial"/>
        </w:rPr>
        <w:t>the population groups</w:t>
      </w:r>
      <w:r w:rsidRPr="004972E7">
        <w:rPr>
          <w:rFonts w:ascii="Arial" w:hAnsi="Arial" w:cs="Arial"/>
        </w:rPr>
        <w:t>, relative to the no-LLIN baseline.</w:t>
      </w:r>
      <w:r w:rsidR="00276529">
        <w:rPr>
          <w:rFonts w:ascii="Arial" w:hAnsi="Arial" w:cs="Arial"/>
        </w:rPr>
        <w:t xml:space="preserve"> </w:t>
      </w:r>
      <w:r w:rsidR="00276529" w:rsidRPr="00A737B5">
        <w:rPr>
          <w:rFonts w:ascii="Arial" w:hAnsi="Arial" w:cs="Arial"/>
        </w:rPr>
        <w:t>Across all transmission settings, increasing LLIN usage from 40% to 80% led to consistent improvements in prevalence reduction for all population groups (users, non-users, and overall population), although the magnitude of these gains varied by transmission intensity.</w:t>
      </w:r>
      <w:r w:rsidR="00276529">
        <w:rPr>
          <w:rFonts w:ascii="Arial" w:hAnsi="Arial" w:cs="Arial"/>
        </w:rPr>
        <w:t xml:space="preserve"> </w:t>
      </w:r>
      <w:r w:rsidR="00276529" w:rsidRPr="00A737B5">
        <w:rPr>
          <w:rFonts w:ascii="Arial" w:hAnsi="Arial" w:cs="Arial"/>
        </w:rPr>
        <w:t>In low transmission settings</w:t>
      </w:r>
      <w:r w:rsidR="00276529">
        <w:rPr>
          <w:rFonts w:ascii="Arial" w:hAnsi="Arial" w:cs="Arial"/>
        </w:rPr>
        <w:t xml:space="preserve"> </w:t>
      </w:r>
      <w:r w:rsidR="00276529" w:rsidRPr="008F37EE">
        <w:rPr>
          <w:rFonts w:ascii="Arial" w:hAnsi="Arial" w:cs="Arial"/>
        </w:rPr>
        <w:t>(EIR &lt; 8,</w:t>
      </w:r>
      <w:r w:rsidR="00276529" w:rsidRPr="00F95714">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276529" w:rsidRPr="00F95714">
        <w:rPr>
          <w:rFonts w:ascii="Arial" w:hAnsi="Arial" w:cs="Arial"/>
          <w:color w:val="000000" w:themeColor="text1"/>
          <w:lang w:val="en-US"/>
        </w:rPr>
        <w:t xml:space="preserve"> [0.0</w:t>
      </w:r>
      <w:r w:rsidR="00F95714" w:rsidRPr="00F95714">
        <w:rPr>
          <w:rFonts w:ascii="Arial" w:hAnsi="Arial" w:cs="Arial"/>
          <w:color w:val="000000" w:themeColor="text1"/>
          <w:lang w:val="en-US"/>
        </w:rPr>
        <w:t>3</w:t>
      </w:r>
      <w:r w:rsidR="00276529" w:rsidRPr="00F95714">
        <w:rPr>
          <w:rFonts w:ascii="Arial" w:hAnsi="Arial" w:cs="Arial"/>
          <w:color w:val="000000" w:themeColor="text1"/>
          <w:lang w:val="en-US"/>
        </w:rPr>
        <w:t>-0.0</w:t>
      </w:r>
      <w:r w:rsidR="00F95714">
        <w:rPr>
          <w:rFonts w:ascii="Arial" w:hAnsi="Arial" w:cs="Arial"/>
          <w:color w:val="000000" w:themeColor="text1"/>
          <w:lang w:val="en-US"/>
        </w:rPr>
        <w:t>5</w:t>
      </w:r>
      <w:r w:rsidR="00276529" w:rsidRPr="00F95714">
        <w:rPr>
          <w:rFonts w:ascii="Arial" w:hAnsi="Arial" w:cs="Arial"/>
          <w:color w:val="000000" w:themeColor="text1"/>
          <w:lang w:val="en-US"/>
        </w:rPr>
        <w:t>]</w:t>
      </w:r>
      <w:r w:rsidR="00276529" w:rsidRPr="00F95714">
        <w:rPr>
          <w:rFonts w:ascii="Arial" w:hAnsi="Arial" w:cs="Arial"/>
        </w:rPr>
        <w:t>)</w:t>
      </w:r>
      <w:r w:rsidR="00276529" w:rsidRPr="00A737B5">
        <w:rPr>
          <w:rFonts w:ascii="Arial" w:hAnsi="Arial" w:cs="Arial"/>
        </w:rPr>
        <w:t xml:space="preserve">, LLINs achieved </w:t>
      </w:r>
      <w:r w:rsidR="00276529" w:rsidRPr="00276529">
        <w:rPr>
          <w:rFonts w:ascii="Arial" w:hAnsi="Arial" w:cs="Arial"/>
        </w:rPr>
        <w:t xml:space="preserve">very high </w:t>
      </w:r>
      <w:r w:rsidR="00276529" w:rsidRPr="00A737B5">
        <w:rPr>
          <w:rFonts w:ascii="Arial" w:hAnsi="Arial" w:cs="Arial"/>
        </w:rPr>
        <w:t>prevalence reduction across all groups, even at moderate coverage levels</w:t>
      </w:r>
      <w:r w:rsidR="00276529" w:rsidRPr="00A737B5">
        <w:rPr>
          <w:rFonts w:ascii="Arial" w:hAnsi="Arial" w:cs="Arial"/>
          <w:color w:val="FF0000"/>
        </w:rPr>
        <w:t>.</w:t>
      </w:r>
      <w:r w:rsidR="00276529" w:rsidRPr="00993643">
        <w:rPr>
          <w:rFonts w:ascii="Arial" w:hAnsi="Arial" w:cs="Arial"/>
          <w:color w:val="FF0000"/>
        </w:rPr>
        <w:t xml:space="preserve"> </w:t>
      </w:r>
      <w:r w:rsidR="00276529" w:rsidRPr="00E73CE3">
        <w:rPr>
          <w:rFonts w:ascii="Arial" w:hAnsi="Arial" w:cs="Arial"/>
        </w:rPr>
        <w:t xml:space="preserve">At 40% usage, prevalence reduction was already high, reaching </w:t>
      </w:r>
      <w:r w:rsidR="00E73CE3" w:rsidRPr="00E73CE3">
        <w:rPr>
          <w:rFonts w:ascii="Arial" w:hAnsi="Arial" w:cs="Arial"/>
        </w:rPr>
        <w:t>89</w:t>
      </w:r>
      <w:r w:rsidR="00276529" w:rsidRPr="00E73CE3">
        <w:rPr>
          <w:rFonts w:ascii="Arial" w:hAnsi="Arial" w:cs="Arial"/>
        </w:rPr>
        <w:t xml:space="preserve">% </w:t>
      </w:r>
      <w:r w:rsidR="004634B7" w:rsidRPr="00E73CE3">
        <w:rPr>
          <w:rFonts w:ascii="Arial" w:hAnsi="Arial" w:cs="Arial"/>
        </w:rPr>
        <w:t>(interquartile range: [89.6–90.1])</w:t>
      </w:r>
      <w:r w:rsidR="004634B7">
        <w:rPr>
          <w:rFonts w:ascii="Arial" w:hAnsi="Arial" w:cs="Arial"/>
        </w:rPr>
        <w:t xml:space="preserve"> </w:t>
      </w:r>
      <w:r w:rsidR="00276529" w:rsidRPr="00E73CE3">
        <w:rPr>
          <w:rFonts w:ascii="Arial" w:hAnsi="Arial" w:cs="Arial"/>
        </w:rPr>
        <w:t>among users, 85%</w:t>
      </w:r>
      <w:r w:rsidR="004634B7">
        <w:rPr>
          <w:rFonts w:ascii="Arial" w:hAnsi="Arial" w:cs="Arial"/>
        </w:rPr>
        <w:t xml:space="preserve"> </w:t>
      </w:r>
      <w:r w:rsidR="004634B7" w:rsidRPr="00E73CE3">
        <w:rPr>
          <w:rFonts w:ascii="Arial" w:hAnsi="Arial" w:cs="Arial"/>
        </w:rPr>
        <w:t>(interquartile range: [84.9–85.5])</w:t>
      </w:r>
      <w:r w:rsidR="00276529" w:rsidRPr="00E73CE3">
        <w:rPr>
          <w:rFonts w:ascii="Arial" w:hAnsi="Arial" w:cs="Arial"/>
        </w:rPr>
        <w:t xml:space="preserve"> in the overall population, and 82%</w:t>
      </w:r>
      <w:r w:rsidR="004634B7">
        <w:rPr>
          <w:rFonts w:ascii="Arial" w:hAnsi="Arial" w:cs="Arial"/>
        </w:rPr>
        <w:t xml:space="preserve"> </w:t>
      </w:r>
      <w:r w:rsidR="004634B7" w:rsidRPr="00E73CE3">
        <w:rPr>
          <w:rFonts w:ascii="Arial" w:hAnsi="Arial" w:cs="Arial"/>
        </w:rPr>
        <w:t>(interquartile range: [81.9–82.7])</w:t>
      </w:r>
      <w:r w:rsidR="00276529" w:rsidRPr="00E73CE3">
        <w:rPr>
          <w:rFonts w:ascii="Arial" w:hAnsi="Arial" w:cs="Arial"/>
        </w:rPr>
        <w:t xml:space="preserve"> among non-users. </w:t>
      </w:r>
      <w:r w:rsidR="00276529" w:rsidRPr="00A737B5">
        <w:rPr>
          <w:rFonts w:ascii="Arial" w:hAnsi="Arial" w:cs="Arial"/>
        </w:rPr>
        <w:t>Increasing coverage to 60% and 80% resulted in only m</w:t>
      </w:r>
      <w:r w:rsidR="00E73CE3">
        <w:rPr>
          <w:rFonts w:ascii="Arial" w:hAnsi="Arial" w:cs="Arial"/>
        </w:rPr>
        <w:t>inim</w:t>
      </w:r>
      <w:r w:rsidR="00276529" w:rsidRPr="00A737B5">
        <w:rPr>
          <w:rFonts w:ascii="Arial" w:hAnsi="Arial" w:cs="Arial"/>
        </w:rPr>
        <w:t xml:space="preserve">al additional gains, with all groups approaching </w:t>
      </w:r>
      <w:r w:rsidR="00276529" w:rsidRPr="00E73CE3">
        <w:rPr>
          <w:rFonts w:ascii="Arial" w:hAnsi="Arial" w:cs="Arial"/>
        </w:rPr>
        <w:t>9</w:t>
      </w:r>
      <w:r w:rsidR="00E73CE3" w:rsidRPr="00E73CE3">
        <w:rPr>
          <w:rFonts w:ascii="Arial" w:hAnsi="Arial" w:cs="Arial"/>
        </w:rPr>
        <w:t>4</w:t>
      </w:r>
      <w:r w:rsidR="00276529" w:rsidRPr="00E73CE3">
        <w:rPr>
          <w:rFonts w:ascii="Arial" w:hAnsi="Arial" w:cs="Arial"/>
        </w:rPr>
        <w:t>–</w:t>
      </w:r>
      <w:r w:rsidR="00E73CE3" w:rsidRPr="00E73CE3">
        <w:rPr>
          <w:rFonts w:ascii="Arial" w:hAnsi="Arial" w:cs="Arial"/>
        </w:rPr>
        <w:t>98</w:t>
      </w:r>
      <w:r w:rsidR="00276529" w:rsidRPr="00E73CE3">
        <w:rPr>
          <w:rFonts w:ascii="Arial" w:hAnsi="Arial" w:cs="Arial"/>
        </w:rPr>
        <w:t>%</w:t>
      </w:r>
      <w:r w:rsidR="00276529" w:rsidRPr="00A737B5">
        <w:rPr>
          <w:rFonts w:ascii="Arial" w:hAnsi="Arial" w:cs="Arial"/>
        </w:rPr>
        <w:t xml:space="preserve"> reduction.</w:t>
      </w:r>
      <w:r w:rsidR="00276529">
        <w:rPr>
          <w:rFonts w:ascii="Arial" w:hAnsi="Arial" w:cs="Arial"/>
        </w:rPr>
        <w:t xml:space="preserve"> </w:t>
      </w:r>
      <w:r w:rsidR="00276529" w:rsidRPr="00A737B5">
        <w:rPr>
          <w:rFonts w:ascii="Arial" w:hAnsi="Arial" w:cs="Arial"/>
        </w:rPr>
        <w:t xml:space="preserve">Importantly, the difference between users and non-users was minimal across all coverage levels, indicating strong </w:t>
      </w:r>
      <w:r w:rsidR="00276529" w:rsidRPr="00276529">
        <w:rPr>
          <w:rFonts w:ascii="Arial" w:hAnsi="Arial" w:cs="Arial"/>
        </w:rPr>
        <w:t>indirect</w:t>
      </w:r>
      <w:r w:rsidR="00276529" w:rsidRPr="00A737B5">
        <w:rPr>
          <w:rFonts w:ascii="Arial" w:hAnsi="Arial" w:cs="Arial"/>
        </w:rPr>
        <w:t xml:space="preserve"> protection even at relatively low coverage</w:t>
      </w:r>
      <w:r w:rsidR="00276529" w:rsidRPr="00276529">
        <w:rPr>
          <w:rFonts w:ascii="Arial" w:hAnsi="Arial" w:cs="Arial"/>
        </w:rPr>
        <w:t xml:space="preserve"> of 40%</w:t>
      </w:r>
      <w:r w:rsidR="00D44F0D">
        <w:rPr>
          <w:rFonts w:ascii="Arial" w:hAnsi="Arial" w:cs="Arial"/>
        </w:rPr>
        <w:t xml:space="preserve"> (</w:t>
      </w:r>
      <w:r w:rsidR="00D44F0D">
        <w:rPr>
          <w:rFonts w:ascii="Arial" w:hAnsi="Arial" w:cs="Arial"/>
        </w:rPr>
        <w:fldChar w:fldCharType="begin"/>
      </w:r>
      <w:r w:rsidR="00D44F0D">
        <w:rPr>
          <w:rFonts w:ascii="Arial" w:hAnsi="Arial" w:cs="Arial"/>
        </w:rPr>
        <w:instrText xml:space="preserve"> REF _Ref224854564 \h </w:instrText>
      </w:r>
      <w:r w:rsidR="00D44F0D">
        <w:rPr>
          <w:rFonts w:ascii="Arial" w:hAnsi="Arial" w:cs="Arial"/>
        </w:rPr>
      </w:r>
      <w:r w:rsidR="00D44F0D">
        <w:rPr>
          <w:rFonts w:ascii="Arial" w:hAnsi="Arial" w:cs="Arial"/>
        </w:rPr>
        <w:fldChar w:fldCharType="separate"/>
      </w:r>
      <w:r w:rsidR="00D44F0D" w:rsidRPr="007B19C2">
        <w:rPr>
          <w:b/>
          <w:bCs/>
        </w:rPr>
        <w:t xml:space="preserve">Figure </w:t>
      </w:r>
      <w:r w:rsidR="00D44F0D" w:rsidRPr="007B19C2">
        <w:rPr>
          <w:b/>
          <w:bCs/>
          <w:noProof/>
        </w:rPr>
        <w:t>3</w:t>
      </w:r>
      <w:r w:rsidR="00D44F0D">
        <w:rPr>
          <w:rFonts w:ascii="Arial" w:hAnsi="Arial" w:cs="Arial"/>
        </w:rPr>
        <w:fldChar w:fldCharType="end"/>
      </w:r>
      <w:r w:rsidR="00D44F0D">
        <w:rPr>
          <w:rFonts w:ascii="Arial" w:hAnsi="Arial" w:cs="Arial"/>
        </w:rPr>
        <w:t>)</w:t>
      </w:r>
      <w:r w:rsidR="00276529" w:rsidRPr="00A737B5">
        <w:rPr>
          <w:rFonts w:ascii="Arial" w:hAnsi="Arial" w:cs="Arial"/>
        </w:rPr>
        <w:t xml:space="preserve">. </w:t>
      </w:r>
    </w:p>
    <w:p w14:paraId="0B0FB534" w14:textId="10F593CB" w:rsidR="00F95714" w:rsidRDefault="00F95714" w:rsidP="00F95714">
      <w:pPr>
        <w:rPr>
          <w:rFonts w:ascii="Arial" w:hAnsi="Arial" w:cs="Arial"/>
        </w:rPr>
      </w:pPr>
      <w:r w:rsidRPr="008F37EE">
        <w:rPr>
          <w:rFonts w:ascii="Arial" w:hAnsi="Arial" w:cs="Arial"/>
        </w:rPr>
        <w:lastRenderedPageBreak/>
        <w:t xml:space="preserve">In </w:t>
      </w:r>
      <w:r>
        <w:rPr>
          <w:rFonts w:ascii="Arial" w:hAnsi="Arial" w:cs="Arial"/>
        </w:rPr>
        <w:t>moderate</w:t>
      </w:r>
      <w:r w:rsidRPr="008F37EE">
        <w:rPr>
          <w:rFonts w:ascii="Arial" w:hAnsi="Arial" w:cs="Arial"/>
        </w:rPr>
        <w:t xml:space="preserve"> transmission set</w:t>
      </w:r>
      <w:r w:rsidRPr="008F37EE">
        <w:rPr>
          <w:rFonts w:ascii="Arial" w:hAnsi="Arial" w:cs="Arial"/>
        </w:rPr>
        <w:softHyphen/>
        <w:t xml:space="preserve">tings (EIR between 8 and 32,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Pr="00F95714">
        <w:rPr>
          <w:rFonts w:ascii="Arial" w:hAnsi="Arial" w:cs="Arial"/>
          <w:color w:val="000000" w:themeColor="text1"/>
          <w:lang w:val="en-US"/>
        </w:rPr>
        <w:t xml:space="preserve"> [</w:t>
      </w:r>
      <w:r>
        <w:rPr>
          <w:rFonts w:ascii="Arial" w:hAnsi="Arial" w:cs="Arial"/>
          <w:color w:val="000000" w:themeColor="text1"/>
          <w:lang w:val="en-US"/>
        </w:rPr>
        <w:t>0.19</w:t>
      </w:r>
      <w:r w:rsidRPr="00F95714">
        <w:rPr>
          <w:rFonts w:ascii="Arial" w:hAnsi="Arial" w:cs="Arial"/>
          <w:color w:val="000000" w:themeColor="text1"/>
          <w:lang w:val="en-US"/>
        </w:rPr>
        <w:t>-</w:t>
      </w:r>
      <w:r>
        <w:rPr>
          <w:rFonts w:ascii="Arial" w:hAnsi="Arial" w:cs="Arial"/>
          <w:color w:val="000000" w:themeColor="text1"/>
          <w:lang w:val="en-US"/>
        </w:rPr>
        <w:t>0.34</w:t>
      </w:r>
      <w:r w:rsidRPr="00F95714">
        <w:rPr>
          <w:rFonts w:ascii="Arial" w:hAnsi="Arial" w:cs="Arial"/>
          <w:color w:val="000000" w:themeColor="text1"/>
          <w:lang w:val="en-US"/>
        </w:rPr>
        <w:t>]</w:t>
      </w:r>
      <w:r w:rsidRPr="00F95714">
        <w:rPr>
          <w:rFonts w:ascii="Arial" w:hAnsi="Arial" w:cs="Arial"/>
        </w:rPr>
        <w:t>)</w:t>
      </w:r>
      <w:r>
        <w:rPr>
          <w:rFonts w:ascii="Arial" w:hAnsi="Arial" w:cs="Arial"/>
        </w:rPr>
        <w:t xml:space="preserve">, </w:t>
      </w:r>
      <w:r w:rsidRPr="00A737B5">
        <w:rPr>
          <w:rFonts w:ascii="Arial" w:hAnsi="Arial" w:cs="Arial"/>
        </w:rPr>
        <w:t>LLINs produced substantial reductions, with clearer separation between protection types.</w:t>
      </w:r>
      <w:r>
        <w:rPr>
          <w:rFonts w:ascii="Arial" w:hAnsi="Arial" w:cs="Arial"/>
        </w:rPr>
        <w:t xml:space="preserve"> </w:t>
      </w:r>
      <w:r w:rsidRPr="00A737B5">
        <w:rPr>
          <w:rFonts w:ascii="Arial" w:hAnsi="Arial" w:cs="Arial"/>
        </w:rPr>
        <w:t xml:space="preserve">At 40% usage, prevalence reduction was </w:t>
      </w:r>
      <w:r w:rsidRPr="004634B7">
        <w:rPr>
          <w:rFonts w:ascii="Arial" w:hAnsi="Arial" w:cs="Arial"/>
        </w:rPr>
        <w:t>48</w:t>
      </w:r>
      <w:r w:rsidR="00E73CE3" w:rsidRPr="004634B7">
        <w:rPr>
          <w:rFonts w:ascii="Arial" w:hAnsi="Arial" w:cs="Arial"/>
        </w:rPr>
        <w:t>.9</w:t>
      </w:r>
      <w:r w:rsidR="004634B7" w:rsidRPr="004634B7">
        <w:rPr>
          <w:rFonts w:ascii="Arial" w:hAnsi="Arial" w:cs="Arial"/>
        </w:rPr>
        <w:t>% (</w:t>
      </w:r>
      <w:r w:rsidR="00D50A2A" w:rsidRPr="004634B7">
        <w:rPr>
          <w:rFonts w:ascii="Arial" w:hAnsi="Arial" w:cs="Arial"/>
        </w:rPr>
        <w:t>interquartile range: [</w:t>
      </w:r>
      <w:r w:rsidR="00E73CE3" w:rsidRPr="004634B7">
        <w:rPr>
          <w:rFonts w:ascii="Arial" w:hAnsi="Arial" w:cs="Arial"/>
        </w:rPr>
        <w:t> 48.5–49.3</w:t>
      </w:r>
      <w:r w:rsidR="00D50A2A" w:rsidRPr="004634B7">
        <w:rPr>
          <w:rFonts w:ascii="Arial" w:hAnsi="Arial" w:cs="Arial"/>
        </w:rPr>
        <w:t>])</w:t>
      </w:r>
      <w:r w:rsidRPr="004634B7">
        <w:rPr>
          <w:rFonts w:ascii="Arial" w:hAnsi="Arial" w:cs="Arial"/>
        </w:rPr>
        <w:t xml:space="preserve"> among users, compared to 3</w:t>
      </w:r>
      <w:r w:rsidR="00E73CE3" w:rsidRPr="004634B7">
        <w:rPr>
          <w:rFonts w:ascii="Arial" w:hAnsi="Arial" w:cs="Arial"/>
        </w:rPr>
        <w:t>6</w:t>
      </w:r>
      <w:r w:rsidRPr="004634B7">
        <w:rPr>
          <w:rFonts w:ascii="Arial" w:hAnsi="Arial" w:cs="Arial"/>
        </w:rPr>
        <w:t xml:space="preserve">% </w:t>
      </w:r>
      <w:r w:rsidR="00D50A2A" w:rsidRPr="004634B7">
        <w:rPr>
          <w:rFonts w:ascii="Arial" w:hAnsi="Arial" w:cs="Arial"/>
        </w:rPr>
        <w:t>(interquartile range: [</w:t>
      </w:r>
      <w:r w:rsidR="00E73CE3" w:rsidRPr="004634B7">
        <w:rPr>
          <w:rFonts w:ascii="Arial" w:hAnsi="Arial" w:cs="Arial"/>
        </w:rPr>
        <w:t>35.6–36.2</w:t>
      </w:r>
      <w:r w:rsidR="00D50A2A" w:rsidRPr="004634B7">
        <w:rPr>
          <w:rFonts w:ascii="Arial" w:hAnsi="Arial" w:cs="Arial"/>
        </w:rPr>
        <w:t xml:space="preserve">]) </w:t>
      </w:r>
      <w:r w:rsidRPr="004634B7">
        <w:rPr>
          <w:rFonts w:ascii="Arial" w:hAnsi="Arial" w:cs="Arial"/>
        </w:rPr>
        <w:t>in the overall population</w:t>
      </w:r>
      <w:r w:rsidR="00D50A2A" w:rsidRPr="004634B7">
        <w:rPr>
          <w:rFonts w:ascii="Arial" w:hAnsi="Arial" w:cs="Arial"/>
        </w:rPr>
        <w:t xml:space="preserve"> </w:t>
      </w:r>
      <w:r w:rsidRPr="004634B7">
        <w:rPr>
          <w:rFonts w:ascii="Arial" w:hAnsi="Arial" w:cs="Arial"/>
        </w:rPr>
        <w:t>and 27</w:t>
      </w:r>
      <w:r w:rsidR="00E73CE3" w:rsidRPr="004634B7">
        <w:rPr>
          <w:rFonts w:ascii="Arial" w:hAnsi="Arial" w:cs="Arial"/>
        </w:rPr>
        <w:t>.9</w:t>
      </w:r>
      <w:r w:rsidRPr="004634B7">
        <w:rPr>
          <w:rFonts w:ascii="Arial" w:hAnsi="Arial" w:cs="Arial"/>
        </w:rPr>
        <w:t xml:space="preserve">% </w:t>
      </w:r>
      <w:r w:rsidR="00D50A2A" w:rsidRPr="004634B7">
        <w:rPr>
          <w:rFonts w:ascii="Arial" w:hAnsi="Arial" w:cs="Arial"/>
        </w:rPr>
        <w:t>(interquartile range: [</w:t>
      </w:r>
      <w:r w:rsidR="004634B7" w:rsidRPr="004634B7">
        <w:rPr>
          <w:rFonts w:ascii="Arial" w:hAnsi="Arial" w:cs="Arial"/>
        </w:rPr>
        <w:t>27.5–28.1</w:t>
      </w:r>
      <w:r w:rsidR="00D50A2A" w:rsidRPr="004634B7">
        <w:rPr>
          <w:rFonts w:ascii="Arial" w:hAnsi="Arial" w:cs="Arial"/>
        </w:rPr>
        <w:t xml:space="preserve">]) </w:t>
      </w:r>
      <w:r w:rsidRPr="00A737B5">
        <w:rPr>
          <w:rFonts w:ascii="Arial" w:hAnsi="Arial" w:cs="Arial"/>
        </w:rPr>
        <w:t>among non-users, indicating a strong gradient between direct and indirect protection.</w:t>
      </w:r>
      <w:r w:rsidR="00D50A2A">
        <w:rPr>
          <w:rFonts w:ascii="Arial" w:hAnsi="Arial" w:cs="Arial"/>
        </w:rPr>
        <w:t xml:space="preserve"> </w:t>
      </w:r>
      <w:r w:rsidRPr="00A737B5">
        <w:rPr>
          <w:rFonts w:ascii="Arial" w:hAnsi="Arial" w:cs="Arial"/>
        </w:rPr>
        <w:t xml:space="preserve">As coverage increased to 60% and 80%, all groups experienced notable improvements. At 80% usage, prevalence reduction reached </w:t>
      </w:r>
      <w:r w:rsidR="0054544B" w:rsidRPr="0054544B">
        <w:rPr>
          <w:rFonts w:ascii="Arial" w:hAnsi="Arial" w:cs="Arial"/>
        </w:rPr>
        <w:t>73.6</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7</w:t>
      </w:r>
      <w:r w:rsidR="0054544B" w:rsidRPr="0054544B">
        <w:rPr>
          <w:rFonts w:ascii="Arial" w:hAnsi="Arial" w:cs="Arial"/>
        </w:rPr>
        <w:t>3.1–74.7</w:t>
      </w:r>
      <w:r w:rsidR="00D50A2A" w:rsidRPr="0054544B">
        <w:rPr>
          <w:rFonts w:ascii="Arial" w:hAnsi="Arial" w:cs="Arial"/>
        </w:rPr>
        <w:t>])</w:t>
      </w:r>
      <w:r w:rsidRPr="0054544B">
        <w:rPr>
          <w:rFonts w:ascii="Arial" w:hAnsi="Arial" w:cs="Arial"/>
        </w:rPr>
        <w:t xml:space="preserve"> among users, 72</w:t>
      </w:r>
      <w:r w:rsidR="0054544B" w:rsidRPr="0054544B">
        <w:rPr>
          <w:rFonts w:ascii="Arial" w:hAnsi="Arial" w:cs="Arial"/>
        </w:rPr>
        <w:t>.6</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72.0–73.7</w:t>
      </w:r>
      <w:r w:rsidR="00D50A2A" w:rsidRPr="0054544B">
        <w:rPr>
          <w:rFonts w:ascii="Arial" w:hAnsi="Arial" w:cs="Arial"/>
        </w:rPr>
        <w:t>])</w:t>
      </w:r>
      <w:r w:rsidRPr="0054544B">
        <w:rPr>
          <w:rFonts w:ascii="Arial" w:hAnsi="Arial" w:cs="Arial"/>
        </w:rPr>
        <w:t xml:space="preserve"> in the overall population, and </w:t>
      </w:r>
      <w:r w:rsidR="0054544B" w:rsidRPr="0054544B">
        <w:rPr>
          <w:rFonts w:ascii="Arial" w:hAnsi="Arial" w:cs="Arial"/>
        </w:rPr>
        <w:t>69.1</w:t>
      </w:r>
      <w:r w:rsidRPr="0054544B">
        <w:rPr>
          <w:rFonts w:ascii="Arial" w:hAnsi="Arial" w:cs="Arial"/>
        </w:rPr>
        <w:t>%</w:t>
      </w:r>
      <w:r w:rsidR="00D50A2A" w:rsidRPr="0054544B">
        <w:rPr>
          <w:rFonts w:ascii="Arial" w:hAnsi="Arial" w:cs="Arial"/>
        </w:rPr>
        <w:t xml:space="preserve"> (interquartile range: [</w:t>
      </w:r>
      <w:r w:rsidR="0054544B" w:rsidRPr="0054544B">
        <w:rPr>
          <w:rFonts w:ascii="Arial" w:hAnsi="Arial" w:cs="Arial"/>
        </w:rPr>
        <w:t> 68.7–70.6</w:t>
      </w:r>
      <w:r w:rsidR="00D50A2A" w:rsidRPr="0054544B">
        <w:rPr>
          <w:rFonts w:ascii="Arial" w:hAnsi="Arial" w:cs="Arial"/>
        </w:rPr>
        <w:t>])</w:t>
      </w:r>
      <w:r w:rsidRPr="0054544B">
        <w:rPr>
          <w:rFonts w:ascii="Arial" w:hAnsi="Arial" w:cs="Arial"/>
        </w:rPr>
        <w:t xml:space="preserve"> </w:t>
      </w:r>
      <w:r w:rsidRPr="00A737B5">
        <w:rPr>
          <w:rFonts w:ascii="Arial" w:hAnsi="Arial" w:cs="Arial"/>
        </w:rPr>
        <w:t>among non-users.</w:t>
      </w:r>
      <w:r w:rsidR="00D50A2A">
        <w:rPr>
          <w:rFonts w:ascii="Arial" w:hAnsi="Arial" w:cs="Arial"/>
        </w:rPr>
        <w:t xml:space="preserve"> </w:t>
      </w:r>
      <w:r w:rsidRPr="00A737B5">
        <w:rPr>
          <w:rFonts w:ascii="Arial" w:hAnsi="Arial" w:cs="Arial"/>
        </w:rPr>
        <w:t xml:space="preserve">The gap between users and non-users narrows substantially at higher coverage, reflecting increasing </w:t>
      </w:r>
      <w:r w:rsidR="00D50A2A">
        <w:rPr>
          <w:rFonts w:ascii="Arial" w:hAnsi="Arial" w:cs="Arial"/>
        </w:rPr>
        <w:t>indirect</w:t>
      </w:r>
      <w:r w:rsidRPr="00A737B5">
        <w:rPr>
          <w:rFonts w:ascii="Arial" w:hAnsi="Arial" w:cs="Arial"/>
        </w:rPr>
        <w:t xml:space="preserve"> protection</w:t>
      </w:r>
      <w:r w:rsidR="00FF01B6">
        <w:rPr>
          <w:rFonts w:ascii="Arial" w:hAnsi="Arial" w:cs="Arial"/>
        </w:rPr>
        <w:t xml:space="preserve"> </w:t>
      </w:r>
      <w:r w:rsidR="00D44F0D" w:rsidRPr="00FF01B6">
        <w:rPr>
          <w:rFonts w:ascii="Arial" w:hAnsi="Arial" w:cs="Arial"/>
        </w:rPr>
        <w:t>(</w:t>
      </w:r>
      <w:r w:rsidR="00D44F0D" w:rsidRPr="00FF01B6">
        <w:rPr>
          <w:rFonts w:ascii="Arial" w:hAnsi="Arial" w:cs="Arial"/>
        </w:rPr>
        <w:fldChar w:fldCharType="begin"/>
      </w:r>
      <w:r w:rsidR="00D44F0D" w:rsidRPr="00FF01B6">
        <w:rPr>
          <w:rFonts w:ascii="Arial" w:hAnsi="Arial" w:cs="Arial"/>
        </w:rPr>
        <w:instrText xml:space="preserve"> REF _Ref224854564 \h </w:instrText>
      </w:r>
      <w:r w:rsidR="00D44F0D" w:rsidRPr="00FF01B6">
        <w:rPr>
          <w:rFonts w:ascii="Arial" w:hAnsi="Arial" w:cs="Arial"/>
        </w:rPr>
      </w:r>
      <w:r w:rsidR="00FF01B6">
        <w:rPr>
          <w:rFonts w:ascii="Arial" w:hAnsi="Arial" w:cs="Arial"/>
        </w:rPr>
        <w:instrText xml:space="preserve"> \* MERGEFORMAT </w:instrText>
      </w:r>
      <w:r w:rsidR="00D44F0D" w:rsidRPr="00FF01B6">
        <w:rPr>
          <w:rFonts w:ascii="Arial" w:hAnsi="Arial" w:cs="Arial"/>
        </w:rPr>
        <w:fldChar w:fldCharType="separate"/>
      </w:r>
      <w:r w:rsidR="00D44F0D" w:rsidRPr="00FF01B6">
        <w:rPr>
          <w:b/>
          <w:bCs/>
        </w:rPr>
        <w:t xml:space="preserve">Figure </w:t>
      </w:r>
      <w:r w:rsidR="00D44F0D" w:rsidRPr="00FF01B6">
        <w:rPr>
          <w:b/>
          <w:bCs/>
          <w:noProof/>
        </w:rPr>
        <w:t>3</w:t>
      </w:r>
      <w:r w:rsidR="00D44F0D" w:rsidRPr="00FF01B6">
        <w:rPr>
          <w:rFonts w:ascii="Arial" w:hAnsi="Arial" w:cs="Arial"/>
        </w:rPr>
        <w:fldChar w:fldCharType="end"/>
      </w:r>
      <w:r w:rsidR="00D44F0D" w:rsidRPr="00FF01B6">
        <w:rPr>
          <w:rFonts w:ascii="Arial" w:hAnsi="Arial" w:cs="Arial"/>
        </w:rPr>
        <w:t>)</w:t>
      </w:r>
      <w:r w:rsidRPr="00FF01B6">
        <w:rPr>
          <w:rFonts w:ascii="Arial" w:hAnsi="Arial" w:cs="Arial"/>
        </w:rPr>
        <w:t>.</w:t>
      </w:r>
      <w:r w:rsidRPr="008F37EE">
        <w:rPr>
          <w:rFonts w:ascii="Arial" w:hAnsi="Arial" w:cs="Arial"/>
        </w:rPr>
        <w:t xml:space="preserve"> </w:t>
      </w:r>
    </w:p>
    <w:p w14:paraId="1307C601" w14:textId="38C06CCB" w:rsidR="00D44F0D" w:rsidRPr="00A737B5" w:rsidRDefault="00D50A2A" w:rsidP="00D44F0D">
      <w:pPr>
        <w:rPr>
          <w:rFonts w:ascii="Arial" w:hAnsi="Arial" w:cs="Arial"/>
        </w:rPr>
      </w:pPr>
      <w:r>
        <w:rPr>
          <w:rFonts w:ascii="Arial" w:hAnsi="Arial" w:cs="Arial"/>
        </w:rPr>
        <w:t>I</w:t>
      </w:r>
      <w:r w:rsidR="00F95714" w:rsidRPr="008F37EE">
        <w:rPr>
          <w:rFonts w:ascii="Arial" w:hAnsi="Arial" w:cs="Arial"/>
        </w:rPr>
        <w:t>n high transmis</w:t>
      </w:r>
      <w:r w:rsidR="00F95714" w:rsidRPr="008F37EE">
        <w:rPr>
          <w:rFonts w:ascii="Arial" w:hAnsi="Arial" w:cs="Arial"/>
        </w:rPr>
        <w:softHyphen/>
        <w:t xml:space="preserve">sion settings (EIR between 32 and </w:t>
      </w:r>
      <w:r w:rsidR="00F95714">
        <w:rPr>
          <w:rFonts w:ascii="Arial" w:hAnsi="Arial" w:cs="Arial"/>
        </w:rPr>
        <w:t>10</w:t>
      </w:r>
      <w:r w:rsidR="00F95714" w:rsidRPr="008F37EE">
        <w:rPr>
          <w:rFonts w:ascii="Arial" w:hAnsi="Arial" w:cs="Arial"/>
        </w:rPr>
        <w:t>0</w:t>
      </w:r>
      <w:r w:rsidR="00F4027A">
        <w:rPr>
          <w:rFonts w:ascii="Arial" w:hAnsi="Arial" w:cs="Arial"/>
        </w:rPr>
        <w:t xml:space="preserve">, </w:t>
      </w:r>
      <m:oMath>
        <m:sSub>
          <m:sSubPr>
            <m:ctrlPr>
              <w:rPr>
                <w:rFonts w:ascii="Cambria Math" w:eastAsiaTheme="minorEastAsia" w:hAnsi="Cambria Math" w:cs="Arial"/>
                <w:i/>
                <w:iCs/>
                <w:color w:val="000000" w:themeColor="text1"/>
              </w:rPr>
            </m:ctrlPr>
          </m:sSubPr>
          <m:e>
            <m:r>
              <w:rPr>
                <w:rFonts w:ascii="Cambria Math" w:hAnsi="Cambria Math" w:cs="Arial"/>
                <w:color w:val="000000" w:themeColor="text1"/>
                <w:lang w:val="en-US"/>
              </w:rPr>
              <m:t> </m:t>
            </m:r>
            <m:r>
              <w:rPr>
                <w:rFonts w:ascii="Cambria Math" w:hAnsi="Cambria Math" w:cs="Arial"/>
                <w:color w:val="000000" w:themeColor="text1"/>
              </w:rPr>
              <m:t>PfPR</m:t>
            </m:r>
          </m:e>
          <m:sub>
            <m:r>
              <w:rPr>
                <w:rFonts w:ascii="Cambria Math" w:hAnsi="Cambria Math" w:cs="Arial"/>
                <w:color w:val="000000" w:themeColor="text1"/>
              </w:rPr>
              <m:t>0-100</m:t>
            </m:r>
          </m:sub>
        </m:sSub>
      </m:oMath>
      <w:r w:rsidR="00F4027A" w:rsidRPr="00F95714">
        <w:rPr>
          <w:rFonts w:ascii="Arial" w:hAnsi="Arial" w:cs="Arial"/>
          <w:color w:val="000000" w:themeColor="text1"/>
          <w:lang w:val="en-US"/>
        </w:rPr>
        <w:t xml:space="preserve"> [</w:t>
      </w:r>
      <w:r w:rsidR="00F4027A">
        <w:rPr>
          <w:rFonts w:ascii="Arial" w:hAnsi="Arial" w:cs="Arial"/>
          <w:color w:val="000000" w:themeColor="text1"/>
          <w:lang w:val="en-US"/>
        </w:rPr>
        <w:t>0.38</w:t>
      </w:r>
      <w:r w:rsidR="00F4027A" w:rsidRPr="00F95714">
        <w:rPr>
          <w:rFonts w:ascii="Arial" w:hAnsi="Arial" w:cs="Arial"/>
          <w:color w:val="000000" w:themeColor="text1"/>
          <w:lang w:val="en-US"/>
        </w:rPr>
        <w:t>-</w:t>
      </w:r>
      <w:r w:rsidR="00F4027A">
        <w:rPr>
          <w:rFonts w:ascii="Arial" w:hAnsi="Arial" w:cs="Arial"/>
          <w:color w:val="000000" w:themeColor="text1"/>
          <w:lang w:val="en-US"/>
        </w:rPr>
        <w:t>0.46</w:t>
      </w:r>
      <w:r w:rsidR="00F4027A" w:rsidRPr="00F95714">
        <w:rPr>
          <w:rFonts w:ascii="Arial" w:hAnsi="Arial" w:cs="Arial"/>
          <w:color w:val="000000" w:themeColor="text1"/>
          <w:lang w:val="en-US"/>
        </w:rPr>
        <w:t>]</w:t>
      </w:r>
      <w:r w:rsidR="00F95714" w:rsidRPr="008F37EE">
        <w:rPr>
          <w:rFonts w:ascii="Arial" w:hAnsi="Arial" w:cs="Arial"/>
        </w:rPr>
        <w:t>)</w:t>
      </w:r>
      <w:r w:rsidR="00F4027A" w:rsidRPr="00A737B5">
        <w:rPr>
          <w:rFonts w:ascii="Arial" w:hAnsi="Arial" w:cs="Arial"/>
        </w:rPr>
        <w:t>, LLINs yielded more modest reductions in prevalence, and the distinction between protection types remained pronounced.</w:t>
      </w:r>
      <w:r w:rsidR="00F4027A">
        <w:rPr>
          <w:rFonts w:ascii="Arial" w:hAnsi="Arial" w:cs="Arial"/>
        </w:rPr>
        <w:t xml:space="preserve"> </w:t>
      </w:r>
      <w:r w:rsidR="00F4027A" w:rsidRPr="00A737B5">
        <w:rPr>
          <w:rFonts w:ascii="Arial" w:hAnsi="Arial" w:cs="Arial"/>
        </w:rPr>
        <w:t xml:space="preserve">At 40% usage, prevalence reduction was limited, with </w:t>
      </w:r>
      <w:r w:rsidR="00CB5A00" w:rsidRPr="00CB5A00">
        <w:rPr>
          <w:rFonts w:ascii="Arial" w:hAnsi="Arial" w:cs="Arial"/>
        </w:rPr>
        <w:t>26.2</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25.9–26.8</w:t>
      </w:r>
      <w:r w:rsidR="0028100A" w:rsidRPr="00CB5A00">
        <w:rPr>
          <w:rFonts w:ascii="Arial" w:hAnsi="Arial" w:cs="Arial"/>
        </w:rPr>
        <w:t>])</w:t>
      </w:r>
      <w:r w:rsidR="00F4027A" w:rsidRPr="00CB5A00">
        <w:rPr>
          <w:rFonts w:ascii="Arial" w:hAnsi="Arial" w:cs="Arial"/>
          <w:b/>
          <w:bCs/>
        </w:rPr>
        <w:t xml:space="preserve"> </w:t>
      </w:r>
      <w:r w:rsidR="00F4027A" w:rsidRPr="00CB5A00">
        <w:rPr>
          <w:rFonts w:ascii="Arial" w:hAnsi="Arial" w:cs="Arial"/>
        </w:rPr>
        <w:t xml:space="preserve">among users, </w:t>
      </w:r>
      <w:r w:rsidR="00CB5A00" w:rsidRPr="00CB5A00">
        <w:rPr>
          <w:rFonts w:ascii="Arial" w:hAnsi="Arial" w:cs="Arial"/>
        </w:rPr>
        <w:t>16</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15.8–16.3</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 xml:space="preserve">in the overall population, and </w:t>
      </w:r>
      <w:r w:rsidR="00CB5A00" w:rsidRPr="00CB5A00">
        <w:rPr>
          <w:rFonts w:ascii="Arial" w:hAnsi="Arial" w:cs="Arial"/>
        </w:rPr>
        <w:t>9.5</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9.3–9.9</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among non-users.</w:t>
      </w:r>
      <w:r w:rsidR="0028100A" w:rsidRPr="00CB5A00">
        <w:rPr>
          <w:rFonts w:ascii="Arial" w:hAnsi="Arial" w:cs="Arial"/>
        </w:rPr>
        <w:t xml:space="preserve"> </w:t>
      </w:r>
      <w:r w:rsidR="00F4027A" w:rsidRPr="00CB5A00">
        <w:rPr>
          <w:rFonts w:ascii="Arial" w:hAnsi="Arial" w:cs="Arial"/>
        </w:rPr>
        <w:t xml:space="preserve">Increasing coverage to 60% and 80% led to incremental improvements, reaching </w:t>
      </w:r>
      <w:r w:rsidR="00CB5A00" w:rsidRPr="00CB5A00">
        <w:rPr>
          <w:rFonts w:ascii="Arial" w:hAnsi="Arial" w:cs="Arial"/>
        </w:rPr>
        <w:t>37.3</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36.7–37.6</w:t>
      </w:r>
      <w:r w:rsidR="0028100A" w:rsidRPr="00CB5A00">
        <w:rPr>
          <w:rFonts w:ascii="Arial" w:hAnsi="Arial" w:cs="Arial"/>
        </w:rPr>
        <w:t>])</w:t>
      </w:r>
      <w:r w:rsidR="0028100A" w:rsidRPr="00CB5A00">
        <w:rPr>
          <w:rFonts w:ascii="Arial" w:hAnsi="Arial" w:cs="Arial"/>
          <w:b/>
          <w:bCs/>
        </w:rPr>
        <w:t xml:space="preserve"> </w:t>
      </w:r>
      <w:r w:rsidR="00F4027A" w:rsidRPr="00CB5A00">
        <w:rPr>
          <w:rFonts w:ascii="Arial" w:hAnsi="Arial" w:cs="Arial"/>
        </w:rPr>
        <w:t xml:space="preserve">among users, </w:t>
      </w:r>
      <w:r w:rsidR="00CB5A00" w:rsidRPr="00CB5A00">
        <w:rPr>
          <w:rFonts w:ascii="Arial" w:hAnsi="Arial" w:cs="Arial"/>
        </w:rPr>
        <w:t>35.3</w:t>
      </w:r>
      <w:r w:rsidR="00F4027A" w:rsidRPr="00CB5A00">
        <w:rPr>
          <w:rFonts w:ascii="Arial" w:hAnsi="Arial" w:cs="Arial"/>
          <w:b/>
          <w:bCs/>
        </w:rPr>
        <w:t>%</w:t>
      </w:r>
      <w:r w:rsidR="0028100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34.9–35.8</w:t>
      </w:r>
      <w:r w:rsidR="0028100A" w:rsidRPr="00CB5A00">
        <w:rPr>
          <w:rFonts w:ascii="Arial" w:hAnsi="Arial" w:cs="Arial"/>
        </w:rPr>
        <w:t>])</w:t>
      </w:r>
      <w:r w:rsidR="00F4027A" w:rsidRPr="00CB5A00">
        <w:rPr>
          <w:rFonts w:ascii="Arial" w:hAnsi="Arial" w:cs="Arial"/>
          <w:b/>
          <w:bCs/>
        </w:rPr>
        <w:t xml:space="preserve"> </w:t>
      </w:r>
      <w:r w:rsidR="00F4027A" w:rsidRPr="00CB5A00">
        <w:rPr>
          <w:rFonts w:ascii="Arial" w:hAnsi="Arial" w:cs="Arial"/>
        </w:rPr>
        <w:t xml:space="preserve">in the overall population, and </w:t>
      </w:r>
      <w:r w:rsidR="00CB5A00" w:rsidRPr="00CB5A00">
        <w:rPr>
          <w:rFonts w:ascii="Arial" w:hAnsi="Arial" w:cs="Arial"/>
        </w:rPr>
        <w:t>29.4</w:t>
      </w:r>
      <w:r w:rsidR="00F4027A" w:rsidRPr="00CB5A00">
        <w:rPr>
          <w:rFonts w:ascii="Arial" w:hAnsi="Arial" w:cs="Arial"/>
          <w:b/>
          <w:bCs/>
        </w:rPr>
        <w:t xml:space="preserve">% </w:t>
      </w:r>
      <w:r w:rsidR="0028100A" w:rsidRPr="00CB5A00">
        <w:rPr>
          <w:rFonts w:ascii="Arial" w:hAnsi="Arial" w:cs="Arial"/>
        </w:rPr>
        <w:t>(interquartile range: [</w:t>
      </w:r>
      <w:r w:rsidR="00CB5A00" w:rsidRPr="00CB5A00">
        <w:rPr>
          <w:rFonts w:ascii="Arial" w:hAnsi="Arial" w:cs="Arial"/>
        </w:rPr>
        <w:t>28.9–30.0</w:t>
      </w:r>
      <w:r w:rsidR="0028100A" w:rsidRPr="00CB5A00">
        <w:rPr>
          <w:rFonts w:ascii="Arial" w:hAnsi="Arial" w:cs="Arial"/>
        </w:rPr>
        <w:t>])</w:t>
      </w:r>
      <w:r w:rsidR="0028100A" w:rsidRPr="00CB5A00">
        <w:rPr>
          <w:rFonts w:ascii="Arial" w:hAnsi="Arial" w:cs="Arial"/>
          <w:b/>
          <w:bCs/>
        </w:rPr>
        <w:t xml:space="preserve"> </w:t>
      </w:r>
      <w:r w:rsidR="00F4027A" w:rsidRPr="00A737B5">
        <w:rPr>
          <w:rFonts w:ascii="Arial" w:hAnsi="Arial" w:cs="Arial"/>
        </w:rPr>
        <w:t>among non-users at 80% usage.</w:t>
      </w:r>
      <w:r w:rsidR="0028100A">
        <w:rPr>
          <w:rFonts w:ascii="Arial" w:hAnsi="Arial" w:cs="Arial"/>
        </w:rPr>
        <w:t xml:space="preserve"> </w:t>
      </w:r>
      <w:r w:rsidR="00F4027A" w:rsidRPr="005F7888">
        <w:rPr>
          <w:rFonts w:ascii="Arial" w:hAnsi="Arial" w:cs="Arial"/>
        </w:rPr>
        <w:t xml:space="preserve">Despite these gains, a clear gradient persists between users and non-users across all coverage levels, indicating that </w:t>
      </w:r>
      <w:r w:rsidR="0028100A" w:rsidRPr="005F7888">
        <w:rPr>
          <w:rFonts w:ascii="Arial" w:hAnsi="Arial" w:cs="Arial"/>
        </w:rPr>
        <w:t>indirect</w:t>
      </w:r>
      <w:r w:rsidR="00F4027A" w:rsidRPr="005F7888">
        <w:rPr>
          <w:rFonts w:ascii="Arial" w:hAnsi="Arial" w:cs="Arial"/>
        </w:rPr>
        <w:t xml:space="preserve"> protection is weaker and accumulates more slowly in high transmission settings</w:t>
      </w:r>
      <w:r w:rsidR="00D44F0D" w:rsidRPr="005F7888">
        <w:rPr>
          <w:rFonts w:ascii="Arial" w:hAnsi="Arial" w:cs="Arial"/>
        </w:rPr>
        <w:t xml:space="preserve"> (</w:t>
      </w:r>
      <w:r w:rsidR="00D44F0D" w:rsidRPr="005F7888">
        <w:rPr>
          <w:rFonts w:ascii="Arial" w:hAnsi="Arial" w:cs="Arial"/>
        </w:rPr>
        <w:fldChar w:fldCharType="begin"/>
      </w:r>
      <w:r w:rsidR="00D44F0D" w:rsidRPr="005F7888">
        <w:rPr>
          <w:rFonts w:ascii="Arial" w:hAnsi="Arial" w:cs="Arial"/>
        </w:rPr>
        <w:instrText xml:space="preserve"> REF _Ref224854564 \h </w:instrText>
      </w:r>
      <w:r w:rsidR="00D44F0D" w:rsidRPr="005F7888">
        <w:rPr>
          <w:rFonts w:ascii="Arial" w:hAnsi="Arial" w:cs="Arial"/>
        </w:rPr>
      </w:r>
      <w:r w:rsidR="005F7888">
        <w:rPr>
          <w:rFonts w:ascii="Arial" w:hAnsi="Arial" w:cs="Arial"/>
        </w:rPr>
        <w:instrText xml:space="preserve"> \* MERGEFORMAT </w:instrText>
      </w:r>
      <w:r w:rsidR="00D44F0D" w:rsidRPr="005F7888">
        <w:rPr>
          <w:rFonts w:ascii="Arial" w:hAnsi="Arial" w:cs="Arial"/>
        </w:rPr>
        <w:fldChar w:fldCharType="separate"/>
      </w:r>
      <w:r w:rsidR="00D44F0D" w:rsidRPr="005F7888">
        <w:rPr>
          <w:b/>
          <w:bCs/>
        </w:rPr>
        <w:t xml:space="preserve">Figure </w:t>
      </w:r>
      <w:r w:rsidR="00D44F0D" w:rsidRPr="005F7888">
        <w:rPr>
          <w:b/>
          <w:bCs/>
          <w:noProof/>
        </w:rPr>
        <w:t>3</w:t>
      </w:r>
      <w:r w:rsidR="00D44F0D" w:rsidRPr="005F7888">
        <w:rPr>
          <w:rFonts w:ascii="Arial" w:hAnsi="Arial" w:cs="Arial"/>
        </w:rPr>
        <w:fldChar w:fldCharType="end"/>
      </w:r>
      <w:r w:rsidR="00D44F0D" w:rsidRPr="005F7888">
        <w:rPr>
          <w:rFonts w:ascii="Arial" w:hAnsi="Arial" w:cs="Arial"/>
        </w:rPr>
        <w:t>)</w:t>
      </w:r>
      <w:r w:rsidR="00F4027A" w:rsidRPr="005F7888">
        <w:rPr>
          <w:rFonts w:ascii="Arial" w:hAnsi="Arial" w:cs="Arial"/>
        </w:rPr>
        <w:t>.</w:t>
      </w:r>
      <w:r w:rsidR="00670D5D">
        <w:rPr>
          <w:rFonts w:ascii="Arial" w:hAnsi="Arial" w:cs="Arial"/>
        </w:rPr>
        <w:t xml:space="preserve"> </w:t>
      </w:r>
      <w:r w:rsidR="00D44F0D" w:rsidRPr="00A737B5">
        <w:rPr>
          <w:rFonts w:ascii="Arial" w:hAnsi="Arial" w:cs="Arial"/>
        </w:rPr>
        <w:t xml:space="preserve">Comparing </w:t>
      </w:r>
      <w:r w:rsidR="00D44F0D">
        <w:rPr>
          <w:rFonts w:ascii="Arial" w:hAnsi="Arial" w:cs="Arial"/>
        </w:rPr>
        <w:t xml:space="preserve">the protection offered by LLINs </w:t>
      </w:r>
      <w:r w:rsidR="00D44F0D" w:rsidRPr="00A737B5">
        <w:rPr>
          <w:rFonts w:ascii="Arial" w:hAnsi="Arial" w:cs="Arial"/>
        </w:rPr>
        <w:t>across transmission settings reveal</w:t>
      </w:r>
      <w:r w:rsidR="00670D5D">
        <w:rPr>
          <w:rFonts w:ascii="Arial" w:hAnsi="Arial" w:cs="Arial"/>
        </w:rPr>
        <w:t>ed</w:t>
      </w:r>
      <w:r w:rsidR="00D44F0D" w:rsidRPr="00A737B5">
        <w:rPr>
          <w:rFonts w:ascii="Arial" w:hAnsi="Arial" w:cs="Arial"/>
        </w:rPr>
        <w:t xml:space="preserve"> th</w:t>
      </w:r>
      <w:r w:rsidR="00D44F0D">
        <w:rPr>
          <w:rFonts w:ascii="Arial" w:hAnsi="Arial" w:cs="Arial"/>
        </w:rPr>
        <w:t xml:space="preserve">at the </w:t>
      </w:r>
      <w:r w:rsidR="00D44F0D" w:rsidRPr="00670D5D">
        <w:rPr>
          <w:rFonts w:ascii="Arial" w:hAnsi="Arial" w:cs="Arial"/>
        </w:rPr>
        <w:t>magnitude of impact declines with increasing transmission intensity.</w:t>
      </w:r>
      <w:r w:rsidR="00D44F0D">
        <w:rPr>
          <w:rFonts w:ascii="Arial" w:hAnsi="Arial" w:cs="Arial"/>
        </w:rPr>
        <w:t xml:space="preserve"> </w:t>
      </w:r>
      <w:r w:rsidR="00D44F0D" w:rsidRPr="00A737B5">
        <w:rPr>
          <w:rFonts w:ascii="Arial" w:hAnsi="Arial" w:cs="Arial"/>
        </w:rPr>
        <w:t>LLIN effectiveness is highest in low transmission settings and progressively reduced in moderate and high transmission settings.</w:t>
      </w:r>
      <w:r w:rsidR="00D44F0D">
        <w:rPr>
          <w:rFonts w:ascii="Arial" w:hAnsi="Arial" w:cs="Arial"/>
        </w:rPr>
        <w:t xml:space="preserve"> </w:t>
      </w:r>
      <w:r w:rsidR="00670D5D" w:rsidRPr="00670D5D">
        <w:rPr>
          <w:rFonts w:ascii="Arial" w:hAnsi="Arial" w:cs="Arial"/>
        </w:rPr>
        <w:t>Indirect protection</w:t>
      </w:r>
      <w:r w:rsidR="00D44F0D" w:rsidRPr="00670D5D">
        <w:rPr>
          <w:rFonts w:ascii="Arial" w:hAnsi="Arial" w:cs="Arial"/>
        </w:rPr>
        <w:t xml:space="preserve"> is strongest in low transmission settings</w:t>
      </w:r>
      <w:r w:rsidR="00D44F0D">
        <w:rPr>
          <w:rFonts w:ascii="Arial" w:hAnsi="Arial" w:cs="Arial"/>
        </w:rPr>
        <w:t xml:space="preserve">. </w:t>
      </w:r>
      <w:r w:rsidR="00D44F0D" w:rsidRPr="00A737B5">
        <w:rPr>
          <w:rFonts w:ascii="Arial" w:hAnsi="Arial" w:cs="Arial"/>
        </w:rPr>
        <w:t xml:space="preserve">The rapid convergence of users, non-users, and population-level outcomes indicates that </w:t>
      </w:r>
      <w:r w:rsidR="00D44F0D" w:rsidRPr="00670D5D">
        <w:rPr>
          <w:rFonts w:ascii="Arial" w:hAnsi="Arial" w:cs="Arial"/>
        </w:rPr>
        <w:t>indirect effects are highly efficient at low transmission</w:t>
      </w:r>
      <w:r w:rsidR="00D44F0D" w:rsidRPr="00A737B5">
        <w:rPr>
          <w:rFonts w:ascii="Arial" w:hAnsi="Arial" w:cs="Arial"/>
        </w:rPr>
        <w:t xml:space="preserve">, even at moderate </w:t>
      </w:r>
      <w:r w:rsidR="00670D5D">
        <w:rPr>
          <w:rFonts w:ascii="Arial" w:hAnsi="Arial" w:cs="Arial"/>
        </w:rPr>
        <w:t>usage</w:t>
      </w:r>
      <w:r w:rsidR="00D44F0D" w:rsidRPr="00A737B5">
        <w:rPr>
          <w:rFonts w:ascii="Arial" w:hAnsi="Arial" w:cs="Arial"/>
        </w:rPr>
        <w:t>.</w:t>
      </w:r>
      <w:r w:rsidR="00D44F0D">
        <w:rPr>
          <w:rFonts w:ascii="Arial" w:hAnsi="Arial" w:cs="Arial"/>
        </w:rPr>
        <w:t xml:space="preserve"> </w:t>
      </w:r>
      <w:r w:rsidR="00670D5D" w:rsidRPr="00670D5D">
        <w:rPr>
          <w:rFonts w:ascii="Arial" w:hAnsi="Arial" w:cs="Arial"/>
        </w:rPr>
        <w:t>D</w:t>
      </w:r>
      <w:r w:rsidR="00D44F0D" w:rsidRPr="00670D5D">
        <w:rPr>
          <w:rFonts w:ascii="Arial" w:hAnsi="Arial" w:cs="Arial"/>
        </w:rPr>
        <w:t>ependence</w:t>
      </w:r>
      <w:r w:rsidR="00670D5D" w:rsidRPr="00670D5D">
        <w:rPr>
          <w:rFonts w:ascii="Arial" w:hAnsi="Arial" w:cs="Arial"/>
        </w:rPr>
        <w:t xml:space="preserve"> on usage</w:t>
      </w:r>
      <w:r w:rsidR="00D44F0D" w:rsidRPr="00670D5D">
        <w:rPr>
          <w:rFonts w:ascii="Arial" w:hAnsi="Arial" w:cs="Arial"/>
        </w:rPr>
        <w:t xml:space="preserve"> increases with transmission intensity</w:t>
      </w:r>
      <w:r w:rsidR="00D44F0D">
        <w:rPr>
          <w:rFonts w:ascii="Arial" w:hAnsi="Arial" w:cs="Arial"/>
        </w:rPr>
        <w:t xml:space="preserve">. </w:t>
      </w:r>
      <w:r w:rsidR="00D44F0D" w:rsidRPr="00A737B5">
        <w:rPr>
          <w:rFonts w:ascii="Arial" w:hAnsi="Arial" w:cs="Arial"/>
        </w:rPr>
        <w:t xml:space="preserve">While low transmission settings achieve near-maximal impact at relatively low </w:t>
      </w:r>
      <w:r w:rsidR="00670D5D">
        <w:rPr>
          <w:rFonts w:ascii="Arial" w:hAnsi="Arial" w:cs="Arial"/>
        </w:rPr>
        <w:t>usage</w:t>
      </w:r>
      <w:r w:rsidR="00D44F0D" w:rsidRPr="00A737B5">
        <w:rPr>
          <w:rFonts w:ascii="Arial" w:hAnsi="Arial" w:cs="Arial"/>
        </w:rPr>
        <w:t xml:space="preserve">, moderate and high transmission settings require </w:t>
      </w:r>
      <w:r w:rsidR="00D44F0D" w:rsidRPr="00670D5D">
        <w:rPr>
          <w:rFonts w:ascii="Arial" w:hAnsi="Arial" w:cs="Arial"/>
        </w:rPr>
        <w:t xml:space="preserve">substantially higher </w:t>
      </w:r>
      <w:r w:rsidR="00670D5D" w:rsidRPr="00670D5D">
        <w:rPr>
          <w:rFonts w:ascii="Arial" w:hAnsi="Arial" w:cs="Arial"/>
        </w:rPr>
        <w:t>usage</w:t>
      </w:r>
      <w:r w:rsidR="00D44F0D" w:rsidRPr="00670D5D">
        <w:rPr>
          <w:rFonts w:ascii="Arial" w:hAnsi="Arial" w:cs="Arial"/>
        </w:rPr>
        <w:t xml:space="preserve"> to achieve meaningful indirect effects</w:t>
      </w:r>
      <w:r w:rsidR="00D44F0D" w:rsidRPr="00A737B5">
        <w:rPr>
          <w:rFonts w:ascii="Arial" w:hAnsi="Arial" w:cs="Arial"/>
        </w:rPr>
        <w:t>, and even then, full convergence is not observed</w:t>
      </w:r>
      <w:r w:rsidR="005B4E15">
        <w:rPr>
          <w:rFonts w:ascii="Arial" w:hAnsi="Arial" w:cs="Arial"/>
        </w:rPr>
        <w:t xml:space="preserve"> (</w:t>
      </w:r>
      <w:r w:rsidR="005B4E15">
        <w:rPr>
          <w:rFonts w:ascii="Arial" w:hAnsi="Arial" w:cs="Arial"/>
        </w:rPr>
        <w:fldChar w:fldCharType="begin"/>
      </w:r>
      <w:r w:rsidR="005B4E15">
        <w:rPr>
          <w:rFonts w:ascii="Arial" w:hAnsi="Arial" w:cs="Arial"/>
        </w:rPr>
        <w:instrText xml:space="preserve"> REF _Ref225549997 \h </w:instrText>
      </w:r>
      <w:r w:rsidR="005B4E15">
        <w:rPr>
          <w:rFonts w:ascii="Arial" w:hAnsi="Arial" w:cs="Arial"/>
        </w:rPr>
      </w:r>
      <w:r w:rsidR="005B4E15">
        <w:rPr>
          <w:rFonts w:ascii="Arial" w:hAnsi="Arial" w:cs="Arial"/>
        </w:rPr>
        <w:fldChar w:fldCharType="separate"/>
      </w:r>
      <w:r w:rsidR="005B4E15" w:rsidRPr="00723A6C">
        <w:rPr>
          <w:b/>
          <w:bCs/>
        </w:rPr>
        <w:t xml:space="preserve">Figure </w:t>
      </w:r>
      <w:r w:rsidR="005B4E15">
        <w:rPr>
          <w:b/>
          <w:bCs/>
          <w:noProof/>
        </w:rPr>
        <w:t>3</w:t>
      </w:r>
      <w:r w:rsidR="005B4E15">
        <w:rPr>
          <w:rFonts w:ascii="Arial" w:hAnsi="Arial" w:cs="Arial"/>
        </w:rPr>
        <w:fldChar w:fldCharType="end"/>
      </w:r>
      <w:r w:rsidR="005B4E15">
        <w:rPr>
          <w:rFonts w:ascii="Arial" w:hAnsi="Arial" w:cs="Arial"/>
        </w:rPr>
        <w:t>)</w:t>
      </w:r>
      <w:r w:rsidR="00D44F0D" w:rsidRPr="00A737B5">
        <w:rPr>
          <w:rFonts w:ascii="Arial" w:hAnsi="Arial" w:cs="Arial"/>
        </w:rPr>
        <w:t>.</w:t>
      </w:r>
    </w:p>
    <w:p w14:paraId="015B53BB" w14:textId="3D6943CD" w:rsidR="00CD43D7" w:rsidRPr="005342A4" w:rsidRDefault="00CD43D7" w:rsidP="00CD43D7">
      <w:pPr>
        <w:rPr>
          <w:rFonts w:ascii="Arial" w:hAnsi="Arial" w:cs="Arial"/>
          <w:color w:val="D1D1D1" w:themeColor="background2" w:themeShade="E6"/>
        </w:rPr>
      </w:pPr>
    </w:p>
    <w:p w14:paraId="3477738F" w14:textId="6D215975" w:rsidR="00D538D5" w:rsidRDefault="00D50A2A" w:rsidP="008F7713">
      <w:pPr>
        <w:jc w:val="center"/>
        <w:rPr>
          <w:rFonts w:ascii="Arial" w:hAnsi="Arial" w:cs="Arial"/>
        </w:rPr>
      </w:pPr>
      <w:r>
        <w:rPr>
          <w:rFonts w:ascii="Arial" w:hAnsi="Arial" w:cs="Arial"/>
          <w:noProof/>
        </w:rPr>
        <w:lastRenderedPageBreak/>
        <w:drawing>
          <wp:inline distT="0" distB="0" distL="0" distR="0" wp14:anchorId="3371D1A5" wp14:editId="550F5077">
            <wp:extent cx="5731510" cy="3760470"/>
            <wp:effectExtent l="0" t="0" r="2540" b="0"/>
            <wp:docPr id="8880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303" name="Picture 88806303"/>
                    <pic:cNvPicPr/>
                  </pic:nvPicPr>
                  <pic:blipFill>
                    <a:blip r:embed="rId8">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inline>
        </w:drawing>
      </w:r>
    </w:p>
    <w:p w14:paraId="5165F298" w14:textId="7200DCA7" w:rsidR="00DE78A3" w:rsidRPr="006A26FC" w:rsidRDefault="00723A6C" w:rsidP="00723A6C">
      <w:pPr>
        <w:pStyle w:val="Caption"/>
        <w:rPr>
          <w:rFonts w:ascii="Arial" w:hAnsi="Arial" w:cs="Arial"/>
          <w:b/>
          <w:bCs/>
          <w:i w:val="0"/>
          <w:iCs w:val="0"/>
          <w:sz w:val="16"/>
          <w:szCs w:val="16"/>
        </w:rPr>
      </w:pPr>
      <w:bookmarkStart w:id="3" w:name="_Ref225549997"/>
      <w:r w:rsidRPr="00723A6C">
        <w:rPr>
          <w:b/>
          <w:bCs/>
          <w:i w:val="0"/>
          <w:iCs w:val="0"/>
        </w:rPr>
        <w:t xml:space="preserve">Figure </w:t>
      </w:r>
      <w:r w:rsidRPr="00723A6C">
        <w:rPr>
          <w:b/>
          <w:bCs/>
          <w:i w:val="0"/>
          <w:iCs w:val="0"/>
        </w:rPr>
        <w:fldChar w:fldCharType="begin"/>
      </w:r>
      <w:r w:rsidRPr="00723A6C">
        <w:rPr>
          <w:b/>
          <w:bCs/>
          <w:i w:val="0"/>
          <w:iCs w:val="0"/>
        </w:rPr>
        <w:instrText xml:space="preserve"> SEQ Figure \* ARABIC </w:instrText>
      </w:r>
      <w:r w:rsidRPr="00723A6C">
        <w:rPr>
          <w:b/>
          <w:bCs/>
          <w:i w:val="0"/>
          <w:iCs w:val="0"/>
        </w:rPr>
        <w:fldChar w:fldCharType="separate"/>
      </w:r>
      <w:r>
        <w:rPr>
          <w:b/>
          <w:bCs/>
          <w:i w:val="0"/>
          <w:iCs w:val="0"/>
          <w:noProof/>
        </w:rPr>
        <w:t>3</w:t>
      </w:r>
      <w:r w:rsidRPr="00723A6C">
        <w:rPr>
          <w:b/>
          <w:bCs/>
          <w:i w:val="0"/>
          <w:iCs w:val="0"/>
        </w:rPr>
        <w:fldChar w:fldCharType="end"/>
      </w:r>
      <w:bookmarkEnd w:id="3"/>
      <w:r w:rsidR="00A937A3">
        <w:rPr>
          <w:b/>
          <w:bCs/>
          <w:i w:val="0"/>
          <w:iCs w:val="0"/>
        </w:rPr>
        <w:fldChar w:fldCharType="begin"/>
      </w:r>
      <w:r w:rsidR="00A937A3">
        <w:rPr>
          <w:b/>
          <w:bCs/>
          <w:i w:val="0"/>
          <w:iCs w:val="0"/>
        </w:rPr>
        <w:instrText xml:space="preserve"> REF _Ref224401880 \h </w:instrText>
      </w:r>
      <w:r w:rsidR="00A937A3">
        <w:rPr>
          <w:b/>
          <w:bCs/>
          <w:i w:val="0"/>
          <w:iCs w:val="0"/>
        </w:rPr>
      </w:r>
      <w:r w:rsidR="00A937A3">
        <w:rPr>
          <w:b/>
          <w:bCs/>
          <w:i w:val="0"/>
          <w:iCs w:val="0"/>
        </w:rPr>
        <w:fldChar w:fldCharType="separate"/>
      </w:r>
      <w:r w:rsidR="00A937A3">
        <w:rPr>
          <w:b/>
          <w:bCs/>
          <w:i w:val="0"/>
          <w:iCs w:val="0"/>
        </w:rPr>
        <w:fldChar w:fldCharType="end"/>
      </w:r>
      <w:r w:rsidR="007E1786" w:rsidRPr="006A26FC">
        <w:rPr>
          <w:b/>
          <w:bCs/>
          <w:i w:val="0"/>
          <w:iCs w:val="0"/>
        </w:rPr>
        <w:t xml:space="preserve">: </w:t>
      </w:r>
      <w:r w:rsidR="007B19C2" w:rsidRPr="006A26FC">
        <w:rPr>
          <w:b/>
          <w:bCs/>
          <w:i w:val="0"/>
          <w:iCs w:val="0"/>
        </w:rPr>
        <w:t>Relative reduction in prevalence</w:t>
      </w:r>
      <w:r w:rsidR="0051141B" w:rsidRPr="006A26FC">
        <w:rPr>
          <w:b/>
          <w:bCs/>
          <w:i w:val="0"/>
          <w:iCs w:val="0"/>
        </w:rPr>
        <w:t xml:space="preserve"> (protection)</w:t>
      </w:r>
      <w:r w:rsidR="007B19C2" w:rsidRPr="006A26FC">
        <w:rPr>
          <w:b/>
          <w:bCs/>
          <w:i w:val="0"/>
          <w:iCs w:val="0"/>
        </w:rPr>
        <w:t xml:space="preserve"> </w:t>
      </w:r>
      <w:r w:rsidR="0051141B" w:rsidRPr="006A26FC">
        <w:rPr>
          <w:b/>
          <w:bCs/>
          <w:i w:val="0"/>
          <w:iCs w:val="0"/>
        </w:rPr>
        <w:t xml:space="preserve">among </w:t>
      </w:r>
      <w:r w:rsidR="007B19C2" w:rsidRPr="006A26FC">
        <w:rPr>
          <w:b/>
          <w:bCs/>
          <w:i w:val="0"/>
          <w:iCs w:val="0"/>
        </w:rPr>
        <w:t>user</w:t>
      </w:r>
      <w:r w:rsidR="0051141B" w:rsidRPr="006A26FC">
        <w:rPr>
          <w:b/>
          <w:bCs/>
          <w:i w:val="0"/>
          <w:iCs w:val="0"/>
        </w:rPr>
        <w:t xml:space="preserve">s, </w:t>
      </w:r>
      <w:r w:rsidR="007B19C2" w:rsidRPr="006A26FC">
        <w:rPr>
          <w:b/>
          <w:bCs/>
          <w:i w:val="0"/>
          <w:iCs w:val="0"/>
        </w:rPr>
        <w:t>non-user</w:t>
      </w:r>
      <w:r w:rsidR="0051141B" w:rsidRPr="006A26FC">
        <w:rPr>
          <w:b/>
          <w:bCs/>
          <w:i w:val="0"/>
          <w:iCs w:val="0"/>
        </w:rPr>
        <w:t>s and the overall population increase with increasing usage and decreases with</w:t>
      </w:r>
      <w:r w:rsidR="007B19C2" w:rsidRPr="006A26FC">
        <w:rPr>
          <w:b/>
          <w:bCs/>
          <w:i w:val="0"/>
          <w:iCs w:val="0"/>
        </w:rPr>
        <w:t xml:space="preserve"> transmission intensities.</w:t>
      </w:r>
      <w:r w:rsidR="007B19C2" w:rsidRPr="006A26FC">
        <w:rPr>
          <w:i w:val="0"/>
          <w:iCs w:val="0"/>
        </w:rPr>
        <w:t xml:space="preserve"> The reduction in prevalence is calculated from a counterfactual</w:t>
      </w:r>
      <w:r w:rsidR="00EC4DA9" w:rsidRPr="006A26FC">
        <w:rPr>
          <w:i w:val="0"/>
          <w:iCs w:val="0"/>
        </w:rPr>
        <w:t xml:space="preserve"> scenario</w:t>
      </w:r>
      <w:r w:rsidR="007B19C2" w:rsidRPr="006A26FC">
        <w:rPr>
          <w:i w:val="0"/>
          <w:iCs w:val="0"/>
        </w:rPr>
        <w:t xml:space="preserve">, where nobody in the population is given a net. </w:t>
      </w:r>
      <w:r w:rsidR="0094289E">
        <w:rPr>
          <w:i w:val="0"/>
          <w:iCs w:val="0"/>
        </w:rPr>
        <w:t>Direct(u</w:t>
      </w:r>
      <w:r w:rsidR="0051141B" w:rsidRPr="006A26FC">
        <w:rPr>
          <w:i w:val="0"/>
          <w:iCs w:val="0"/>
        </w:rPr>
        <w:t>ser</w:t>
      </w:r>
      <w:r w:rsidR="0094289E">
        <w:rPr>
          <w:i w:val="0"/>
          <w:iCs w:val="0"/>
        </w:rPr>
        <w:t>)</w:t>
      </w:r>
      <w:r w:rsidR="007B19C2" w:rsidRPr="006A26FC">
        <w:rPr>
          <w:i w:val="0"/>
          <w:iCs w:val="0"/>
        </w:rPr>
        <w:t xml:space="preserve">, </w:t>
      </w:r>
      <w:r w:rsidR="0094289E">
        <w:rPr>
          <w:i w:val="0"/>
          <w:iCs w:val="0"/>
        </w:rPr>
        <w:t>Indirect(</w:t>
      </w:r>
      <w:r w:rsidR="0051141B" w:rsidRPr="006A26FC">
        <w:rPr>
          <w:i w:val="0"/>
          <w:iCs w:val="0"/>
        </w:rPr>
        <w:t>non-user</w:t>
      </w:r>
      <w:r w:rsidR="0094289E">
        <w:rPr>
          <w:i w:val="0"/>
          <w:iCs w:val="0"/>
        </w:rPr>
        <w:t>)</w:t>
      </w:r>
      <w:r w:rsidR="007B19C2" w:rsidRPr="006A26FC">
        <w:rPr>
          <w:i w:val="0"/>
          <w:iCs w:val="0"/>
        </w:rPr>
        <w:t xml:space="preserve"> and overall</w:t>
      </w:r>
      <w:r w:rsidR="0094289E">
        <w:rPr>
          <w:i w:val="0"/>
          <w:iCs w:val="0"/>
        </w:rPr>
        <w:t xml:space="preserve"> (population-level)</w:t>
      </w:r>
      <w:r w:rsidR="007B19C2" w:rsidRPr="006A26FC">
        <w:rPr>
          <w:i w:val="0"/>
          <w:iCs w:val="0"/>
        </w:rPr>
        <w:t xml:space="preserve"> protections are </w:t>
      </w:r>
      <w:r w:rsidR="006D645F" w:rsidRPr="006A26FC">
        <w:rPr>
          <w:i w:val="0"/>
          <w:iCs w:val="0"/>
        </w:rPr>
        <w:t>represented here</w:t>
      </w:r>
      <w:r w:rsidR="007B19C2" w:rsidRPr="006A26FC">
        <w:rPr>
          <w:i w:val="0"/>
          <w:iCs w:val="0"/>
        </w:rPr>
        <w:t xml:space="preserve"> for 40%, 60% and 80% of the population using nets. The </w:t>
      </w:r>
      <w:r w:rsidR="00EC4DA9" w:rsidRPr="006A26FC">
        <w:rPr>
          <w:i w:val="0"/>
          <w:iCs w:val="0"/>
        </w:rPr>
        <w:t>grouped</w:t>
      </w:r>
      <w:r w:rsidR="007B19C2" w:rsidRPr="006A26FC">
        <w:rPr>
          <w:i w:val="0"/>
          <w:iCs w:val="0"/>
        </w:rPr>
        <w:t xml:space="preserve"> </w:t>
      </w:r>
      <w:r w:rsidR="006D645F" w:rsidRPr="006A26FC">
        <w:rPr>
          <w:i w:val="0"/>
          <w:iCs w:val="0"/>
        </w:rPr>
        <w:t>bar plots</w:t>
      </w:r>
      <w:r w:rsidR="00EC4DA9" w:rsidRPr="006A26FC">
        <w:rPr>
          <w:i w:val="0"/>
          <w:iCs w:val="0"/>
        </w:rPr>
        <w:t xml:space="preserve"> at each usage level</w:t>
      </w:r>
      <w:r w:rsidR="007B19C2" w:rsidRPr="006A26FC">
        <w:rPr>
          <w:i w:val="0"/>
          <w:iCs w:val="0"/>
        </w:rPr>
        <w:t xml:space="preserve"> show results for a different type of protection. The </w:t>
      </w:r>
      <w:r w:rsidR="0051141B" w:rsidRPr="006A26FC">
        <w:rPr>
          <w:i w:val="0"/>
          <w:iCs w:val="0"/>
        </w:rPr>
        <w:t>protection</w:t>
      </w:r>
      <w:r w:rsidR="007B19C2" w:rsidRPr="006A26FC">
        <w:rPr>
          <w:i w:val="0"/>
          <w:iCs w:val="0"/>
        </w:rPr>
        <w:t xml:space="preserve"> for users </w:t>
      </w:r>
      <w:r w:rsidR="00EC4DA9" w:rsidRPr="006A26FC">
        <w:rPr>
          <w:i w:val="0"/>
          <w:iCs w:val="0"/>
        </w:rPr>
        <w:t>is</w:t>
      </w:r>
      <w:r w:rsidR="007B19C2" w:rsidRPr="006A26FC">
        <w:rPr>
          <w:i w:val="0"/>
          <w:iCs w:val="0"/>
        </w:rPr>
        <w:t xml:space="preserve"> shown in </w:t>
      </w:r>
      <w:r w:rsidR="006D645F" w:rsidRPr="006A26FC">
        <w:rPr>
          <w:i w:val="0"/>
          <w:iCs w:val="0"/>
        </w:rPr>
        <w:t>blue</w:t>
      </w:r>
      <w:r w:rsidR="007B19C2" w:rsidRPr="006A26FC">
        <w:rPr>
          <w:i w:val="0"/>
          <w:iCs w:val="0"/>
        </w:rPr>
        <w:t xml:space="preserve">, non-users in </w:t>
      </w:r>
      <w:r w:rsidR="006D645F" w:rsidRPr="006A26FC">
        <w:rPr>
          <w:i w:val="0"/>
          <w:iCs w:val="0"/>
        </w:rPr>
        <w:t>red</w:t>
      </w:r>
      <w:r w:rsidR="007B19C2" w:rsidRPr="006A26FC">
        <w:rPr>
          <w:i w:val="0"/>
          <w:iCs w:val="0"/>
        </w:rPr>
        <w:t xml:space="preserve"> and the </w:t>
      </w:r>
      <w:r w:rsidR="0051141B" w:rsidRPr="006A26FC">
        <w:rPr>
          <w:i w:val="0"/>
          <w:iCs w:val="0"/>
        </w:rPr>
        <w:t>overall</w:t>
      </w:r>
      <w:r w:rsidR="007B19C2" w:rsidRPr="006A26FC">
        <w:rPr>
          <w:i w:val="0"/>
          <w:iCs w:val="0"/>
        </w:rPr>
        <w:t xml:space="preserve"> </w:t>
      </w:r>
      <w:r w:rsidR="006D645F" w:rsidRPr="006A26FC">
        <w:rPr>
          <w:i w:val="0"/>
          <w:iCs w:val="0"/>
        </w:rPr>
        <w:t>population</w:t>
      </w:r>
      <w:r w:rsidR="007B19C2" w:rsidRPr="006A26FC">
        <w:rPr>
          <w:i w:val="0"/>
          <w:iCs w:val="0"/>
        </w:rPr>
        <w:t xml:space="preserve"> in </w:t>
      </w:r>
      <w:r w:rsidR="006D645F" w:rsidRPr="006A26FC">
        <w:rPr>
          <w:i w:val="0"/>
          <w:iCs w:val="0"/>
        </w:rPr>
        <w:t>grey.</w:t>
      </w:r>
      <w:r w:rsidR="006A26FC" w:rsidRPr="006A26FC">
        <w:rPr>
          <w:i w:val="0"/>
          <w:iCs w:val="0"/>
        </w:rPr>
        <w:t xml:space="preserve"> Mean and interquartile range are shown for 10 seeds for each EIR level (EIR levels from 2 to 100) for relative prevalence reduction</w:t>
      </w:r>
    </w:p>
    <w:p w14:paraId="1E66E568" w14:textId="23A9492F" w:rsidR="00F619DC" w:rsidRDefault="00E136CA" w:rsidP="00993643">
      <w:pPr>
        <w:rPr>
          <w:rFonts w:ascii="Arial" w:hAnsi="Arial" w:cs="Arial"/>
          <w:b/>
          <w:bCs/>
        </w:rPr>
      </w:pPr>
      <w:r>
        <w:rPr>
          <w:rFonts w:ascii="Arial" w:hAnsi="Arial" w:cs="Arial"/>
          <w:b/>
          <w:bCs/>
        </w:rPr>
        <w:t>U</w:t>
      </w:r>
      <w:r w:rsidR="005D7A4C">
        <w:rPr>
          <w:rFonts w:ascii="Arial" w:hAnsi="Arial" w:cs="Arial"/>
          <w:b/>
          <w:bCs/>
        </w:rPr>
        <w:t>sage</w:t>
      </w:r>
      <w:r>
        <w:rPr>
          <w:rFonts w:ascii="Arial" w:hAnsi="Arial" w:cs="Arial"/>
          <w:b/>
          <w:bCs/>
        </w:rPr>
        <w:t xml:space="preserve"> </w:t>
      </w:r>
      <w:r w:rsidR="00443FDF">
        <w:rPr>
          <w:rFonts w:ascii="Arial" w:hAnsi="Arial" w:cs="Arial"/>
          <w:b/>
          <w:bCs/>
        </w:rPr>
        <w:t>thresholds</w:t>
      </w:r>
      <w:r w:rsidR="00135C22">
        <w:rPr>
          <w:rFonts w:ascii="Arial" w:hAnsi="Arial" w:cs="Arial"/>
          <w:b/>
          <w:bCs/>
        </w:rPr>
        <w:t xml:space="preserve"> </w:t>
      </w:r>
      <w:r w:rsidR="00161DF1">
        <w:rPr>
          <w:rFonts w:ascii="Arial" w:hAnsi="Arial" w:cs="Arial"/>
          <w:b/>
          <w:bCs/>
        </w:rPr>
        <w:t>for incremental and predefined benefits increase</w:t>
      </w:r>
      <w:r>
        <w:rPr>
          <w:rFonts w:ascii="Arial" w:hAnsi="Arial" w:cs="Arial"/>
          <w:b/>
          <w:bCs/>
        </w:rPr>
        <w:t xml:space="preserve"> with increasing</w:t>
      </w:r>
      <w:r w:rsidR="00135C22">
        <w:rPr>
          <w:rFonts w:ascii="Arial" w:hAnsi="Arial" w:cs="Arial"/>
          <w:b/>
          <w:bCs/>
        </w:rPr>
        <w:t xml:space="preserve"> transmission intensit</w:t>
      </w:r>
      <w:r>
        <w:rPr>
          <w:rFonts w:ascii="Arial" w:hAnsi="Arial" w:cs="Arial"/>
          <w:b/>
          <w:bCs/>
        </w:rPr>
        <w:t>y</w:t>
      </w:r>
      <w:r w:rsidR="00443FDF">
        <w:rPr>
          <w:rFonts w:ascii="Arial" w:hAnsi="Arial" w:cs="Arial"/>
          <w:b/>
          <w:bCs/>
        </w:rPr>
        <w:t xml:space="preserve"> </w:t>
      </w:r>
    </w:p>
    <w:p w14:paraId="7F4ED62E" w14:textId="77777777" w:rsidR="00443FDF" w:rsidRDefault="00680D4E" w:rsidP="00443FDF">
      <w:pPr>
        <w:rPr>
          <w:rFonts w:ascii="Arial" w:hAnsi="Arial" w:cs="Arial"/>
        </w:rPr>
      </w:pPr>
      <w:r w:rsidRPr="00680D4E">
        <w:rPr>
          <w:rFonts w:ascii="Arial" w:hAnsi="Arial" w:cs="Arial"/>
        </w:rPr>
        <w:t xml:space="preserve">The </w:t>
      </w:r>
      <w:r w:rsidR="009D40F8">
        <w:rPr>
          <w:rFonts w:ascii="Arial" w:hAnsi="Arial" w:cs="Arial"/>
        </w:rPr>
        <w:t>incremental</w:t>
      </w:r>
      <w:r w:rsidRPr="00680D4E">
        <w:rPr>
          <w:rFonts w:ascii="Arial" w:hAnsi="Arial" w:cs="Arial"/>
        </w:rPr>
        <w:t xml:space="preserve"> benefit of increasing LLIN </w:t>
      </w:r>
      <w:r w:rsidR="009D40F8">
        <w:rPr>
          <w:rFonts w:ascii="Arial" w:hAnsi="Arial" w:cs="Arial"/>
        </w:rPr>
        <w:t>usage</w:t>
      </w:r>
      <w:r w:rsidRPr="00680D4E">
        <w:rPr>
          <w:rFonts w:ascii="Arial" w:hAnsi="Arial" w:cs="Arial"/>
        </w:rPr>
        <w:t xml:space="preserve"> varies </w:t>
      </w:r>
      <w:r w:rsidR="009D40F8">
        <w:rPr>
          <w:rFonts w:ascii="Arial" w:hAnsi="Arial" w:cs="Arial"/>
        </w:rPr>
        <w:t xml:space="preserve">substantially </w:t>
      </w:r>
      <w:r w:rsidRPr="00680D4E">
        <w:rPr>
          <w:rFonts w:ascii="Arial" w:hAnsi="Arial" w:cs="Arial"/>
        </w:rPr>
        <w:t>with transmission intensity</w:t>
      </w:r>
      <w:r w:rsidR="00135C22">
        <w:rPr>
          <w:rFonts w:ascii="Arial" w:hAnsi="Arial" w:cs="Arial"/>
        </w:rPr>
        <w:t xml:space="preserve">. </w:t>
      </w:r>
      <w:r w:rsidR="009D40F8" w:rsidRPr="00BF5E7E">
        <w:rPr>
          <w:rFonts w:ascii="Arial" w:hAnsi="Arial" w:cs="Arial"/>
        </w:rPr>
        <w:t xml:space="preserve">At low transmission intensity, increasing LLIN </w:t>
      </w:r>
      <w:r w:rsidR="009D40F8">
        <w:rPr>
          <w:rFonts w:ascii="Arial" w:hAnsi="Arial" w:cs="Arial"/>
        </w:rPr>
        <w:t>usage</w:t>
      </w:r>
      <w:r w:rsidR="009D40F8" w:rsidRPr="00BF5E7E">
        <w:rPr>
          <w:rFonts w:ascii="Arial" w:hAnsi="Arial" w:cs="Arial"/>
        </w:rPr>
        <w:t xml:space="preserve"> from 10% to 20% (corresponding to an additional 1,000 individuals protected in a population of 10,000) resulted in a 1</w:t>
      </w:r>
      <w:r w:rsidR="009D40F8">
        <w:rPr>
          <w:rFonts w:ascii="Arial" w:hAnsi="Arial" w:cs="Arial"/>
        </w:rPr>
        <w:t>.</w:t>
      </w:r>
      <w:r w:rsidR="009D40F8" w:rsidRPr="00BF5E7E">
        <w:rPr>
          <w:rFonts w:ascii="Arial" w:hAnsi="Arial" w:cs="Arial"/>
        </w:rPr>
        <w:t>2 percentage-point increase in prevalence reduction among users, compared to a 2</w:t>
      </w:r>
      <w:r w:rsidR="009D40F8">
        <w:rPr>
          <w:rFonts w:ascii="Arial" w:hAnsi="Arial" w:cs="Arial"/>
        </w:rPr>
        <w:t>.</w:t>
      </w:r>
      <w:r w:rsidR="009D40F8" w:rsidRPr="00BF5E7E">
        <w:rPr>
          <w:rFonts w:ascii="Arial" w:hAnsi="Arial" w:cs="Arial"/>
        </w:rPr>
        <w:t>4 percentage-point increase among non-users.</w:t>
      </w:r>
      <w:r w:rsidR="00D222A6">
        <w:rPr>
          <w:rFonts w:ascii="Arial" w:hAnsi="Arial" w:cs="Arial"/>
        </w:rPr>
        <w:t xml:space="preserve"> </w:t>
      </w:r>
      <w:r w:rsidR="00D222A6" w:rsidRPr="00C703DB">
        <w:rPr>
          <w:rFonts w:ascii="Arial" w:hAnsi="Arial" w:cs="Arial"/>
        </w:rPr>
        <w:t xml:space="preserve">Most of the benefit is achieved early. Beyond 60%, adding more nets yields </w:t>
      </w:r>
      <w:r w:rsidR="00D222A6" w:rsidRPr="00D222A6">
        <w:rPr>
          <w:rFonts w:ascii="Arial" w:hAnsi="Arial" w:cs="Arial"/>
        </w:rPr>
        <w:t>very little</w:t>
      </w:r>
      <w:r w:rsidR="00D222A6">
        <w:rPr>
          <w:rFonts w:ascii="Arial" w:hAnsi="Arial" w:cs="Arial"/>
        </w:rPr>
        <w:t>.</w:t>
      </w:r>
      <w:r w:rsidR="009D40F8" w:rsidRPr="00BF5E7E">
        <w:rPr>
          <w:rFonts w:ascii="Arial" w:hAnsi="Arial" w:cs="Arial"/>
        </w:rPr>
        <w:t xml:space="preserve"> </w:t>
      </w:r>
      <w:r w:rsidR="00135C22">
        <w:rPr>
          <w:rFonts w:ascii="Arial" w:hAnsi="Arial" w:cs="Arial"/>
        </w:rPr>
        <w:t>I</w:t>
      </w:r>
      <w:r w:rsidR="00135C22" w:rsidRPr="00680D4E">
        <w:rPr>
          <w:rFonts w:ascii="Arial" w:hAnsi="Arial" w:cs="Arial"/>
        </w:rPr>
        <w:t>n moderate</w:t>
      </w:r>
      <w:r w:rsidR="00135C22">
        <w:rPr>
          <w:rFonts w:ascii="Arial" w:hAnsi="Arial" w:cs="Arial"/>
        </w:rPr>
        <w:t xml:space="preserve"> </w:t>
      </w:r>
      <w:r w:rsidR="00135C22" w:rsidRPr="00680D4E">
        <w:rPr>
          <w:rFonts w:ascii="Arial" w:hAnsi="Arial" w:cs="Arial"/>
        </w:rPr>
        <w:t>transmission settings</w:t>
      </w:r>
      <w:r w:rsidR="00135C22">
        <w:rPr>
          <w:rFonts w:ascii="Arial" w:hAnsi="Arial" w:cs="Arial"/>
        </w:rPr>
        <w:t xml:space="preserve"> we observed</w:t>
      </w:r>
      <w:r w:rsidR="00135C22" w:rsidRPr="00680D4E">
        <w:rPr>
          <w:rFonts w:ascii="Arial" w:hAnsi="Arial" w:cs="Arial"/>
        </w:rPr>
        <w:t xml:space="preserve"> </w:t>
      </w:r>
      <w:r w:rsidRPr="00680D4E">
        <w:rPr>
          <w:rFonts w:ascii="Arial" w:hAnsi="Arial" w:cs="Arial"/>
        </w:rPr>
        <w:t xml:space="preserve">a peak at intermediate </w:t>
      </w:r>
      <w:r w:rsidR="009D40F8">
        <w:rPr>
          <w:rFonts w:ascii="Arial" w:hAnsi="Arial" w:cs="Arial"/>
        </w:rPr>
        <w:t>usage (40% to 60%)</w:t>
      </w:r>
      <w:r w:rsidRPr="00680D4E">
        <w:rPr>
          <w:rFonts w:ascii="Arial" w:hAnsi="Arial" w:cs="Arial"/>
        </w:rPr>
        <w:t>,</w:t>
      </w:r>
      <w:r w:rsidR="00D222A6">
        <w:rPr>
          <w:rFonts w:ascii="Arial" w:hAnsi="Arial" w:cs="Arial"/>
        </w:rPr>
        <w:t xml:space="preserve"> indicating that t</w:t>
      </w:r>
      <w:r w:rsidR="00D222A6" w:rsidRPr="00153A80">
        <w:rPr>
          <w:rFonts w:ascii="Arial" w:hAnsi="Arial" w:cs="Arial"/>
        </w:rPr>
        <w:t xml:space="preserve">here is an </w:t>
      </w:r>
      <w:r w:rsidR="00D222A6" w:rsidRPr="00D222A6">
        <w:rPr>
          <w:rFonts w:ascii="Arial" w:hAnsi="Arial" w:cs="Arial"/>
        </w:rPr>
        <w:t xml:space="preserve">optimal usage window </w:t>
      </w:r>
      <w:r w:rsidR="00D222A6" w:rsidRPr="00153A80">
        <w:rPr>
          <w:rFonts w:ascii="Arial" w:hAnsi="Arial" w:cs="Arial"/>
        </w:rPr>
        <w:t xml:space="preserve">where </w:t>
      </w:r>
      <w:r w:rsidR="00D222A6">
        <w:rPr>
          <w:rFonts w:ascii="Arial" w:hAnsi="Arial" w:cs="Arial"/>
        </w:rPr>
        <w:t>incremental gains</w:t>
      </w:r>
      <w:r w:rsidR="00D222A6" w:rsidRPr="00153A80">
        <w:rPr>
          <w:rFonts w:ascii="Arial" w:hAnsi="Arial" w:cs="Arial"/>
        </w:rPr>
        <w:t xml:space="preserve"> are highest</w:t>
      </w:r>
      <w:r w:rsidR="00D222A6">
        <w:rPr>
          <w:rFonts w:ascii="Arial" w:hAnsi="Arial" w:cs="Arial"/>
        </w:rPr>
        <w:t>.</w:t>
      </w:r>
      <w:r w:rsidRPr="00680D4E">
        <w:rPr>
          <w:rFonts w:ascii="Arial" w:hAnsi="Arial" w:cs="Arial"/>
        </w:rPr>
        <w:t xml:space="preserve"> </w:t>
      </w:r>
      <w:r w:rsidR="00D222A6">
        <w:rPr>
          <w:rFonts w:ascii="Arial" w:hAnsi="Arial" w:cs="Arial"/>
        </w:rPr>
        <w:t xml:space="preserve">In contrast, no optimal usage range is observed </w:t>
      </w:r>
      <w:r w:rsidRPr="00680D4E">
        <w:rPr>
          <w:rFonts w:ascii="Arial" w:hAnsi="Arial" w:cs="Arial"/>
        </w:rPr>
        <w:t>in high-transmission settings</w:t>
      </w:r>
      <w:r w:rsidR="00D222A6">
        <w:rPr>
          <w:rFonts w:ascii="Arial" w:hAnsi="Arial" w:cs="Arial"/>
        </w:rPr>
        <w:t xml:space="preserve"> as gains continue to increase with usage.</w:t>
      </w:r>
      <w:r w:rsidR="00443FDF">
        <w:rPr>
          <w:rFonts w:ascii="Arial" w:hAnsi="Arial" w:cs="Arial"/>
        </w:rPr>
        <w:t xml:space="preserve"> LLIN usage</w:t>
      </w:r>
      <w:r w:rsidR="00443FDF" w:rsidRPr="00927389">
        <w:rPr>
          <w:rFonts w:ascii="Arial" w:hAnsi="Arial" w:cs="Arial"/>
        </w:rPr>
        <w:t xml:space="preserve"> thresholds were estimated separately by linearly interpolating the LLIN usage required to achieve </w:t>
      </w:r>
      <w:r w:rsidR="00443FDF">
        <w:rPr>
          <w:rFonts w:ascii="Arial" w:hAnsi="Arial" w:cs="Arial"/>
        </w:rPr>
        <w:t>25</w:t>
      </w:r>
      <w:r w:rsidR="00443FDF" w:rsidRPr="00927389">
        <w:rPr>
          <w:rFonts w:ascii="Arial" w:hAnsi="Arial" w:cs="Arial"/>
        </w:rPr>
        <w:t xml:space="preserve">% and </w:t>
      </w:r>
      <w:r w:rsidR="00443FDF">
        <w:rPr>
          <w:rFonts w:ascii="Arial" w:hAnsi="Arial" w:cs="Arial"/>
        </w:rPr>
        <w:t>5</w:t>
      </w:r>
      <w:r w:rsidR="00443FDF" w:rsidRPr="00927389">
        <w:rPr>
          <w:rFonts w:ascii="Arial" w:hAnsi="Arial" w:cs="Arial"/>
        </w:rPr>
        <w:t>0% prevalence reduction among non-users</w:t>
      </w:r>
      <w:r w:rsidR="00443FDF">
        <w:rPr>
          <w:rFonts w:ascii="Arial" w:hAnsi="Arial" w:cs="Arial"/>
        </w:rPr>
        <w:t xml:space="preserve">. </w:t>
      </w:r>
      <w:r w:rsidR="00443FDF" w:rsidRPr="00927389">
        <w:rPr>
          <w:rFonts w:ascii="Arial" w:hAnsi="Arial" w:cs="Arial"/>
        </w:rPr>
        <w:t xml:space="preserve">The LLIN </w:t>
      </w:r>
      <w:r w:rsidR="00443FDF">
        <w:rPr>
          <w:rFonts w:ascii="Arial" w:hAnsi="Arial" w:cs="Arial"/>
        </w:rPr>
        <w:t>usage</w:t>
      </w:r>
      <w:r w:rsidR="00443FDF" w:rsidRPr="00927389">
        <w:rPr>
          <w:rFonts w:ascii="Arial" w:hAnsi="Arial" w:cs="Arial"/>
        </w:rPr>
        <w:t xml:space="preserve"> required to achieve </w:t>
      </w:r>
      <w:r w:rsidR="00443FDF">
        <w:rPr>
          <w:rFonts w:ascii="Arial" w:hAnsi="Arial" w:cs="Arial"/>
        </w:rPr>
        <w:t>comparable</w:t>
      </w:r>
      <w:r w:rsidR="00443FDF" w:rsidRPr="00927389">
        <w:rPr>
          <w:rFonts w:ascii="Arial" w:hAnsi="Arial" w:cs="Arial"/>
        </w:rPr>
        <w:t xml:space="preserve"> levels of indirect protection among non-users varied substantially by transmission intensity (</w:t>
      </w:r>
      <w:r w:rsidR="00443FDF" w:rsidRPr="00927389">
        <w:rPr>
          <w:rFonts w:ascii="Arial" w:hAnsi="Arial" w:cs="Arial"/>
        </w:rPr>
        <w:fldChar w:fldCharType="begin"/>
      </w:r>
      <w:r w:rsidR="00443FDF" w:rsidRPr="00927389">
        <w:rPr>
          <w:rFonts w:ascii="Arial" w:hAnsi="Arial" w:cs="Arial"/>
        </w:rPr>
        <w:instrText xml:space="preserve"> REF _Ref224855893 \h </w:instrText>
      </w:r>
      <w:r w:rsidR="00443FDF">
        <w:rPr>
          <w:rFonts w:ascii="Arial" w:hAnsi="Arial" w:cs="Arial"/>
        </w:rPr>
        <w:instrText xml:space="preserve"> \* MERGEFORMAT </w:instrText>
      </w:r>
      <w:r w:rsidR="00443FDF" w:rsidRPr="00927389">
        <w:rPr>
          <w:rFonts w:ascii="Arial" w:hAnsi="Arial" w:cs="Arial"/>
        </w:rPr>
      </w:r>
      <w:r w:rsidR="00443FDF" w:rsidRPr="00927389">
        <w:rPr>
          <w:rFonts w:ascii="Arial" w:hAnsi="Arial" w:cs="Arial"/>
        </w:rPr>
        <w:fldChar w:fldCharType="separate"/>
      </w:r>
      <w:r w:rsidR="00443FDF" w:rsidRPr="00927389">
        <w:t xml:space="preserve">Figure </w:t>
      </w:r>
      <w:r w:rsidR="00443FDF" w:rsidRPr="00927389">
        <w:rPr>
          <w:noProof/>
        </w:rPr>
        <w:t>4</w:t>
      </w:r>
      <w:r w:rsidR="00443FDF" w:rsidRPr="00927389">
        <w:rPr>
          <w:rFonts w:ascii="Arial" w:hAnsi="Arial" w:cs="Arial"/>
        </w:rPr>
        <w:fldChar w:fldCharType="end"/>
      </w:r>
      <w:r w:rsidR="00443FDF" w:rsidRPr="00927389">
        <w:rPr>
          <w:rFonts w:ascii="Arial" w:hAnsi="Arial" w:cs="Arial"/>
        </w:rPr>
        <w:t xml:space="preserve">). In low transmission settings, both </w:t>
      </w:r>
      <w:r w:rsidR="00443FDF">
        <w:rPr>
          <w:rFonts w:ascii="Arial" w:hAnsi="Arial" w:cs="Arial"/>
        </w:rPr>
        <w:t>25</w:t>
      </w:r>
      <w:r w:rsidR="00443FDF" w:rsidRPr="00927389">
        <w:rPr>
          <w:rFonts w:ascii="Arial" w:hAnsi="Arial" w:cs="Arial"/>
        </w:rPr>
        <w:t xml:space="preserve">% and </w:t>
      </w:r>
      <w:r w:rsidR="00443FDF">
        <w:rPr>
          <w:rFonts w:ascii="Arial" w:hAnsi="Arial" w:cs="Arial"/>
        </w:rPr>
        <w:t>5</w:t>
      </w:r>
      <w:r w:rsidR="00443FDF" w:rsidRPr="00927389">
        <w:rPr>
          <w:rFonts w:ascii="Arial" w:hAnsi="Arial" w:cs="Arial"/>
        </w:rPr>
        <w:t xml:space="preserve">0% reductions in non-user prevalence were achieved at relatively low </w:t>
      </w:r>
      <w:r w:rsidR="00443FDF">
        <w:rPr>
          <w:rFonts w:ascii="Arial" w:hAnsi="Arial" w:cs="Arial"/>
        </w:rPr>
        <w:t>usage</w:t>
      </w:r>
      <w:r w:rsidR="00443FDF" w:rsidRPr="00927389">
        <w:rPr>
          <w:rFonts w:ascii="Arial" w:hAnsi="Arial" w:cs="Arial"/>
        </w:rPr>
        <w:t xml:space="preserve"> levels (1</w:t>
      </w:r>
      <w:r w:rsidR="00443FDF">
        <w:rPr>
          <w:rFonts w:ascii="Arial" w:hAnsi="Arial" w:cs="Arial"/>
        </w:rPr>
        <w:t>2</w:t>
      </w:r>
      <w:r w:rsidR="00443FDF" w:rsidRPr="00927389">
        <w:rPr>
          <w:rFonts w:ascii="Arial" w:hAnsi="Arial" w:cs="Arial"/>
        </w:rPr>
        <w:t>% and 2</w:t>
      </w:r>
      <w:r w:rsidR="00443FDF">
        <w:rPr>
          <w:rFonts w:ascii="Arial" w:hAnsi="Arial" w:cs="Arial"/>
        </w:rPr>
        <w:t>3</w:t>
      </w:r>
      <w:r w:rsidR="00443FDF" w:rsidRPr="00927389">
        <w:rPr>
          <w:rFonts w:ascii="Arial" w:hAnsi="Arial" w:cs="Arial"/>
        </w:rPr>
        <w:t xml:space="preserve">% respectively), indicating that community protection </w:t>
      </w:r>
      <w:r w:rsidR="00443FDF" w:rsidRPr="00927389">
        <w:rPr>
          <w:rFonts w:ascii="Arial" w:hAnsi="Arial" w:cs="Arial"/>
        </w:rPr>
        <w:lastRenderedPageBreak/>
        <w:t xml:space="preserve">emerges rapidly. In moderate transmission settings, higher </w:t>
      </w:r>
      <w:r w:rsidR="00443FDF">
        <w:rPr>
          <w:rFonts w:ascii="Arial" w:hAnsi="Arial" w:cs="Arial"/>
        </w:rPr>
        <w:t>usage</w:t>
      </w:r>
      <w:r w:rsidR="00443FDF" w:rsidRPr="00927389">
        <w:rPr>
          <w:rFonts w:ascii="Arial" w:hAnsi="Arial" w:cs="Arial"/>
        </w:rPr>
        <w:t xml:space="preserve"> levels were required (3</w:t>
      </w:r>
      <w:r w:rsidR="00443FDF">
        <w:rPr>
          <w:rFonts w:ascii="Arial" w:hAnsi="Arial" w:cs="Arial"/>
        </w:rPr>
        <w:t>6</w:t>
      </w:r>
      <w:r w:rsidR="00443FDF" w:rsidRPr="00927389">
        <w:rPr>
          <w:rFonts w:ascii="Arial" w:hAnsi="Arial" w:cs="Arial"/>
        </w:rPr>
        <w:t xml:space="preserve">% and </w:t>
      </w:r>
      <w:r w:rsidR="00443FDF">
        <w:rPr>
          <w:rFonts w:ascii="Arial" w:hAnsi="Arial" w:cs="Arial"/>
        </w:rPr>
        <w:t>61</w:t>
      </w:r>
      <w:r w:rsidR="00443FDF" w:rsidRPr="00927389">
        <w:rPr>
          <w:rFonts w:ascii="Arial" w:hAnsi="Arial" w:cs="Arial"/>
        </w:rPr>
        <w:t>% respectively), with thresholds typically occurring in the mid-</w:t>
      </w:r>
      <w:r w:rsidR="00443FDF">
        <w:rPr>
          <w:rFonts w:ascii="Arial" w:hAnsi="Arial" w:cs="Arial"/>
        </w:rPr>
        <w:t>usage</w:t>
      </w:r>
      <w:r w:rsidR="00443FDF" w:rsidRPr="00927389">
        <w:rPr>
          <w:rFonts w:ascii="Arial" w:hAnsi="Arial" w:cs="Arial"/>
        </w:rPr>
        <w:t xml:space="preserve"> range, reflecting a greater dependence on widespread LLIN use to generate indirect effects. In high transmission settings, only </w:t>
      </w:r>
      <w:r w:rsidR="00443FDF">
        <w:rPr>
          <w:rFonts w:ascii="Arial" w:hAnsi="Arial" w:cs="Arial"/>
        </w:rPr>
        <w:t>25</w:t>
      </w:r>
      <w:r w:rsidR="00443FDF" w:rsidRPr="00927389">
        <w:rPr>
          <w:rFonts w:ascii="Arial" w:hAnsi="Arial" w:cs="Arial"/>
        </w:rPr>
        <w:t xml:space="preserve">% reduction in non-user prevalence could be achieved at a substantially higher </w:t>
      </w:r>
      <w:r w:rsidR="00443FDF">
        <w:rPr>
          <w:rFonts w:ascii="Arial" w:hAnsi="Arial" w:cs="Arial"/>
        </w:rPr>
        <w:t>usage</w:t>
      </w:r>
      <w:r w:rsidR="00443FDF" w:rsidRPr="00927389">
        <w:rPr>
          <w:rFonts w:ascii="Arial" w:hAnsi="Arial" w:cs="Arial"/>
        </w:rPr>
        <w:t xml:space="preserve"> (</w:t>
      </w:r>
      <w:r w:rsidR="00443FDF">
        <w:rPr>
          <w:rFonts w:ascii="Arial" w:hAnsi="Arial" w:cs="Arial"/>
        </w:rPr>
        <w:t>72</w:t>
      </w:r>
      <w:r w:rsidR="00443FDF" w:rsidRPr="00927389">
        <w:rPr>
          <w:rFonts w:ascii="Arial" w:hAnsi="Arial" w:cs="Arial"/>
        </w:rPr>
        <w:t xml:space="preserve">%), highlighting the difficulty of generating community protection in high transmission settings. These findings demonstrate that the </w:t>
      </w:r>
      <w:r w:rsidR="00443FDF">
        <w:rPr>
          <w:rFonts w:ascii="Arial" w:hAnsi="Arial" w:cs="Arial"/>
        </w:rPr>
        <w:t>usage</w:t>
      </w:r>
      <w:r w:rsidR="00443FDF" w:rsidRPr="00927389">
        <w:rPr>
          <w:rFonts w:ascii="Arial" w:hAnsi="Arial" w:cs="Arial"/>
        </w:rPr>
        <w:t xml:space="preserve"> thresholds required for meaningful indirect protection are strongly transmission dependent.</w:t>
      </w:r>
    </w:p>
    <w:p w14:paraId="31EA58FD" w14:textId="0E7B9581" w:rsidR="00680D4E" w:rsidRDefault="00680D4E" w:rsidP="00C703DB">
      <w:pPr>
        <w:rPr>
          <w:rFonts w:ascii="Arial" w:hAnsi="Arial" w:cs="Arial"/>
        </w:rPr>
      </w:pPr>
    </w:p>
    <w:p w14:paraId="767406F1" w14:textId="7E2FCA17" w:rsidR="00D300C4" w:rsidRDefault="006A2CF3" w:rsidP="00D300C4">
      <w:pPr>
        <w:jc w:val="center"/>
        <w:rPr>
          <w:rFonts w:ascii="Arial" w:hAnsi="Arial" w:cs="Arial"/>
        </w:rPr>
      </w:pPr>
      <w:r w:rsidRPr="006A2CF3">
        <w:rPr>
          <w:rFonts w:ascii="Arial" w:hAnsi="Arial" w:cs="Arial"/>
          <w:noProof/>
        </w:rPr>
        <w:drawing>
          <wp:inline distT="0" distB="0" distL="0" distR="0" wp14:anchorId="0A68D0AA" wp14:editId="7EF017D7">
            <wp:extent cx="6274067" cy="3333750"/>
            <wp:effectExtent l="0" t="0" r="0" b="0"/>
            <wp:docPr id="8223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3231" name=""/>
                    <pic:cNvPicPr/>
                  </pic:nvPicPr>
                  <pic:blipFill>
                    <a:blip r:embed="rId9"/>
                    <a:stretch>
                      <a:fillRect/>
                    </a:stretch>
                  </pic:blipFill>
                  <pic:spPr>
                    <a:xfrm>
                      <a:off x="0" y="0"/>
                      <a:ext cx="6280130" cy="3336972"/>
                    </a:xfrm>
                    <a:prstGeom prst="rect">
                      <a:avLst/>
                    </a:prstGeom>
                  </pic:spPr>
                </pic:pic>
              </a:graphicData>
            </a:graphic>
          </wp:inline>
        </w:drawing>
      </w:r>
    </w:p>
    <w:p w14:paraId="3296C0AF" w14:textId="11FA0724" w:rsidR="006337F6" w:rsidRPr="00FC6C5A" w:rsidRDefault="00723A6C" w:rsidP="00723A6C">
      <w:pPr>
        <w:pStyle w:val="Caption"/>
        <w:rPr>
          <w:rFonts w:ascii="Arial" w:hAnsi="Arial" w:cs="Arial"/>
          <w:i w:val="0"/>
          <w:iCs w:val="0"/>
        </w:rPr>
      </w:pPr>
      <w:r w:rsidRPr="00723A6C">
        <w:rPr>
          <w:b/>
          <w:bCs/>
          <w:i w:val="0"/>
          <w:iCs w:val="0"/>
        </w:rPr>
        <w:t xml:space="preserve">Figure </w:t>
      </w:r>
      <w:r w:rsidRPr="00723A6C">
        <w:rPr>
          <w:b/>
          <w:bCs/>
          <w:i w:val="0"/>
          <w:iCs w:val="0"/>
        </w:rPr>
        <w:fldChar w:fldCharType="begin"/>
      </w:r>
      <w:r w:rsidRPr="00723A6C">
        <w:rPr>
          <w:b/>
          <w:bCs/>
          <w:i w:val="0"/>
          <w:iCs w:val="0"/>
        </w:rPr>
        <w:instrText xml:space="preserve"> SEQ Figure \* ARABIC </w:instrText>
      </w:r>
      <w:r w:rsidRPr="00723A6C">
        <w:rPr>
          <w:b/>
          <w:bCs/>
          <w:i w:val="0"/>
          <w:iCs w:val="0"/>
        </w:rPr>
        <w:fldChar w:fldCharType="separate"/>
      </w:r>
      <w:r w:rsidRPr="00723A6C">
        <w:rPr>
          <w:b/>
          <w:bCs/>
          <w:i w:val="0"/>
          <w:iCs w:val="0"/>
          <w:noProof/>
        </w:rPr>
        <w:t>4</w:t>
      </w:r>
      <w:r w:rsidRPr="00723A6C">
        <w:rPr>
          <w:b/>
          <w:bCs/>
          <w:i w:val="0"/>
          <w:iCs w:val="0"/>
        </w:rPr>
        <w:fldChar w:fldCharType="end"/>
      </w:r>
      <w:r w:rsidR="0020192F" w:rsidRPr="00FC6C5A">
        <w:rPr>
          <w:rFonts w:ascii="Arial" w:hAnsi="Arial" w:cs="Arial"/>
          <w:b/>
          <w:bCs/>
          <w:i w:val="0"/>
          <w:iCs w:val="0"/>
        </w:rPr>
        <w:t xml:space="preserve">: Incremental benefits per </w:t>
      </w:r>
      <w:r w:rsidR="00BF5E7E" w:rsidRPr="00FC6C5A">
        <w:rPr>
          <w:rFonts w:ascii="Arial" w:hAnsi="Arial" w:cs="Arial"/>
          <w:b/>
          <w:bCs/>
          <w:i w:val="0"/>
          <w:iCs w:val="0"/>
        </w:rPr>
        <w:t>additional person protected</w:t>
      </w:r>
      <w:r w:rsidR="0094289E" w:rsidRPr="00FC6C5A">
        <w:rPr>
          <w:rFonts w:ascii="Arial" w:hAnsi="Arial" w:cs="Arial"/>
          <w:b/>
          <w:bCs/>
          <w:i w:val="0"/>
          <w:iCs w:val="0"/>
        </w:rPr>
        <w:t>.</w:t>
      </w:r>
      <w:r w:rsidR="0094289E" w:rsidRPr="00FC6C5A">
        <w:rPr>
          <w:rFonts w:ascii="Arial" w:hAnsi="Arial" w:cs="Arial"/>
          <w:i w:val="0"/>
          <w:iCs w:val="0"/>
        </w:rPr>
        <w:t xml:space="preserve"> </w:t>
      </w:r>
      <w:r w:rsidR="00E06A18" w:rsidRPr="00FC6C5A">
        <w:rPr>
          <w:rFonts w:ascii="Arial" w:hAnsi="Arial" w:cs="Arial"/>
          <w:i w:val="0"/>
          <w:iCs w:val="0"/>
        </w:rPr>
        <w:t xml:space="preserve">(A) is the relative prevalence reduction for both users and non-users, averaged over three years (2026-2028) to represent one LLIN distribution cycle. (B) shows the incremental benefit in prevalence reduction per additional person protected. </w:t>
      </w:r>
      <w:r w:rsidR="00443FDF" w:rsidRPr="00FC6C5A">
        <w:rPr>
          <w:rFonts w:ascii="Arial" w:hAnsi="Arial" w:cs="Arial"/>
          <w:i w:val="0"/>
          <w:iCs w:val="0"/>
        </w:rPr>
        <w:t>(C) is t</w:t>
      </w:r>
      <w:r w:rsidR="00AE60C3" w:rsidRPr="00FC6C5A">
        <w:rPr>
          <w:rFonts w:ascii="Arial" w:hAnsi="Arial" w:cs="Arial"/>
          <w:i w:val="0"/>
          <w:iCs w:val="0"/>
        </w:rPr>
        <w:t>he relationship between LLIN usage and prevalence reduction among non-users is shown for transmission intensity</w:t>
      </w:r>
      <w:r w:rsidR="00B32407" w:rsidRPr="00FC6C5A">
        <w:rPr>
          <w:rFonts w:ascii="Arial" w:hAnsi="Arial" w:cs="Arial"/>
          <w:i w:val="0"/>
          <w:iCs w:val="0"/>
        </w:rPr>
        <w:t xml:space="preserve"> levels</w:t>
      </w:r>
      <w:r w:rsidR="00AE60C3" w:rsidRPr="00FC6C5A">
        <w:rPr>
          <w:rFonts w:ascii="Arial" w:hAnsi="Arial" w:cs="Arial"/>
          <w:i w:val="0"/>
          <w:iCs w:val="0"/>
        </w:rPr>
        <w:t xml:space="preserve">. Horizontal dashed lines indicate </w:t>
      </w:r>
      <w:r w:rsidR="00D648D5" w:rsidRPr="00FC6C5A">
        <w:rPr>
          <w:rFonts w:ascii="Arial" w:hAnsi="Arial" w:cs="Arial"/>
          <w:i w:val="0"/>
          <w:iCs w:val="0"/>
        </w:rPr>
        <w:t>25</w:t>
      </w:r>
      <w:r w:rsidR="00AE60C3" w:rsidRPr="00FC6C5A">
        <w:rPr>
          <w:rFonts w:ascii="Arial" w:hAnsi="Arial" w:cs="Arial"/>
          <w:i w:val="0"/>
          <w:iCs w:val="0"/>
        </w:rPr>
        <w:t xml:space="preserve">% and </w:t>
      </w:r>
      <w:r w:rsidR="00D648D5" w:rsidRPr="00FC6C5A">
        <w:rPr>
          <w:rFonts w:ascii="Arial" w:hAnsi="Arial" w:cs="Arial"/>
          <w:i w:val="0"/>
          <w:iCs w:val="0"/>
        </w:rPr>
        <w:t>5</w:t>
      </w:r>
      <w:r w:rsidR="00AE60C3" w:rsidRPr="00FC6C5A">
        <w:rPr>
          <w:rFonts w:ascii="Arial" w:hAnsi="Arial" w:cs="Arial"/>
          <w:i w:val="0"/>
          <w:iCs w:val="0"/>
        </w:rPr>
        <w:t>0% prevalence reduction thresholds, and vertical dotted lines indicate the LLIN usage required to achieve these thresholds. Required LLIN usage increases monotonically with transmission intensity, reaching near-universal coverage levels at high EIR</w:t>
      </w:r>
      <w:r w:rsidR="00B32407" w:rsidRPr="00FC6C5A">
        <w:rPr>
          <w:rFonts w:ascii="Arial" w:hAnsi="Arial" w:cs="Arial"/>
          <w:i w:val="0"/>
          <w:iCs w:val="0"/>
        </w:rPr>
        <w:t xml:space="preserve"> levels</w:t>
      </w:r>
      <w:r w:rsidR="00AE60C3" w:rsidRPr="00FC6C5A">
        <w:rPr>
          <w:rFonts w:ascii="Arial" w:hAnsi="Arial" w:cs="Arial"/>
          <w:i w:val="0"/>
          <w:iCs w:val="0"/>
        </w:rPr>
        <w:t>.</w:t>
      </w:r>
      <w:r w:rsidR="00FC6C5A" w:rsidRPr="00FC6C5A">
        <w:rPr>
          <w:rFonts w:ascii="Arial" w:hAnsi="Arial" w:cs="Arial"/>
          <w:i w:val="0"/>
          <w:iCs w:val="0"/>
        </w:rPr>
        <w:t xml:space="preserve"> Red represents non-users and blue represents users.</w:t>
      </w:r>
    </w:p>
    <w:p w14:paraId="7EBDB7BA" w14:textId="77777777" w:rsidR="00CD43D7" w:rsidRPr="00137967" w:rsidRDefault="00CD43D7" w:rsidP="00CD43D7">
      <w:pPr>
        <w:rPr>
          <w:rFonts w:ascii="Arial" w:hAnsi="Arial" w:cs="Arial"/>
        </w:rPr>
      </w:pPr>
    </w:p>
    <w:p w14:paraId="4F359208" w14:textId="31693F5D" w:rsidR="00EF58E2" w:rsidRDefault="00EF58E2" w:rsidP="00EF58E2">
      <w:pPr>
        <w:pStyle w:val="Heading2"/>
        <w:rPr>
          <w:rFonts w:ascii="Arial" w:hAnsi="Arial" w:cs="Arial"/>
        </w:rPr>
      </w:pPr>
      <w:r w:rsidRPr="00137967">
        <w:rPr>
          <w:rFonts w:ascii="Arial" w:hAnsi="Arial" w:cs="Arial"/>
        </w:rPr>
        <w:t xml:space="preserve">Discussion </w:t>
      </w:r>
    </w:p>
    <w:p w14:paraId="5228B832" w14:textId="0D66A9F0" w:rsidR="00B47EFC" w:rsidRDefault="00B47EFC" w:rsidP="00B47EFC">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What we did</w:t>
      </w:r>
    </w:p>
    <w:p w14:paraId="6B6C17E7" w14:textId="015D4557" w:rsidR="009D4F9C" w:rsidRDefault="00556AEF" w:rsidP="00E8268A">
      <w:pPr>
        <w:rPr>
          <w:rFonts w:ascii="Arial" w:hAnsi="Arial" w:cs="Arial"/>
        </w:rPr>
      </w:pPr>
      <w:r>
        <w:rPr>
          <w:rFonts w:ascii="Arial" w:hAnsi="Arial" w:cs="Arial"/>
        </w:rPr>
        <w:t xml:space="preserve">Long-lasting insecticidal nets offer protection to both users and non-users in the population, but how this protection varies across transmission intensity and coverage </w:t>
      </w:r>
      <w:r w:rsidR="00A0496B">
        <w:rPr>
          <w:rFonts w:ascii="Arial" w:hAnsi="Arial" w:cs="Arial"/>
        </w:rPr>
        <w:t xml:space="preserve">remains incompletely </w:t>
      </w:r>
      <w:r>
        <w:rPr>
          <w:rFonts w:ascii="Arial" w:hAnsi="Arial" w:cs="Arial"/>
        </w:rPr>
        <w:t>evaluated</w:t>
      </w:r>
      <w:r w:rsidR="00A0496B">
        <w:rPr>
          <w:rFonts w:ascii="Arial" w:hAnsi="Arial" w:cs="Arial"/>
        </w:rPr>
        <w:t xml:space="preserve"> as </w:t>
      </w:r>
      <w:r w:rsidR="007E4B07">
        <w:rPr>
          <w:rFonts w:ascii="Arial" w:hAnsi="Arial" w:cs="Arial"/>
        </w:rPr>
        <w:t>empirical studies are usually</w:t>
      </w:r>
      <w:r w:rsidR="00A0496B">
        <w:rPr>
          <w:rFonts w:ascii="Arial" w:hAnsi="Arial" w:cs="Arial"/>
        </w:rPr>
        <w:t xml:space="preserve"> context specific</w:t>
      </w:r>
      <w:r>
        <w:rPr>
          <w:rFonts w:ascii="Arial" w:hAnsi="Arial" w:cs="Arial"/>
        </w:rPr>
        <w:t>.</w:t>
      </w:r>
      <w:r w:rsidR="00A0496B">
        <w:rPr>
          <w:rFonts w:ascii="Arial" w:hAnsi="Arial" w:cs="Arial"/>
        </w:rPr>
        <w:t xml:space="preserve"> </w:t>
      </w:r>
      <w:r w:rsidR="00E8268A" w:rsidRPr="00E8268A">
        <w:rPr>
          <w:rFonts w:ascii="Arial" w:hAnsi="Arial" w:cs="Arial"/>
        </w:rPr>
        <w:t>In this</w:t>
      </w:r>
      <w:r w:rsidR="00803171">
        <w:rPr>
          <w:rFonts w:ascii="Arial" w:hAnsi="Arial" w:cs="Arial"/>
        </w:rPr>
        <w:t xml:space="preserve"> modelling</w:t>
      </w:r>
      <w:r w:rsidR="00E8268A" w:rsidRPr="00E8268A">
        <w:rPr>
          <w:rFonts w:ascii="Arial" w:hAnsi="Arial" w:cs="Arial"/>
        </w:rPr>
        <w:t xml:space="preserve"> study, we used a</w:t>
      </w:r>
      <w:r w:rsidR="00803171">
        <w:rPr>
          <w:rFonts w:ascii="Arial" w:hAnsi="Arial" w:cs="Arial"/>
        </w:rPr>
        <w:t>n agent-based model of</w:t>
      </w:r>
      <w:r w:rsidR="00E8268A" w:rsidRPr="00E8268A">
        <w:rPr>
          <w:rFonts w:ascii="Arial" w:hAnsi="Arial" w:cs="Arial"/>
        </w:rPr>
        <w:t xml:space="preserve"> malaria </w:t>
      </w:r>
      <w:r w:rsidR="00803171">
        <w:rPr>
          <w:rFonts w:ascii="Arial" w:hAnsi="Arial" w:cs="Arial"/>
        </w:rPr>
        <w:t xml:space="preserve">transmission </w:t>
      </w:r>
      <w:r w:rsidR="003062AF">
        <w:rPr>
          <w:rFonts w:ascii="Arial" w:hAnsi="Arial" w:cs="Arial"/>
        </w:rPr>
        <w:fldChar w:fldCharType="begin"/>
      </w:r>
      <w:r w:rsidR="00612DFC">
        <w:rPr>
          <w:rFonts w:ascii="Arial" w:hAnsi="Arial" w:cs="Arial"/>
        </w:rPr>
        <w:instrText xml:space="preserve"> ADDIN ZOTERO_ITEM CSL_CITATION {"citationID":"XDMFj94n","properties":{"formattedCitation":"[26]","plainCitation":"[26]","noteIndex":0},"citationItems":[{"id":110,"uris":["http://zotero.org/users/13629295/items/G3DX76QJ"],"itemData":{"id":110,"type":"webpage","abstract":"A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3062AF">
        <w:rPr>
          <w:rFonts w:ascii="Arial" w:hAnsi="Arial" w:cs="Arial"/>
        </w:rPr>
        <w:fldChar w:fldCharType="separate"/>
      </w:r>
      <w:r w:rsidR="00612DFC" w:rsidRPr="00612DFC">
        <w:rPr>
          <w:rFonts w:ascii="Arial" w:hAnsi="Arial" w:cs="Arial"/>
        </w:rPr>
        <w:t>[26]</w:t>
      </w:r>
      <w:r w:rsidR="003062AF">
        <w:rPr>
          <w:rFonts w:ascii="Arial" w:hAnsi="Arial" w:cs="Arial"/>
        </w:rPr>
        <w:fldChar w:fldCharType="end"/>
      </w:r>
      <w:r w:rsidR="00E8268A" w:rsidRPr="00E8268A">
        <w:rPr>
          <w:rFonts w:ascii="Arial" w:hAnsi="Arial" w:cs="Arial"/>
        </w:rPr>
        <w:t xml:space="preserve"> to quantify how </w:t>
      </w:r>
      <w:r w:rsidR="00667E42" w:rsidRPr="00051E84">
        <w:rPr>
          <w:rFonts w:ascii="Arial" w:hAnsi="Arial" w:cs="Arial"/>
          <w:color w:val="000000" w:themeColor="text1"/>
        </w:rPr>
        <w:t xml:space="preserve">the </w:t>
      </w:r>
      <w:r w:rsidR="00667E42" w:rsidRPr="00E8268A">
        <w:rPr>
          <w:rFonts w:ascii="Arial" w:hAnsi="Arial" w:cs="Arial"/>
        </w:rPr>
        <w:t>protection</w:t>
      </w:r>
      <w:r w:rsidR="00E8268A" w:rsidRPr="00E8268A">
        <w:rPr>
          <w:rFonts w:ascii="Arial" w:hAnsi="Arial" w:cs="Arial"/>
        </w:rPr>
        <w:t xml:space="preserve"> </w:t>
      </w:r>
      <w:r w:rsidR="0003621B">
        <w:rPr>
          <w:rFonts w:ascii="Arial" w:hAnsi="Arial" w:cs="Arial"/>
        </w:rPr>
        <w:t>offered by</w:t>
      </w:r>
      <w:r w:rsidR="00E8268A" w:rsidRPr="00E8268A">
        <w:rPr>
          <w:rFonts w:ascii="Arial" w:hAnsi="Arial" w:cs="Arial"/>
        </w:rPr>
        <w:t xml:space="preserve"> long-lasting insecticidal nets (LLINs) varies across transmission intensities and </w:t>
      </w:r>
      <w:r w:rsidR="00336B1E" w:rsidRPr="00051E84">
        <w:rPr>
          <w:rFonts w:ascii="Arial" w:hAnsi="Arial" w:cs="Arial"/>
          <w:color w:val="000000" w:themeColor="text1"/>
        </w:rPr>
        <w:t>usage</w:t>
      </w:r>
      <w:r w:rsidR="0003621B">
        <w:rPr>
          <w:rFonts w:ascii="Arial" w:hAnsi="Arial" w:cs="Arial"/>
        </w:rPr>
        <w:t xml:space="preserve">, and to find the optimal </w:t>
      </w:r>
      <w:r w:rsidR="00336B1E">
        <w:rPr>
          <w:rFonts w:ascii="Arial" w:hAnsi="Arial" w:cs="Arial"/>
        </w:rPr>
        <w:t>usage</w:t>
      </w:r>
      <w:r w:rsidR="0003621B">
        <w:rPr>
          <w:rFonts w:ascii="Arial" w:hAnsi="Arial" w:cs="Arial"/>
        </w:rPr>
        <w:t xml:space="preserve"> thresholds </w:t>
      </w:r>
      <w:r w:rsidR="00667E42">
        <w:rPr>
          <w:rFonts w:ascii="Arial" w:hAnsi="Arial" w:cs="Arial"/>
        </w:rPr>
        <w:lastRenderedPageBreak/>
        <w:t>at</w:t>
      </w:r>
      <w:r w:rsidR="0003621B">
        <w:rPr>
          <w:rFonts w:ascii="Arial" w:hAnsi="Arial" w:cs="Arial"/>
        </w:rPr>
        <w:t xml:space="preserve"> which</w:t>
      </w:r>
      <w:r w:rsidR="00667E42">
        <w:rPr>
          <w:rFonts w:ascii="Arial" w:hAnsi="Arial" w:cs="Arial"/>
        </w:rPr>
        <w:t xml:space="preserve"> incremental gains are highest</w:t>
      </w:r>
      <w:r w:rsidR="00E8268A" w:rsidRPr="00E8268A">
        <w:rPr>
          <w:rFonts w:ascii="Arial" w:hAnsi="Arial" w:cs="Arial"/>
        </w:rPr>
        <w:t xml:space="preserve">. </w:t>
      </w:r>
      <w:r w:rsidR="00336B1E">
        <w:rPr>
          <w:rFonts w:ascii="Arial" w:hAnsi="Arial" w:cs="Arial"/>
        </w:rPr>
        <w:t xml:space="preserve">This results in </w:t>
      </w:r>
      <w:r w:rsidR="00336B1E" w:rsidRPr="00F279D5">
        <w:rPr>
          <w:rFonts w:ascii="Arial" w:hAnsi="Arial" w:cs="Arial"/>
        </w:rPr>
        <w:t>important implications for intervention prioritization</w:t>
      </w:r>
      <w:r w:rsidR="00336B1E">
        <w:rPr>
          <w:rFonts w:ascii="Arial" w:hAnsi="Arial" w:cs="Arial"/>
        </w:rPr>
        <w:t>.</w:t>
      </w:r>
    </w:p>
    <w:p w14:paraId="34A18762" w14:textId="56E8A7E8" w:rsidR="009D4F9C" w:rsidRPr="00A778A4" w:rsidRDefault="00A778A4" w:rsidP="00A778A4">
      <w:pPr>
        <w:pStyle w:val="ListParagraph"/>
        <w:numPr>
          <w:ilvl w:val="0"/>
          <w:numId w:val="15"/>
        </w:numPr>
        <w:rPr>
          <w:rFonts w:ascii="Arial" w:hAnsi="Arial" w:cs="Arial"/>
          <w:color w:val="D1D1D1" w:themeColor="background2" w:themeShade="E6"/>
        </w:rPr>
      </w:pPr>
      <w:r>
        <w:rPr>
          <w:rFonts w:ascii="Arial" w:hAnsi="Arial" w:cs="Arial"/>
          <w:color w:val="D1D1D1" w:themeColor="background2" w:themeShade="E6"/>
        </w:rPr>
        <w:t xml:space="preserve">Findings and </w:t>
      </w:r>
      <w:r w:rsidRPr="009E4EE0">
        <w:rPr>
          <w:rFonts w:ascii="Arial" w:hAnsi="Arial" w:cs="Arial"/>
          <w:color w:val="D1D1D1" w:themeColor="background2" w:themeShade="E6"/>
        </w:rPr>
        <w:t>Alignment with previous studies</w:t>
      </w:r>
    </w:p>
    <w:p w14:paraId="7DD6B271" w14:textId="586B566C" w:rsidR="003A3720" w:rsidRPr="001A6121" w:rsidRDefault="0046675D" w:rsidP="001A6121">
      <w:pPr>
        <w:pStyle w:val="NormalWeb"/>
        <w:rPr>
          <w:rFonts w:ascii="Arial" w:hAnsi="Arial" w:cs="Arial"/>
          <w:color w:val="FF0000"/>
        </w:rPr>
      </w:pPr>
      <w:r w:rsidRPr="00AA40E3">
        <w:rPr>
          <w:rFonts w:ascii="Arial" w:hAnsi="Arial" w:cs="Arial"/>
        </w:rPr>
        <w:t>Our findings reinforce existing evidence that</w:t>
      </w:r>
      <w:r w:rsidR="00634C9A">
        <w:rPr>
          <w:rFonts w:ascii="Arial" w:hAnsi="Arial" w:cs="Arial"/>
        </w:rPr>
        <w:t xml:space="preserve"> LLIN offer protection for both users and individuals in the community who do not use nets</w:t>
      </w:r>
      <w:r w:rsidR="00B031AE">
        <w:rPr>
          <w:rFonts w:ascii="Arial" w:hAnsi="Arial" w:cs="Arial"/>
        </w:rPr>
        <w:t xml:space="preserve">. </w:t>
      </w:r>
      <w:r w:rsidR="00B031AE" w:rsidRPr="00B031AE">
        <w:rPr>
          <w:rFonts w:ascii="Arial" w:hAnsi="Arial" w:cs="Arial"/>
        </w:rPr>
        <w:t xml:space="preserve">Hawley </w:t>
      </w:r>
      <w:r w:rsidR="00B031AE">
        <w:rPr>
          <w:rFonts w:ascii="Arial" w:hAnsi="Arial" w:cs="Arial"/>
        </w:rPr>
        <w:t xml:space="preserve">et al. </w:t>
      </w:r>
      <w:r w:rsidR="00B031AE" w:rsidRPr="00B031AE">
        <w:rPr>
          <w:rFonts w:ascii="Arial" w:hAnsi="Arial" w:cs="Arial"/>
        </w:rPr>
        <w:t>found that households without treated nets benefited when located near households with treated nets in western Kenya, supporting the existence of a community effect</w:t>
      </w:r>
      <w:r w:rsidR="00B031AE">
        <w:rPr>
          <w:rFonts w:ascii="Arial" w:hAnsi="Arial" w:cs="Arial"/>
        </w:rPr>
        <w:t xml:space="preserve"> </w:t>
      </w:r>
      <w:r w:rsidR="00B031AE">
        <w:rPr>
          <w:rFonts w:ascii="Arial" w:hAnsi="Arial" w:cs="Arial"/>
        </w:rPr>
        <w:fldChar w:fldCharType="begin"/>
      </w:r>
      <w:r w:rsidR="00B031AE">
        <w:rPr>
          <w:rFonts w:ascii="Arial" w:hAnsi="Arial" w:cs="Arial"/>
        </w:rPr>
        <w:instrText xml:space="preserve"> ADDIN ZOTERO_ITEM CSL_CITATION {"citationID":"9boWj3KG","properties":{"formattedCitation":"[9]","plainCitation":"[9]","noteIndex":0},"citationItems":[{"id":6323,"uris":["http://zotero.org/users/13629295/items/BNFTIF3Y"],"itemData":{"id":6323,"type":"article-journal","abstract":"Spatial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Hyg","language":"eng","note":"PMID: 12749495","page":"121-127","source":"PubMed","title":"Community-wide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B031AE">
        <w:rPr>
          <w:rFonts w:ascii="Arial" w:hAnsi="Arial" w:cs="Arial"/>
        </w:rPr>
        <w:fldChar w:fldCharType="separate"/>
      </w:r>
      <w:r w:rsidR="00B031AE" w:rsidRPr="00B031AE">
        <w:rPr>
          <w:rFonts w:ascii="Arial" w:hAnsi="Arial" w:cs="Arial"/>
        </w:rPr>
        <w:t>[9]</w:t>
      </w:r>
      <w:r w:rsidR="00B031AE">
        <w:rPr>
          <w:rFonts w:ascii="Arial" w:hAnsi="Arial" w:cs="Arial"/>
        </w:rPr>
        <w:fldChar w:fldCharType="end"/>
      </w:r>
      <w:r w:rsidR="00B031AE" w:rsidRPr="00B031AE">
        <w:rPr>
          <w:rFonts w:ascii="Arial" w:hAnsi="Arial" w:cs="Arial"/>
        </w:rPr>
        <w:t>. More recently, Unwin and colleagues used a transmission model to quantify the direct and indirect protection from insecticide-treated nets and showed that both users and non-users can benefit from community protection</w:t>
      </w:r>
      <w:r w:rsidR="00B031AE">
        <w:rPr>
          <w:rFonts w:ascii="Arial" w:hAnsi="Arial" w:cs="Arial"/>
        </w:rPr>
        <w:t xml:space="preserve"> </w:t>
      </w:r>
      <w:r w:rsidR="00B031AE">
        <w:rPr>
          <w:rFonts w:ascii="Arial" w:hAnsi="Arial" w:cs="Arial"/>
        </w:rPr>
        <w:fldChar w:fldCharType="begin"/>
      </w:r>
      <w:r w:rsidR="00B031AE">
        <w:rPr>
          <w:rFonts w:ascii="Arial" w:hAnsi="Arial" w:cs="Arial"/>
        </w:rPr>
        <w:instrText xml:space="preserve"> ADDIN ZOTERO_ITEM CSL_CITATION {"citationID":"YDAHNvZk","properties":{"formattedCitation":"[15]","plainCitation":"[15]","noteIndex":0},"citationItems":[{"id":6322,"uris":["http://zotero.org/users/13629295/items/BUDG58KB"],"itemData":{"id":6322,"type":"article-journal","abstract":"Long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B031AE">
        <w:rPr>
          <w:rFonts w:ascii="Arial" w:hAnsi="Arial" w:cs="Arial"/>
        </w:rPr>
        <w:fldChar w:fldCharType="separate"/>
      </w:r>
      <w:r w:rsidR="00B031AE" w:rsidRPr="00B031AE">
        <w:rPr>
          <w:rFonts w:ascii="Arial" w:hAnsi="Arial" w:cs="Arial"/>
        </w:rPr>
        <w:t>[15]</w:t>
      </w:r>
      <w:r w:rsidR="00B031AE">
        <w:rPr>
          <w:rFonts w:ascii="Arial" w:hAnsi="Arial" w:cs="Arial"/>
        </w:rPr>
        <w:fldChar w:fldCharType="end"/>
      </w:r>
      <w:r w:rsidR="00B031AE" w:rsidRPr="00B031AE">
        <w:rPr>
          <w:rFonts w:ascii="Arial" w:hAnsi="Arial" w:cs="Arial"/>
        </w:rPr>
        <w:t>.</w:t>
      </w:r>
      <w:r>
        <w:rPr>
          <w:rFonts w:ascii="Arial" w:hAnsi="Arial" w:cs="Arial"/>
        </w:rPr>
        <w:t xml:space="preserve"> </w:t>
      </w:r>
      <w:r w:rsidR="00803171" w:rsidRPr="00803171">
        <w:rPr>
          <w:rFonts w:ascii="Arial" w:hAnsi="Arial" w:cs="Arial"/>
        </w:rPr>
        <w:t xml:space="preserve">Simulations indicated </w:t>
      </w:r>
      <w:r w:rsidR="00B031AE">
        <w:rPr>
          <w:rFonts w:ascii="Arial" w:hAnsi="Arial" w:cs="Arial"/>
        </w:rPr>
        <w:t xml:space="preserve">that </w:t>
      </w:r>
      <w:r w:rsidR="003062AF" w:rsidRPr="00F279D5">
        <w:rPr>
          <w:rFonts w:ascii="Arial" w:hAnsi="Arial" w:cs="Arial"/>
        </w:rPr>
        <w:t>the magnitude of community protection var</w:t>
      </w:r>
      <w:r w:rsidR="00B031AE">
        <w:rPr>
          <w:rFonts w:ascii="Arial" w:hAnsi="Arial" w:cs="Arial"/>
        </w:rPr>
        <w:t>ies</w:t>
      </w:r>
      <w:r w:rsidR="003062AF" w:rsidRPr="00F279D5">
        <w:rPr>
          <w:rFonts w:ascii="Arial" w:hAnsi="Arial" w:cs="Arial"/>
        </w:rPr>
        <w:t xml:space="preserve"> substantially across transmission settings. </w:t>
      </w:r>
      <w:r w:rsidR="00F56479" w:rsidRPr="00F56479">
        <w:rPr>
          <w:rFonts w:ascii="Arial" w:hAnsi="Arial" w:cs="Arial"/>
        </w:rPr>
        <w:t>Th</w:t>
      </w:r>
      <w:r w:rsidR="00F56479">
        <w:rPr>
          <w:rFonts w:ascii="Arial" w:hAnsi="Arial" w:cs="Arial"/>
        </w:rPr>
        <w:t>is dependence on</w:t>
      </w:r>
      <w:r w:rsidR="00F56479" w:rsidRPr="00F56479">
        <w:rPr>
          <w:rFonts w:ascii="Arial" w:hAnsi="Arial" w:cs="Arial"/>
        </w:rPr>
        <w:t xml:space="preserve"> transmission </w:t>
      </w:r>
      <w:r w:rsidR="00F56479">
        <w:rPr>
          <w:rFonts w:ascii="Arial" w:hAnsi="Arial" w:cs="Arial"/>
        </w:rPr>
        <w:t>intensity</w:t>
      </w:r>
      <w:r w:rsidR="00F56479" w:rsidRPr="00F56479">
        <w:rPr>
          <w:rFonts w:ascii="Arial" w:hAnsi="Arial" w:cs="Arial"/>
        </w:rPr>
        <w:t xml:space="preserve"> we observed is also consistent with previous literature. </w:t>
      </w:r>
      <w:r w:rsidR="003062AF" w:rsidRPr="00F279D5">
        <w:rPr>
          <w:rFonts w:ascii="Arial" w:hAnsi="Arial" w:cs="Arial"/>
        </w:rPr>
        <w:t xml:space="preserve">In low transmission settings, indirect protection increases rapidly with coverage and approaches the level of direct protection at moderate coverage levels, indicating strong community-wide effects. </w:t>
      </w:r>
      <w:r w:rsidR="00F56479" w:rsidRPr="00A778A4">
        <w:rPr>
          <w:rFonts w:ascii="Arial" w:hAnsi="Arial" w:cs="Arial"/>
        </w:rPr>
        <w:t xml:space="preserve">Griffin </w:t>
      </w:r>
      <w:r w:rsidR="00382BD0" w:rsidRPr="00A778A4">
        <w:rPr>
          <w:rFonts w:ascii="Arial" w:hAnsi="Arial" w:cs="Arial"/>
        </w:rPr>
        <w:t>et al.</w:t>
      </w:r>
      <w:r w:rsidR="00F56479" w:rsidRPr="00A778A4">
        <w:rPr>
          <w:rFonts w:ascii="Arial" w:hAnsi="Arial" w:cs="Arial"/>
        </w:rPr>
        <w:t xml:space="preserve"> similarly showed that high LLIN coverage could reduce prevalence to very low levels in low-transmission settings, while substantially higher transmission settings were less responsive to LLIN scale-up alone</w:t>
      </w:r>
      <w:r w:rsidR="009A748A" w:rsidRPr="00A778A4">
        <w:rPr>
          <w:rFonts w:ascii="Arial" w:hAnsi="Arial" w:cs="Arial"/>
        </w:rPr>
        <w:t xml:space="preserve"> </w:t>
      </w:r>
      <w:r w:rsidR="009A748A" w:rsidRPr="00A778A4">
        <w:rPr>
          <w:rFonts w:ascii="Arial" w:hAnsi="Arial" w:cs="Arial"/>
        </w:rPr>
        <w:fldChar w:fldCharType="begin"/>
      </w:r>
      <w:r w:rsidR="009A748A" w:rsidRPr="00A778A4">
        <w:rPr>
          <w:rFonts w:ascii="Arial" w:hAnsi="Arial" w:cs="Arial"/>
        </w:rPr>
        <w:instrText xml:space="preserve"> ADDIN ZOTERO_ITEM CSL_CITATION {"citationID":"dDws0rNP","properties":{"formattedCitation":"[40]","plainCitation":"[40]","noteIndex":0},"citationItems":[{"id":25,"uris":["http://zotero.org/users/13629295/items/5QJ3GKAS"],"itemData":{"id":25,"type":"article-journal","abstract":"Azra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A748A" w:rsidRPr="00A778A4">
        <w:rPr>
          <w:rFonts w:ascii="Arial" w:hAnsi="Arial" w:cs="Arial"/>
        </w:rPr>
        <w:fldChar w:fldCharType="separate"/>
      </w:r>
      <w:r w:rsidR="009A748A" w:rsidRPr="00A778A4">
        <w:rPr>
          <w:rFonts w:ascii="Arial" w:hAnsi="Arial" w:cs="Arial"/>
        </w:rPr>
        <w:t>[40]</w:t>
      </w:r>
      <w:r w:rsidR="009A748A" w:rsidRPr="00A778A4">
        <w:rPr>
          <w:rFonts w:ascii="Arial" w:hAnsi="Arial" w:cs="Arial"/>
        </w:rPr>
        <w:fldChar w:fldCharType="end"/>
      </w:r>
      <w:r w:rsidR="00F56479" w:rsidRPr="00A778A4">
        <w:rPr>
          <w:rFonts w:ascii="Arial" w:hAnsi="Arial" w:cs="Arial"/>
        </w:rPr>
        <w:t>.</w:t>
      </w:r>
      <w:r w:rsidR="00F56479" w:rsidRPr="00F56479">
        <w:rPr>
          <w:rFonts w:ascii="Arial" w:hAnsi="Arial" w:cs="Arial"/>
          <w:color w:val="FF0000"/>
        </w:rPr>
        <w:t xml:space="preserve"> </w:t>
      </w:r>
      <w:r w:rsidR="003062AF" w:rsidRPr="00F279D5">
        <w:rPr>
          <w:rFonts w:ascii="Arial" w:hAnsi="Arial" w:cs="Arial"/>
        </w:rPr>
        <w:t>In contrast, in high transmission settings, indirect protection remains limited even at high coverage, highlighting the persistence of transmission despite widespread LLIN use. Th</w:t>
      </w:r>
      <w:r w:rsidR="00700AED">
        <w:rPr>
          <w:rFonts w:ascii="Arial" w:hAnsi="Arial" w:cs="Arial"/>
        </w:rPr>
        <w:t>is</w:t>
      </w:r>
      <w:r w:rsidR="003062AF" w:rsidRPr="00F279D5">
        <w:rPr>
          <w:rFonts w:ascii="Arial" w:hAnsi="Arial" w:cs="Arial"/>
        </w:rPr>
        <w:t xml:space="preserve"> </w:t>
      </w:r>
      <w:r w:rsidR="00700AED">
        <w:rPr>
          <w:rFonts w:ascii="Arial" w:hAnsi="Arial" w:cs="Arial"/>
        </w:rPr>
        <w:t xml:space="preserve">is </w:t>
      </w:r>
      <w:r w:rsidR="003062AF" w:rsidRPr="00F279D5">
        <w:rPr>
          <w:rFonts w:ascii="Arial" w:hAnsi="Arial" w:cs="Arial"/>
        </w:rPr>
        <w:t xml:space="preserve">consistent with </w:t>
      </w:r>
      <w:r w:rsidR="00700AED" w:rsidRPr="00A778A4">
        <w:rPr>
          <w:rFonts w:ascii="Arial" w:hAnsi="Arial" w:cs="Arial"/>
        </w:rPr>
        <w:t>p</w:t>
      </w:r>
      <w:r w:rsidR="00382BD0" w:rsidRPr="00A778A4">
        <w:rPr>
          <w:rFonts w:ascii="Arial" w:hAnsi="Arial" w:cs="Arial"/>
        </w:rPr>
        <w:t>rogrammatic evidence from Uganda show</w:t>
      </w:r>
      <w:r w:rsidR="00700AED" w:rsidRPr="00A778A4">
        <w:rPr>
          <w:rFonts w:ascii="Arial" w:hAnsi="Arial" w:cs="Arial"/>
        </w:rPr>
        <w:t>ing</w:t>
      </w:r>
      <w:r w:rsidR="00382BD0" w:rsidRPr="00A778A4">
        <w:rPr>
          <w:rFonts w:ascii="Arial" w:hAnsi="Arial" w:cs="Arial"/>
        </w:rPr>
        <w:t xml:space="preserve"> that universal LLIN distribution produced only modest improvements in some higher-burden settings, and that additional IRS was needed to achieve larger gains where transmission remained intense</w:t>
      </w:r>
      <w:r w:rsidR="00A778A4">
        <w:rPr>
          <w:rFonts w:ascii="Arial" w:hAnsi="Arial" w:cs="Arial"/>
          <w:color w:val="FF0000"/>
        </w:rPr>
        <w:t xml:space="preserve"> </w:t>
      </w:r>
      <w:r w:rsidR="00A778A4">
        <w:rPr>
          <w:rFonts w:ascii="Arial" w:hAnsi="Arial" w:cs="Arial"/>
          <w:color w:val="FF0000"/>
        </w:rPr>
        <w:fldChar w:fldCharType="begin"/>
      </w:r>
      <w:r w:rsidR="00A778A4">
        <w:rPr>
          <w:rFonts w:ascii="Arial" w:hAnsi="Arial" w:cs="Arial"/>
          <w:color w:val="FF0000"/>
        </w:rPr>
        <w:instrText xml:space="preserve"> ADDIN ZOTERO_ITEM CSL_CITATION {"citationID":"E7eWTgvU","properties":{"formattedCitation":"[41]","plainCitation":"[41]","noteIndex":0},"citationItems":[{"id":6328,"uris":["http://zotero.org/users/13629295/items/QLPS5H8G"],"itemData":{"id":6328,"type":"article-journal","container-title":"PLOS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A778A4">
        <w:rPr>
          <w:rFonts w:ascii="Arial" w:hAnsi="Arial" w:cs="Arial"/>
          <w:color w:val="FF0000"/>
        </w:rPr>
        <w:fldChar w:fldCharType="separate"/>
      </w:r>
      <w:r w:rsidR="00A778A4" w:rsidRPr="00A778A4">
        <w:rPr>
          <w:rFonts w:ascii="Arial" w:hAnsi="Arial" w:cs="Arial"/>
        </w:rPr>
        <w:t>[41]</w:t>
      </w:r>
      <w:r w:rsidR="00A778A4">
        <w:rPr>
          <w:rFonts w:ascii="Arial" w:hAnsi="Arial" w:cs="Arial"/>
          <w:color w:val="FF0000"/>
        </w:rPr>
        <w:fldChar w:fldCharType="end"/>
      </w:r>
      <w:r w:rsidR="00382BD0" w:rsidRPr="00F56479">
        <w:rPr>
          <w:rFonts w:ascii="Arial" w:hAnsi="Arial" w:cs="Arial"/>
        </w:rPr>
        <w:t>.</w:t>
      </w:r>
      <w:r w:rsidR="00A778A4">
        <w:rPr>
          <w:rFonts w:ascii="Arial" w:hAnsi="Arial" w:cs="Arial"/>
        </w:rPr>
        <w:t xml:space="preserve"> A</w:t>
      </w:r>
      <w:r w:rsidR="003062AF" w:rsidRPr="00F279D5">
        <w:rPr>
          <w:rFonts w:ascii="Arial" w:hAnsi="Arial" w:cs="Arial"/>
        </w:rPr>
        <w:t xml:space="preserve">nalysis of incremental benefit reveals that the </w:t>
      </w:r>
      <w:r w:rsidR="00634C9A">
        <w:rPr>
          <w:rFonts w:ascii="Arial" w:hAnsi="Arial" w:cs="Arial"/>
        </w:rPr>
        <w:t>incremental</w:t>
      </w:r>
      <w:r w:rsidR="003062AF" w:rsidRPr="00F279D5">
        <w:rPr>
          <w:rFonts w:ascii="Arial" w:hAnsi="Arial" w:cs="Arial"/>
        </w:rPr>
        <w:t xml:space="preserve"> gains associated with increasing LLIN coverage are not constant. In low transmission settings, </w:t>
      </w:r>
      <w:r w:rsidR="007751B9">
        <w:rPr>
          <w:rFonts w:ascii="Arial" w:hAnsi="Arial" w:cs="Arial"/>
        </w:rPr>
        <w:t>incremental</w:t>
      </w:r>
      <w:r w:rsidR="003062AF" w:rsidRPr="00F279D5">
        <w:rPr>
          <w:rFonts w:ascii="Arial" w:hAnsi="Arial" w:cs="Arial"/>
        </w:rPr>
        <w:t xml:space="preserve"> benefits are highest at low coverage levels and decline sharply as coverage increases, indicating strong diminishing returns and the presence of a coverage ceiling. In moderate transmission settings, </w:t>
      </w:r>
      <w:r w:rsidR="003062AF">
        <w:rPr>
          <w:rFonts w:ascii="Arial" w:hAnsi="Arial" w:cs="Arial"/>
        </w:rPr>
        <w:t>incremental</w:t>
      </w:r>
      <w:r w:rsidR="003062AF" w:rsidRPr="00F279D5">
        <w:rPr>
          <w:rFonts w:ascii="Arial" w:hAnsi="Arial" w:cs="Arial"/>
        </w:rPr>
        <w:t xml:space="preserve"> benefits peak at intermediate coverage levels, suggesting an optimal range where additional coverage yields the </w:t>
      </w:r>
      <w:r w:rsidR="003062AF" w:rsidRPr="009E4EE0">
        <w:rPr>
          <w:rFonts w:ascii="Arial" w:hAnsi="Arial" w:cs="Arial"/>
        </w:rPr>
        <w:t>highest</w:t>
      </w:r>
      <w:r w:rsidR="003062AF" w:rsidRPr="00F279D5">
        <w:rPr>
          <w:rFonts w:ascii="Arial" w:hAnsi="Arial" w:cs="Arial"/>
        </w:rPr>
        <w:t xml:space="preserve"> </w:t>
      </w:r>
      <w:r w:rsidR="003062AF">
        <w:rPr>
          <w:rFonts w:ascii="Arial" w:hAnsi="Arial" w:cs="Arial"/>
        </w:rPr>
        <w:t>benefit</w:t>
      </w:r>
      <w:r w:rsidR="003062AF" w:rsidRPr="00F279D5">
        <w:rPr>
          <w:rFonts w:ascii="Arial" w:hAnsi="Arial" w:cs="Arial"/>
        </w:rPr>
        <w:t xml:space="preserve">. In high transmission settings, however, </w:t>
      </w:r>
      <w:r w:rsidR="003062AF">
        <w:rPr>
          <w:rFonts w:ascii="Arial" w:hAnsi="Arial" w:cs="Arial"/>
        </w:rPr>
        <w:t>incremental</w:t>
      </w:r>
      <w:r w:rsidR="003062AF" w:rsidRPr="00F279D5">
        <w:rPr>
          <w:rFonts w:ascii="Arial" w:hAnsi="Arial" w:cs="Arial"/>
        </w:rPr>
        <w:t xml:space="preserve"> benefits continue to </w:t>
      </w:r>
      <w:r w:rsidR="003062AF">
        <w:rPr>
          <w:rFonts w:ascii="Arial" w:hAnsi="Arial" w:cs="Arial"/>
        </w:rPr>
        <w:t>grow</w:t>
      </w:r>
      <w:r w:rsidR="003062AF" w:rsidRPr="00F279D5">
        <w:rPr>
          <w:rFonts w:ascii="Arial" w:hAnsi="Arial" w:cs="Arial"/>
        </w:rPr>
        <w:t xml:space="preserve"> with coverage, with no clear evidence of saturation within the range examined</w:t>
      </w:r>
      <w:r w:rsidR="003062AF" w:rsidRPr="00414D2D">
        <w:rPr>
          <w:rFonts w:ascii="Arial" w:hAnsi="Arial" w:cs="Arial"/>
        </w:rPr>
        <w:t xml:space="preserve">. </w:t>
      </w:r>
      <w:r w:rsidR="00E82995" w:rsidRPr="00414D2D">
        <w:rPr>
          <w:rFonts w:ascii="Arial" w:hAnsi="Arial" w:cs="Arial"/>
        </w:rPr>
        <w:t xml:space="preserve">While WHO recommends universal coverage that covers everyone one at risk of malaria </w:t>
      </w:r>
      <w:r w:rsidR="00E82995" w:rsidRPr="00414D2D">
        <w:rPr>
          <w:rFonts w:ascii="Arial" w:hAnsi="Arial" w:cs="Arial"/>
        </w:rPr>
        <w:fldChar w:fldCharType="begin"/>
      </w:r>
      <w:r w:rsidR="00E82995" w:rsidRPr="00414D2D">
        <w:rPr>
          <w:rFonts w:ascii="Arial" w:hAnsi="Arial" w:cs="Arial"/>
        </w:rPr>
        <w:instrText xml:space="preserve"> ADDIN ZOTERO_ITEM CSL_CITATION {"citationID":"IBDruR1t","properties":{"formattedCitation":"[19]","plainCitation":"[19]","noteIndex":0},"citationItems":[{"id":6319,"uris":["http://zotero.org/users/13629295/items/35XCIL7A"],"itemData":{"id":6319,"type":"webpage","abstract":"The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E82995" w:rsidRPr="00414D2D">
        <w:rPr>
          <w:rFonts w:ascii="Arial" w:hAnsi="Arial" w:cs="Arial"/>
        </w:rPr>
        <w:fldChar w:fldCharType="separate"/>
      </w:r>
      <w:r w:rsidR="00E82995" w:rsidRPr="00414D2D">
        <w:rPr>
          <w:rFonts w:ascii="Arial" w:hAnsi="Arial" w:cs="Arial"/>
        </w:rPr>
        <w:t>[19]</w:t>
      </w:r>
      <w:r w:rsidR="00E82995" w:rsidRPr="00414D2D">
        <w:rPr>
          <w:rFonts w:ascii="Arial" w:hAnsi="Arial" w:cs="Arial"/>
        </w:rPr>
        <w:fldChar w:fldCharType="end"/>
      </w:r>
      <w:r w:rsidR="00E82995" w:rsidRPr="00414D2D">
        <w:rPr>
          <w:rFonts w:ascii="Arial" w:hAnsi="Arial" w:cs="Arial"/>
        </w:rPr>
        <w:t xml:space="preserve">, and some prior work </w:t>
      </w:r>
      <w:r w:rsidR="007A1E7B" w:rsidRPr="00414D2D">
        <w:rPr>
          <w:rFonts w:ascii="Arial" w:hAnsi="Arial" w:cs="Arial"/>
        </w:rPr>
        <w:t>highlighting the importance of</w:t>
      </w:r>
      <w:r w:rsidR="00E82995" w:rsidRPr="00414D2D">
        <w:rPr>
          <w:rFonts w:ascii="Arial" w:hAnsi="Arial" w:cs="Arial"/>
        </w:rPr>
        <w:t xml:space="preserve"> high coverage </w:t>
      </w:r>
      <w:r w:rsidR="00E82995" w:rsidRPr="00414D2D">
        <w:rPr>
          <w:rFonts w:ascii="Arial" w:hAnsi="Arial" w:cs="Arial"/>
        </w:rPr>
        <w:fldChar w:fldCharType="begin"/>
      </w:r>
      <w:r w:rsidR="00E82995" w:rsidRPr="00414D2D">
        <w:rPr>
          <w:rFonts w:ascii="Arial" w:hAnsi="Arial" w:cs="Arial"/>
        </w:rPr>
        <w:instrText xml:space="preserve"> ADDIN ZOTERO_ITEM CSL_CITATION {"citationID":"eBPHnAWW","properties":{"formattedCitation":"[15,42]","plainCitation":"[15,42]","noteIndex":0},"citationItems":[{"id":6322,"uris":["http://zotero.org/users/13629295/items/BUDG58KB"],"itemData":{"id":6322,"type":"article-journal","abstract":"Long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E82995" w:rsidRPr="00414D2D">
        <w:rPr>
          <w:rFonts w:ascii="Arial" w:hAnsi="Arial" w:cs="Arial"/>
        </w:rPr>
        <w:fldChar w:fldCharType="separate"/>
      </w:r>
      <w:r w:rsidR="00E82995" w:rsidRPr="00414D2D">
        <w:rPr>
          <w:rFonts w:ascii="Arial" w:hAnsi="Arial" w:cs="Arial"/>
        </w:rPr>
        <w:t>[15,42]</w:t>
      </w:r>
      <w:r w:rsidR="00E82995" w:rsidRPr="00414D2D">
        <w:rPr>
          <w:rFonts w:ascii="Arial" w:hAnsi="Arial" w:cs="Arial"/>
        </w:rPr>
        <w:fldChar w:fldCharType="end"/>
      </w:r>
      <w:r w:rsidR="00E82995" w:rsidRPr="00414D2D">
        <w:rPr>
          <w:rFonts w:ascii="Arial" w:hAnsi="Arial" w:cs="Arial"/>
        </w:rPr>
        <w:t xml:space="preserve">, </w:t>
      </w:r>
      <w:r w:rsidR="00E82995" w:rsidRPr="009E4EE0">
        <w:rPr>
          <w:rFonts w:ascii="Arial" w:hAnsi="Arial" w:cs="Arial"/>
        </w:rPr>
        <w:t xml:space="preserve">our results suggest that the </w:t>
      </w:r>
      <w:r w:rsidR="00E82995" w:rsidRPr="00A56274">
        <w:rPr>
          <w:rStyle w:val="Strong"/>
          <w:rFonts w:ascii="Arial" w:eastAsiaTheme="majorEastAsia" w:hAnsi="Arial" w:cs="Arial"/>
          <w:b w:val="0"/>
          <w:bCs w:val="0"/>
        </w:rPr>
        <w:t>efficiency of additional usage is context-dependent</w:t>
      </w:r>
      <w:r w:rsidR="00E82995" w:rsidRPr="009E4EE0">
        <w:rPr>
          <w:rFonts w:ascii="Arial" w:hAnsi="Arial" w:cs="Arial"/>
        </w:rPr>
        <w:t>, and that increasing coverage beyond certain levels may yield limited additional benefit in some</w:t>
      </w:r>
      <w:r w:rsidR="00E82995">
        <w:rPr>
          <w:rFonts w:ascii="Arial" w:hAnsi="Arial" w:cs="Arial"/>
        </w:rPr>
        <w:t xml:space="preserve"> transmission</w:t>
      </w:r>
      <w:r w:rsidR="00E82995" w:rsidRPr="009E4EE0">
        <w:rPr>
          <w:rFonts w:ascii="Arial" w:hAnsi="Arial" w:cs="Arial"/>
        </w:rPr>
        <w:t xml:space="preserve"> settings. </w:t>
      </w:r>
      <w:r w:rsidR="00E82995">
        <w:rPr>
          <w:rFonts w:ascii="Arial" w:hAnsi="Arial" w:cs="Arial"/>
        </w:rPr>
        <w:t xml:space="preserve">The results here therefore support the importance of high coverage for high transmission </w:t>
      </w:r>
      <w:r w:rsidR="00E82995" w:rsidRPr="000164BA">
        <w:rPr>
          <w:rFonts w:ascii="Arial" w:hAnsi="Arial" w:cs="Arial"/>
        </w:rPr>
        <w:t xml:space="preserve">settings but also support </w:t>
      </w:r>
      <w:r w:rsidR="000164BA" w:rsidRPr="000164BA">
        <w:rPr>
          <w:rFonts w:ascii="Arial" w:hAnsi="Arial" w:cs="Arial"/>
        </w:rPr>
        <w:t xml:space="preserve">more broadly </w:t>
      </w:r>
      <w:r w:rsidR="00E82995" w:rsidRPr="000164BA">
        <w:rPr>
          <w:rFonts w:ascii="Arial" w:hAnsi="Arial" w:cs="Arial"/>
        </w:rPr>
        <w:t xml:space="preserve">the finding that moderate coverage levels are enough to produce equitable community effects of insecticide treated nets </w:t>
      </w:r>
      <w:r w:rsidR="00E82995" w:rsidRPr="000164BA">
        <w:rPr>
          <w:rFonts w:ascii="Arial" w:hAnsi="Arial" w:cs="Arial"/>
        </w:rPr>
        <w:fldChar w:fldCharType="begin"/>
      </w:r>
      <w:r w:rsidR="00E82995" w:rsidRPr="000164BA">
        <w:rPr>
          <w:rFonts w:ascii="Arial" w:hAnsi="Arial" w:cs="Arial"/>
        </w:rPr>
        <w:instrText xml:space="preserve"> ADDIN ZOTERO_ITEM CSL_CITATION {"citationID":"NFwePf6M","properties":{"formattedCitation":"[16]","plainCitation":"[16]","noteIndex":0},"citationItems":[{"id":83,"uris":["http://zotero.org/users/13629295/items/6EQW372T"],"itemData":{"id":83,"type":"article-journal","abstract":"BACKGROUND: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82995" w:rsidRPr="000164BA">
        <w:rPr>
          <w:rFonts w:ascii="Arial" w:hAnsi="Arial" w:cs="Arial"/>
        </w:rPr>
        <w:fldChar w:fldCharType="separate"/>
      </w:r>
      <w:r w:rsidR="00E82995" w:rsidRPr="000164BA">
        <w:rPr>
          <w:rFonts w:ascii="Arial" w:hAnsi="Arial" w:cs="Arial"/>
        </w:rPr>
        <w:t>[16]</w:t>
      </w:r>
      <w:r w:rsidR="00E82995" w:rsidRPr="000164BA">
        <w:rPr>
          <w:rFonts w:ascii="Arial" w:hAnsi="Arial" w:cs="Arial"/>
        </w:rPr>
        <w:fldChar w:fldCharType="end"/>
      </w:r>
      <w:r w:rsidR="00414D2D" w:rsidRPr="000164BA">
        <w:rPr>
          <w:rFonts w:ascii="Arial" w:hAnsi="Arial" w:cs="Arial"/>
        </w:rPr>
        <w:t>, as seen here in low and moderate transmission settings</w:t>
      </w:r>
      <w:r w:rsidR="00E82995">
        <w:rPr>
          <w:rFonts w:ascii="Arial" w:hAnsi="Arial" w:cs="Arial"/>
        </w:rPr>
        <w:t xml:space="preserve">. </w:t>
      </w:r>
      <w:r w:rsidR="00A778A4">
        <w:rPr>
          <w:rFonts w:ascii="Arial" w:hAnsi="Arial" w:cs="Arial"/>
        </w:rPr>
        <w:t>T</w:t>
      </w:r>
      <w:r w:rsidR="000E44A4" w:rsidRPr="00F279D5">
        <w:rPr>
          <w:rFonts w:ascii="Arial" w:hAnsi="Arial" w:cs="Arial"/>
        </w:rPr>
        <w:t xml:space="preserve">hese patterns translate into distinct </w:t>
      </w:r>
      <w:r w:rsidR="00A56274">
        <w:rPr>
          <w:rFonts w:ascii="Arial" w:hAnsi="Arial" w:cs="Arial"/>
        </w:rPr>
        <w:t>usage</w:t>
      </w:r>
      <w:r w:rsidR="000E44A4" w:rsidRPr="00F279D5">
        <w:rPr>
          <w:rFonts w:ascii="Arial" w:hAnsi="Arial" w:cs="Arial"/>
        </w:rPr>
        <w:t xml:space="preserve"> thresholds required to achieve </w:t>
      </w:r>
      <w:r w:rsidR="000E44A4">
        <w:rPr>
          <w:rFonts w:ascii="Arial" w:hAnsi="Arial" w:cs="Arial"/>
        </w:rPr>
        <w:t>comparable</w:t>
      </w:r>
      <w:r w:rsidR="000E44A4" w:rsidRPr="00F279D5">
        <w:rPr>
          <w:rFonts w:ascii="Arial" w:hAnsi="Arial" w:cs="Arial"/>
        </w:rPr>
        <w:t xml:space="preserve"> levels of protection among non-users</w:t>
      </w:r>
      <w:r w:rsidR="00336B1E">
        <w:rPr>
          <w:rFonts w:ascii="Arial" w:hAnsi="Arial" w:cs="Arial"/>
        </w:rPr>
        <w:t xml:space="preserve"> across transmission settings</w:t>
      </w:r>
      <w:r w:rsidR="000E44A4" w:rsidRPr="00F279D5">
        <w:rPr>
          <w:rFonts w:ascii="Arial" w:hAnsi="Arial" w:cs="Arial"/>
        </w:rPr>
        <w:t xml:space="preserve">. In low transmission settings, relatively modest </w:t>
      </w:r>
      <w:r w:rsidR="00A56274">
        <w:rPr>
          <w:rFonts w:ascii="Arial" w:hAnsi="Arial" w:cs="Arial"/>
        </w:rPr>
        <w:t>usage</w:t>
      </w:r>
      <w:r w:rsidR="000E44A4" w:rsidRPr="00F279D5">
        <w:rPr>
          <w:rFonts w:ascii="Arial" w:hAnsi="Arial" w:cs="Arial"/>
        </w:rPr>
        <w:t xml:space="preserve"> levels are sufficient to achieve substantial reductions in prevalence, whereas in high transmission settings, much higher </w:t>
      </w:r>
      <w:r w:rsidR="00A56274">
        <w:rPr>
          <w:rFonts w:ascii="Arial" w:hAnsi="Arial" w:cs="Arial"/>
        </w:rPr>
        <w:t>usage</w:t>
      </w:r>
      <w:r w:rsidR="000E44A4" w:rsidRPr="00F279D5">
        <w:rPr>
          <w:rFonts w:ascii="Arial" w:hAnsi="Arial" w:cs="Arial"/>
        </w:rPr>
        <w:t xml:space="preserve"> is required to achieve comparable levels of indirect protection</w:t>
      </w:r>
      <w:r w:rsidR="000E44A4" w:rsidRPr="00414D2D">
        <w:rPr>
          <w:rFonts w:ascii="Arial" w:hAnsi="Arial" w:cs="Arial"/>
        </w:rPr>
        <w:t xml:space="preserve">. </w:t>
      </w:r>
      <w:r w:rsidR="00E136CA" w:rsidRPr="00414D2D">
        <w:rPr>
          <w:rFonts w:ascii="Arial" w:hAnsi="Arial" w:cs="Arial"/>
        </w:rPr>
        <w:t xml:space="preserve">Earlier modelling by Killeen et al. did argue for rational </w:t>
      </w:r>
      <w:r w:rsidR="00D9071F" w:rsidRPr="00414D2D">
        <w:rPr>
          <w:rFonts w:ascii="Arial" w:hAnsi="Arial" w:cs="Arial"/>
        </w:rPr>
        <w:t>all-age</w:t>
      </w:r>
      <w:r w:rsidR="00E136CA" w:rsidRPr="00414D2D">
        <w:rPr>
          <w:rFonts w:ascii="Arial" w:hAnsi="Arial" w:cs="Arial"/>
        </w:rPr>
        <w:t xml:space="preserve"> coverage targets and highlighted the importance of community-level protection, which is broadly consistent </w:t>
      </w:r>
      <w:r w:rsidR="00E136CA" w:rsidRPr="00414D2D">
        <w:rPr>
          <w:rFonts w:ascii="Arial" w:hAnsi="Arial" w:cs="Arial"/>
        </w:rPr>
        <w:lastRenderedPageBreak/>
        <w:t>with our threshold-oriented framing, but it did not estimate the same incremental-benefit metric used here</w:t>
      </w:r>
      <w:r w:rsidR="00414D2D">
        <w:rPr>
          <w:rFonts w:ascii="Arial" w:hAnsi="Arial" w:cs="Arial"/>
        </w:rPr>
        <w:t xml:space="preserve"> </w:t>
      </w:r>
      <w:r w:rsidR="00414D2D">
        <w:rPr>
          <w:rFonts w:ascii="Arial" w:hAnsi="Arial" w:cs="Arial"/>
        </w:rPr>
        <w:fldChar w:fldCharType="begin"/>
      </w:r>
      <w:r w:rsidR="00414D2D">
        <w:rPr>
          <w:rFonts w:ascii="Arial" w:hAnsi="Arial" w:cs="Arial"/>
        </w:rPr>
        <w:instrText xml:space="preserve"> ADDIN ZOTERO_ITEM CSL_CITATION {"citationID":"AX1AzIFC","properties":{"formattedCitation":"[16]","plainCitation":"[16]","noteIndex":0},"citationItems":[{"id":83,"uris":["http://zotero.org/users/13629295/items/6EQW372T"],"itemData":{"id":83,"type":"article-journal","abstract":"BACKGROUND: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414D2D">
        <w:rPr>
          <w:rFonts w:ascii="Arial" w:hAnsi="Arial" w:cs="Arial"/>
        </w:rPr>
        <w:fldChar w:fldCharType="separate"/>
      </w:r>
      <w:r w:rsidR="00414D2D" w:rsidRPr="00414D2D">
        <w:rPr>
          <w:rFonts w:ascii="Arial" w:hAnsi="Arial" w:cs="Arial"/>
        </w:rPr>
        <w:t>[16]</w:t>
      </w:r>
      <w:r w:rsidR="00414D2D">
        <w:rPr>
          <w:rFonts w:ascii="Arial" w:hAnsi="Arial" w:cs="Arial"/>
        </w:rPr>
        <w:fldChar w:fldCharType="end"/>
      </w:r>
      <w:r w:rsidR="00E136CA" w:rsidRPr="00414D2D">
        <w:rPr>
          <w:rFonts w:ascii="Arial" w:hAnsi="Arial" w:cs="Arial"/>
        </w:rPr>
        <w:t>.</w:t>
      </w:r>
    </w:p>
    <w:p w14:paraId="2FF44144" w14:textId="1B943516" w:rsidR="00F40DFD" w:rsidRPr="009E4EE0" w:rsidRDefault="00F40DFD" w:rsidP="00B47EFC">
      <w:pPr>
        <w:pStyle w:val="ListParagraph"/>
        <w:numPr>
          <w:ilvl w:val="0"/>
          <w:numId w:val="15"/>
        </w:numPr>
        <w:rPr>
          <w:rFonts w:ascii="Arial" w:hAnsi="Arial" w:cs="Arial"/>
          <w:color w:val="D1D1D1" w:themeColor="background2" w:themeShade="E6"/>
        </w:rPr>
      </w:pPr>
      <w:r w:rsidRPr="009E4EE0">
        <w:rPr>
          <w:rFonts w:ascii="Arial" w:hAnsi="Arial" w:cs="Arial"/>
          <w:color w:val="D1D1D1" w:themeColor="background2" w:themeShade="E6"/>
        </w:rPr>
        <w:t>Policy</w:t>
      </w:r>
      <w:r w:rsidR="00C93476">
        <w:rPr>
          <w:rFonts w:ascii="Arial" w:hAnsi="Arial" w:cs="Arial"/>
          <w:color w:val="D1D1D1" w:themeColor="background2" w:themeShade="E6"/>
        </w:rPr>
        <w:t xml:space="preserve"> implications</w:t>
      </w:r>
    </w:p>
    <w:p w14:paraId="2301D6E1" w14:textId="7D4A9E44" w:rsidR="00F40DFD" w:rsidRPr="00414D2D" w:rsidRDefault="00F40DFD" w:rsidP="00E82995">
      <w:pPr>
        <w:pStyle w:val="NormalWeb"/>
        <w:rPr>
          <w:rFonts w:ascii="Arial" w:hAnsi="Arial" w:cs="Arial"/>
        </w:rPr>
      </w:pPr>
      <w:r w:rsidRPr="009E4EE0">
        <w:rPr>
          <w:rFonts w:ascii="Arial" w:hAnsi="Arial" w:cs="Arial"/>
        </w:rPr>
        <w:t xml:space="preserve">These findings have direct implications for malaria control strategies, particularly in the context of constrained resources. In </w:t>
      </w:r>
      <w:r w:rsidRPr="00541DA7">
        <w:rPr>
          <w:rStyle w:val="Strong"/>
          <w:rFonts w:ascii="Arial" w:eastAsiaTheme="majorEastAsia" w:hAnsi="Arial" w:cs="Arial"/>
          <w:b w:val="0"/>
          <w:bCs w:val="0"/>
        </w:rPr>
        <w:t>low transmission settings</w:t>
      </w:r>
      <w:r w:rsidRPr="009E4EE0">
        <w:rPr>
          <w:rFonts w:ascii="Arial" w:hAnsi="Arial" w:cs="Arial"/>
        </w:rPr>
        <w:t xml:space="preserve">, where indirect protection is strong and marginal gains decline rapidly, achieving moderate </w:t>
      </w:r>
      <w:r w:rsidR="00A56274">
        <w:rPr>
          <w:rFonts w:ascii="Arial" w:hAnsi="Arial" w:cs="Arial"/>
        </w:rPr>
        <w:t>usage</w:t>
      </w:r>
      <w:r w:rsidRPr="009E4EE0">
        <w:rPr>
          <w:rFonts w:ascii="Arial" w:hAnsi="Arial" w:cs="Arial"/>
        </w:rPr>
        <w:t xml:space="preserve"> may be sufficient to generate substantial community-wide benefits. Beyond this level, additional increases in </w:t>
      </w:r>
      <w:r w:rsidR="00541DA7">
        <w:rPr>
          <w:rFonts w:ascii="Arial" w:hAnsi="Arial" w:cs="Arial"/>
        </w:rPr>
        <w:t>usage</w:t>
      </w:r>
      <w:r w:rsidRPr="009E4EE0">
        <w:rPr>
          <w:rFonts w:ascii="Arial" w:hAnsi="Arial" w:cs="Arial"/>
        </w:rPr>
        <w:t xml:space="preserve"> yield limited incremental benefit. In such settings, resources may be more effectively allocated</w:t>
      </w:r>
      <w:r w:rsidR="00541DA7">
        <w:rPr>
          <w:rFonts w:ascii="Arial" w:hAnsi="Arial" w:cs="Arial"/>
        </w:rPr>
        <w:t xml:space="preserve"> in alternative ways such as</w:t>
      </w:r>
      <w:r w:rsidRPr="009E4EE0">
        <w:rPr>
          <w:rFonts w:ascii="Arial" w:hAnsi="Arial" w:cs="Arial"/>
        </w:rPr>
        <w:t xml:space="preserve"> maintaining </w:t>
      </w:r>
      <w:r w:rsidR="00541DA7">
        <w:rPr>
          <w:rFonts w:ascii="Arial" w:hAnsi="Arial" w:cs="Arial"/>
        </w:rPr>
        <w:t xml:space="preserve">usage by </w:t>
      </w:r>
      <w:r w:rsidR="00541DA7" w:rsidRPr="00541DA7">
        <w:rPr>
          <w:rFonts w:ascii="Arial" w:hAnsi="Arial" w:cs="Arial"/>
        </w:rPr>
        <w:t xml:space="preserve">improving </w:t>
      </w:r>
      <w:r w:rsidR="00541DA7">
        <w:rPr>
          <w:rFonts w:ascii="Arial" w:hAnsi="Arial" w:cs="Arial"/>
        </w:rPr>
        <w:t>LLI</w:t>
      </w:r>
      <w:r w:rsidR="00541DA7" w:rsidRPr="00541DA7">
        <w:rPr>
          <w:rFonts w:ascii="Arial" w:hAnsi="Arial" w:cs="Arial"/>
        </w:rPr>
        <w:t>N access between mass</w:t>
      </w:r>
      <w:r w:rsidR="00541DA7">
        <w:rPr>
          <w:rFonts w:ascii="Arial" w:hAnsi="Arial" w:cs="Arial"/>
        </w:rPr>
        <w:t xml:space="preserve"> LLIN distribution</w:t>
      </w:r>
      <w:r w:rsidR="00541DA7" w:rsidRPr="00541DA7">
        <w:rPr>
          <w:rFonts w:ascii="Arial" w:hAnsi="Arial" w:cs="Arial"/>
        </w:rPr>
        <w:t xml:space="preserve"> campaigns</w:t>
      </w:r>
      <w:r w:rsidR="007751B9">
        <w:rPr>
          <w:rFonts w:ascii="Arial" w:hAnsi="Arial" w:cs="Arial"/>
        </w:rPr>
        <w:t xml:space="preserve"> through continuous distribution channels to bridge usage gaps </w:t>
      </w:r>
      <w:r w:rsidR="007751B9">
        <w:rPr>
          <w:rFonts w:ascii="Arial" w:hAnsi="Arial" w:cs="Arial"/>
        </w:rPr>
        <w:fldChar w:fldCharType="begin"/>
      </w:r>
      <w:r w:rsidR="00612DFC">
        <w:rPr>
          <w:rFonts w:ascii="Arial" w:hAnsi="Arial" w:cs="Arial"/>
        </w:rPr>
        <w:instrText xml:space="preserve"> ADDIN ZOTERO_ITEM CSL_CITATION {"citationID":"NDfaZPEb","properties":{"formattedCitation":"[19]","plainCitation":"[19]","noteIndex":0},"citationItems":[{"id":6319,"uris":["http://zotero.org/users/13629295/items/35XCIL7A"],"itemData":{"id":6319,"type":"webpage","abstract":"The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751B9">
        <w:rPr>
          <w:rFonts w:ascii="Arial" w:hAnsi="Arial" w:cs="Arial"/>
        </w:rPr>
        <w:fldChar w:fldCharType="separate"/>
      </w:r>
      <w:r w:rsidR="00612DFC" w:rsidRPr="00612DFC">
        <w:rPr>
          <w:rFonts w:ascii="Arial" w:hAnsi="Arial" w:cs="Arial"/>
        </w:rPr>
        <w:t>[19]</w:t>
      </w:r>
      <w:r w:rsidR="007751B9">
        <w:rPr>
          <w:rFonts w:ascii="Arial" w:hAnsi="Arial" w:cs="Arial"/>
        </w:rPr>
        <w:fldChar w:fldCharType="end"/>
      </w:r>
      <w:r w:rsidR="00541DA7">
        <w:rPr>
          <w:rFonts w:ascii="Arial" w:hAnsi="Arial" w:cs="Arial"/>
        </w:rPr>
        <w:t xml:space="preserve">, organizing social and behavioural change </w:t>
      </w:r>
      <w:r w:rsidR="007751B9">
        <w:rPr>
          <w:rFonts w:ascii="Arial" w:hAnsi="Arial" w:cs="Arial"/>
        </w:rPr>
        <w:t>campaigns</w:t>
      </w:r>
      <w:r w:rsidRPr="009E4EE0">
        <w:rPr>
          <w:rFonts w:ascii="Arial" w:hAnsi="Arial" w:cs="Arial"/>
        </w:rPr>
        <w:t xml:space="preserve"> or investing in complementary interventions. </w:t>
      </w:r>
      <w:r w:rsidRPr="00541DA7">
        <w:rPr>
          <w:rFonts w:ascii="Arial" w:hAnsi="Arial" w:cs="Arial"/>
        </w:rPr>
        <w:t>In</w:t>
      </w:r>
      <w:r w:rsidRPr="00541DA7">
        <w:rPr>
          <w:rFonts w:ascii="Arial" w:hAnsi="Arial" w:cs="Arial"/>
          <w:b/>
          <w:bCs/>
        </w:rPr>
        <w:t xml:space="preserve"> </w:t>
      </w:r>
      <w:r w:rsidRPr="00541DA7">
        <w:rPr>
          <w:rStyle w:val="Strong"/>
          <w:rFonts w:ascii="Arial" w:eastAsiaTheme="majorEastAsia" w:hAnsi="Arial" w:cs="Arial"/>
          <w:b w:val="0"/>
          <w:bCs w:val="0"/>
        </w:rPr>
        <w:t>moderate transmission settings</w:t>
      </w:r>
      <w:r w:rsidRPr="009E4EE0">
        <w:rPr>
          <w:rFonts w:ascii="Arial" w:hAnsi="Arial" w:cs="Arial"/>
        </w:rPr>
        <w:t xml:space="preserve">, our results indicate the existence of an </w:t>
      </w:r>
      <w:r w:rsidRPr="00F608F4">
        <w:rPr>
          <w:rStyle w:val="Strong"/>
          <w:rFonts w:ascii="Arial" w:eastAsiaTheme="majorEastAsia" w:hAnsi="Arial" w:cs="Arial"/>
          <w:b w:val="0"/>
          <w:bCs w:val="0"/>
        </w:rPr>
        <w:t xml:space="preserve">optimal </w:t>
      </w:r>
      <w:r w:rsidR="00F608F4" w:rsidRPr="00F608F4">
        <w:rPr>
          <w:rStyle w:val="Strong"/>
          <w:rFonts w:ascii="Arial" w:eastAsiaTheme="majorEastAsia" w:hAnsi="Arial" w:cs="Arial"/>
          <w:b w:val="0"/>
          <w:bCs w:val="0"/>
        </w:rPr>
        <w:t xml:space="preserve">usage </w:t>
      </w:r>
      <w:r w:rsidRPr="00F608F4">
        <w:rPr>
          <w:rStyle w:val="Strong"/>
          <w:rFonts w:ascii="Arial" w:eastAsiaTheme="majorEastAsia" w:hAnsi="Arial" w:cs="Arial"/>
          <w:b w:val="0"/>
          <w:bCs w:val="0"/>
        </w:rPr>
        <w:t>range</w:t>
      </w:r>
      <w:r w:rsidRPr="009E4EE0">
        <w:rPr>
          <w:rFonts w:ascii="Arial" w:hAnsi="Arial" w:cs="Arial"/>
        </w:rPr>
        <w:t xml:space="preserve">, within which </w:t>
      </w:r>
      <w:r w:rsidR="00F608F4">
        <w:rPr>
          <w:rFonts w:ascii="Arial" w:hAnsi="Arial" w:cs="Arial"/>
        </w:rPr>
        <w:t>incremental</w:t>
      </w:r>
      <w:r w:rsidRPr="009E4EE0">
        <w:rPr>
          <w:rFonts w:ascii="Arial" w:hAnsi="Arial" w:cs="Arial"/>
        </w:rPr>
        <w:t xml:space="preserve"> benefits are maximized. Targeting this range may provide the </w:t>
      </w:r>
      <w:r w:rsidR="000164BA">
        <w:rPr>
          <w:rFonts w:ascii="Arial" w:hAnsi="Arial" w:cs="Arial"/>
        </w:rPr>
        <w:t>highest</w:t>
      </w:r>
      <w:r w:rsidRPr="009E4EE0">
        <w:rPr>
          <w:rFonts w:ascii="Arial" w:hAnsi="Arial" w:cs="Arial"/>
        </w:rPr>
        <w:t xml:space="preserve"> return on investment. In </w:t>
      </w:r>
      <w:r w:rsidRPr="00F608F4">
        <w:rPr>
          <w:rStyle w:val="Strong"/>
          <w:rFonts w:ascii="Arial" w:eastAsiaTheme="majorEastAsia" w:hAnsi="Arial" w:cs="Arial"/>
          <w:b w:val="0"/>
          <w:bCs w:val="0"/>
        </w:rPr>
        <w:t>high transmission settings</w:t>
      </w:r>
      <w:r w:rsidRPr="009E4EE0">
        <w:rPr>
          <w:rFonts w:ascii="Arial" w:hAnsi="Arial" w:cs="Arial"/>
        </w:rPr>
        <w:t xml:space="preserve">, where indirect effects remain limited and </w:t>
      </w:r>
      <w:r w:rsidR="00F608F4">
        <w:rPr>
          <w:rFonts w:ascii="Arial" w:hAnsi="Arial" w:cs="Arial"/>
        </w:rPr>
        <w:t>incremental</w:t>
      </w:r>
      <w:r w:rsidRPr="009E4EE0">
        <w:rPr>
          <w:rFonts w:ascii="Arial" w:hAnsi="Arial" w:cs="Arial"/>
        </w:rPr>
        <w:t xml:space="preserve"> benefits continue to </w:t>
      </w:r>
      <w:r w:rsidR="00F608F4">
        <w:rPr>
          <w:rFonts w:ascii="Arial" w:hAnsi="Arial" w:cs="Arial"/>
        </w:rPr>
        <w:t>grow</w:t>
      </w:r>
      <w:r w:rsidRPr="009E4EE0">
        <w:rPr>
          <w:rFonts w:ascii="Arial" w:hAnsi="Arial" w:cs="Arial"/>
        </w:rPr>
        <w:t xml:space="preserve"> with </w:t>
      </w:r>
      <w:r w:rsidR="00F608F4">
        <w:rPr>
          <w:rFonts w:ascii="Arial" w:hAnsi="Arial" w:cs="Arial"/>
        </w:rPr>
        <w:t>usage</w:t>
      </w:r>
      <w:r w:rsidRPr="009E4EE0">
        <w:rPr>
          <w:rFonts w:ascii="Arial" w:hAnsi="Arial" w:cs="Arial"/>
        </w:rPr>
        <w:t xml:space="preserve">, maximizing LLIN </w:t>
      </w:r>
      <w:r w:rsidR="00F608F4">
        <w:rPr>
          <w:rFonts w:ascii="Arial" w:hAnsi="Arial" w:cs="Arial"/>
        </w:rPr>
        <w:t>usage</w:t>
      </w:r>
      <w:r w:rsidRPr="009E4EE0">
        <w:rPr>
          <w:rFonts w:ascii="Arial" w:hAnsi="Arial" w:cs="Arial"/>
        </w:rPr>
        <w:t xml:space="preserve"> remains essential. These findings support recommendations for high coverage in high-burden settings but also highlight the importance of context-specific strategies rather than uniform coverage targets</w:t>
      </w:r>
      <w:r w:rsidR="00376440">
        <w:rPr>
          <w:rFonts w:ascii="Arial" w:hAnsi="Arial" w:cs="Arial"/>
        </w:rPr>
        <w:t xml:space="preserve"> </w:t>
      </w:r>
      <w:r w:rsidR="00376440">
        <w:rPr>
          <w:rFonts w:ascii="Arial" w:hAnsi="Arial" w:cs="Arial"/>
        </w:rPr>
        <w:fldChar w:fldCharType="begin"/>
      </w:r>
      <w:r w:rsidR="00376440">
        <w:rPr>
          <w:rFonts w:ascii="Arial" w:hAnsi="Arial" w:cs="Arial"/>
        </w:rPr>
        <w:instrText xml:space="preserve"> ADDIN ZOTERO_ITEM CSL_CITATION {"citationID":"8zldieP1","properties":{"formattedCitation":"[19]","plainCitation":"[19]","noteIndex":0},"citationItems":[{"id":6319,"uris":["http://zotero.org/users/13629295/items/35XCIL7A"],"itemData":{"id":6319,"type":"webpage","abstract":"The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376440">
        <w:rPr>
          <w:rFonts w:ascii="Arial" w:hAnsi="Arial" w:cs="Arial"/>
        </w:rPr>
        <w:fldChar w:fldCharType="separate"/>
      </w:r>
      <w:r w:rsidR="00376440" w:rsidRPr="00376440">
        <w:rPr>
          <w:rFonts w:ascii="Arial" w:hAnsi="Arial" w:cs="Arial"/>
        </w:rPr>
        <w:t>[19]</w:t>
      </w:r>
      <w:r w:rsidR="00376440">
        <w:rPr>
          <w:rFonts w:ascii="Arial" w:hAnsi="Arial" w:cs="Arial"/>
        </w:rPr>
        <w:fldChar w:fldCharType="end"/>
      </w:r>
      <w:r w:rsidRPr="009E4EE0">
        <w:rPr>
          <w:rFonts w:ascii="Arial" w:hAnsi="Arial" w:cs="Arial"/>
        </w:rPr>
        <w:t>.</w:t>
      </w:r>
      <w:r w:rsidR="00414D2D">
        <w:rPr>
          <w:rFonts w:ascii="Arial" w:hAnsi="Arial" w:cs="Arial"/>
        </w:rPr>
        <w:t xml:space="preserve"> Since community protection depends strongly on the killing effect of net</w:t>
      </w:r>
      <w:r w:rsidR="00BE6F56">
        <w:rPr>
          <w:rFonts w:ascii="Arial" w:hAnsi="Arial" w:cs="Arial"/>
        </w:rPr>
        <w:t>s</w:t>
      </w:r>
      <w:r w:rsidR="00414D2D">
        <w:rPr>
          <w:rFonts w:ascii="Arial" w:hAnsi="Arial" w:cs="Arial"/>
        </w:rPr>
        <w:t xml:space="preserve">, </w:t>
      </w:r>
      <w:r w:rsidR="00414D2D" w:rsidRPr="00414D2D">
        <w:rPr>
          <w:rFonts w:ascii="Arial" w:hAnsi="Arial" w:cs="Arial"/>
        </w:rPr>
        <w:t>the distribution of net products that kill mosquitoes most effectively</w:t>
      </w:r>
      <w:r w:rsidR="00414D2D" w:rsidRPr="00414D2D">
        <w:rPr>
          <w:rFonts w:ascii="Arial" w:hAnsi="Arial" w:cs="Arial"/>
        </w:rPr>
        <w:t xml:space="preserve"> should be prioritized by policy makers to ensure these usage thresholds still confer substantial protection to non-users.</w:t>
      </w:r>
    </w:p>
    <w:p w14:paraId="68AAB382" w14:textId="1FC53AA0" w:rsidR="00A0496B" w:rsidRPr="009E4EE0" w:rsidRDefault="00B47EFC" w:rsidP="00F40DFD">
      <w:pPr>
        <w:pStyle w:val="ListParagraph"/>
        <w:numPr>
          <w:ilvl w:val="0"/>
          <w:numId w:val="15"/>
        </w:numPr>
        <w:rPr>
          <w:rFonts w:ascii="Arial" w:hAnsi="Arial" w:cs="Arial"/>
          <w:color w:val="D1D1D1" w:themeColor="background2" w:themeShade="E6"/>
        </w:rPr>
      </w:pPr>
      <w:r w:rsidRPr="009E4EE0">
        <w:rPr>
          <w:rFonts w:ascii="Arial" w:hAnsi="Arial" w:cs="Arial"/>
          <w:color w:val="D1D1D1" w:themeColor="background2" w:themeShade="E6"/>
        </w:rPr>
        <w:t>limitations</w:t>
      </w:r>
      <w:r w:rsidR="00A0496B" w:rsidRPr="009E4EE0">
        <w:rPr>
          <w:rFonts w:ascii="Arial" w:hAnsi="Arial" w:cs="Arial"/>
          <w:color w:val="D1D1D1" w:themeColor="background2" w:themeShade="E6"/>
        </w:rPr>
        <w:t xml:space="preserve"> </w:t>
      </w:r>
      <w:r w:rsidR="00F40DFD" w:rsidRPr="009E4EE0">
        <w:rPr>
          <w:rFonts w:ascii="Arial" w:hAnsi="Arial" w:cs="Arial"/>
          <w:color w:val="D1D1D1" w:themeColor="background2" w:themeShade="E6"/>
        </w:rPr>
        <w:t xml:space="preserve">and </w:t>
      </w:r>
      <w:r w:rsidR="00A0496B" w:rsidRPr="009E4EE0">
        <w:rPr>
          <w:rFonts w:ascii="Arial" w:hAnsi="Arial" w:cs="Arial"/>
          <w:color w:val="D1D1D1" w:themeColor="background2" w:themeShade="E6"/>
        </w:rPr>
        <w:t>strengths</w:t>
      </w:r>
    </w:p>
    <w:p w14:paraId="01097D19" w14:textId="5E9A80B2" w:rsidR="004856E4" w:rsidRPr="00BE6F56" w:rsidRDefault="00F40DFD" w:rsidP="00E559BF">
      <w:pPr>
        <w:pStyle w:val="NormalWeb"/>
        <w:rPr>
          <w:rFonts w:ascii="Arial" w:hAnsi="Arial" w:cs="Arial"/>
        </w:rPr>
      </w:pPr>
      <w:r w:rsidRPr="009E4EE0">
        <w:rPr>
          <w:rFonts w:ascii="Arial" w:hAnsi="Arial" w:cs="Arial"/>
        </w:rPr>
        <w:t xml:space="preserve">A key strength of this study is the integrated analysis of </w:t>
      </w:r>
      <w:r w:rsidRPr="00A56274">
        <w:rPr>
          <w:rStyle w:val="Strong"/>
          <w:rFonts w:ascii="Arial" w:eastAsiaTheme="majorEastAsia" w:hAnsi="Arial" w:cs="Arial"/>
          <w:b w:val="0"/>
          <w:bCs w:val="0"/>
        </w:rPr>
        <w:t xml:space="preserve">direct, indirect, and </w:t>
      </w:r>
      <w:r w:rsidR="00A56274" w:rsidRPr="00A56274">
        <w:rPr>
          <w:rStyle w:val="Strong"/>
          <w:rFonts w:ascii="Arial" w:eastAsiaTheme="majorEastAsia" w:hAnsi="Arial" w:cs="Arial"/>
          <w:b w:val="0"/>
          <w:bCs w:val="0"/>
        </w:rPr>
        <w:t>incremental</w:t>
      </w:r>
      <w:r w:rsidRPr="00A56274">
        <w:rPr>
          <w:rStyle w:val="Strong"/>
          <w:rFonts w:ascii="Arial" w:eastAsiaTheme="majorEastAsia" w:hAnsi="Arial" w:cs="Arial"/>
          <w:b w:val="0"/>
          <w:bCs w:val="0"/>
        </w:rPr>
        <w:t xml:space="preserve"> effects</w:t>
      </w:r>
      <w:r w:rsidRPr="009E4EE0">
        <w:rPr>
          <w:rFonts w:ascii="Arial" w:hAnsi="Arial" w:cs="Arial"/>
        </w:rPr>
        <w:t xml:space="preserve"> of LLIN coverage within a unified modelling framework, allowing for a comprehensive assessment of both total and incremental impact. By explicitly quantifying </w:t>
      </w:r>
      <w:r w:rsidR="00686EC8">
        <w:rPr>
          <w:rFonts w:ascii="Arial" w:hAnsi="Arial" w:cs="Arial"/>
        </w:rPr>
        <w:t>usage</w:t>
      </w:r>
      <w:r w:rsidRPr="009E4EE0">
        <w:rPr>
          <w:rFonts w:ascii="Arial" w:hAnsi="Arial" w:cs="Arial"/>
        </w:rPr>
        <w:t xml:space="preserve"> thresholds, we provide outputs that are directly relevant to policy and decision-making. However, several limitations should be noted. </w:t>
      </w:r>
      <w:r w:rsidR="00D219D9">
        <w:rPr>
          <w:rFonts w:ascii="Arial" w:hAnsi="Arial" w:cs="Arial"/>
        </w:rPr>
        <w:t>The study</w:t>
      </w:r>
      <w:r w:rsidR="00D219D9" w:rsidRPr="00D219D9">
        <w:rPr>
          <w:rFonts w:ascii="Arial" w:hAnsi="Arial" w:cs="Arial"/>
        </w:rPr>
        <w:t xml:space="preserve"> relies on a model of malaria transmission, which is a simplification of reality</w:t>
      </w:r>
      <w:r w:rsidR="004B4EE4">
        <w:rPr>
          <w:rFonts w:ascii="Arial" w:hAnsi="Arial" w:cs="Arial"/>
        </w:rPr>
        <w:t xml:space="preserve">, and </w:t>
      </w:r>
      <w:r w:rsidRPr="009E4EE0">
        <w:rPr>
          <w:rFonts w:ascii="Arial" w:hAnsi="Arial" w:cs="Arial"/>
        </w:rPr>
        <w:t xml:space="preserve">may not fully capture all sources of heterogeneity present in real-world contexts, including variations in human behaviour, </w:t>
      </w:r>
      <w:r w:rsidR="009E4EE0" w:rsidRPr="009E4EE0">
        <w:rPr>
          <w:rFonts w:ascii="Arial" w:hAnsi="Arial" w:cs="Arial"/>
        </w:rPr>
        <w:t>spatial heterogeneity</w:t>
      </w:r>
      <w:r w:rsidRPr="009E4EE0">
        <w:rPr>
          <w:rFonts w:ascii="Arial" w:hAnsi="Arial" w:cs="Arial"/>
        </w:rPr>
        <w:t xml:space="preserve">, and intervention adherence. </w:t>
      </w:r>
      <w:r w:rsidR="007C2E5D">
        <w:rPr>
          <w:rFonts w:ascii="Arial" w:hAnsi="Arial" w:cs="Arial"/>
        </w:rPr>
        <w:t xml:space="preserve">We could not account for spatial heterogeneity in the model and hence assume that non-users are in </w:t>
      </w:r>
      <w:proofErr w:type="gramStart"/>
      <w:r w:rsidR="007C2E5D">
        <w:rPr>
          <w:rFonts w:ascii="Arial" w:hAnsi="Arial" w:cs="Arial"/>
        </w:rPr>
        <w:t>close proximity</w:t>
      </w:r>
      <w:proofErr w:type="gramEnd"/>
      <w:r w:rsidR="007C2E5D">
        <w:rPr>
          <w:rFonts w:ascii="Arial" w:hAnsi="Arial" w:cs="Arial"/>
        </w:rPr>
        <w:t xml:space="preserve"> enough to LLIN users to benefit from </w:t>
      </w:r>
      <w:r w:rsidR="004B4EE4">
        <w:rPr>
          <w:rFonts w:ascii="Arial" w:hAnsi="Arial" w:cs="Arial"/>
        </w:rPr>
        <w:t>reduced</w:t>
      </w:r>
      <w:r w:rsidR="007C2E5D">
        <w:rPr>
          <w:rFonts w:ascii="Arial" w:hAnsi="Arial" w:cs="Arial"/>
        </w:rPr>
        <w:t xml:space="preserve"> </w:t>
      </w:r>
      <w:r w:rsidR="004B4EE4">
        <w:rPr>
          <w:rFonts w:ascii="Arial" w:hAnsi="Arial" w:cs="Arial"/>
        </w:rPr>
        <w:t>transmission</w:t>
      </w:r>
      <w:r w:rsidR="007C2E5D">
        <w:rPr>
          <w:rFonts w:ascii="Arial" w:hAnsi="Arial" w:cs="Arial"/>
        </w:rPr>
        <w:t>.</w:t>
      </w:r>
      <w:r w:rsidR="004B4EE4">
        <w:rPr>
          <w:rFonts w:ascii="Arial" w:hAnsi="Arial" w:cs="Arial"/>
        </w:rPr>
        <w:t xml:space="preserve"> </w:t>
      </w:r>
      <w:r w:rsidR="00D9071F">
        <w:rPr>
          <w:rFonts w:ascii="Arial" w:hAnsi="Arial" w:cs="Arial"/>
        </w:rPr>
        <w:t>T</w:t>
      </w:r>
      <w:r w:rsidRPr="009E4EE0">
        <w:rPr>
          <w:rFonts w:ascii="Arial" w:hAnsi="Arial" w:cs="Arial"/>
        </w:rPr>
        <w:t>he analysis focuses on prevalence reduction and does not directly incorporate other outcomes such as incidence, severe disease, or cost-effectiveness, which are also critical for decision-making.</w:t>
      </w:r>
      <w:r w:rsidR="007A4B87">
        <w:rPr>
          <w:rFonts w:ascii="Arial" w:hAnsi="Arial" w:cs="Arial"/>
          <w:color w:val="FF0000"/>
        </w:rPr>
        <w:t xml:space="preserve"> </w:t>
      </w:r>
      <w:r w:rsidR="00D9071F" w:rsidRPr="00BE6F56">
        <w:rPr>
          <w:rFonts w:ascii="Arial" w:hAnsi="Arial" w:cs="Arial"/>
        </w:rPr>
        <w:t>T</w:t>
      </w:r>
      <w:r w:rsidR="00C27430" w:rsidRPr="00BE6F56">
        <w:rPr>
          <w:rFonts w:ascii="Arial" w:hAnsi="Arial" w:cs="Arial"/>
        </w:rPr>
        <w:t>he</w:t>
      </w:r>
      <w:r w:rsidR="0034158A" w:rsidRPr="00BE6F56">
        <w:rPr>
          <w:rFonts w:ascii="Arial" w:hAnsi="Arial" w:cs="Arial"/>
        </w:rPr>
        <w:t xml:space="preserve"> </w:t>
      </w:r>
      <w:r w:rsidR="00E1086F" w:rsidRPr="00BE6F56">
        <w:rPr>
          <w:rFonts w:ascii="Arial" w:hAnsi="Arial" w:cs="Arial"/>
        </w:rPr>
        <w:t xml:space="preserve">effect of the </w:t>
      </w:r>
      <w:r w:rsidR="004856E4" w:rsidRPr="00BE6F56">
        <w:rPr>
          <w:rFonts w:ascii="Arial" w:hAnsi="Arial" w:cs="Arial"/>
        </w:rPr>
        <w:t>spread</w:t>
      </w:r>
      <w:r w:rsidR="0034158A" w:rsidRPr="00BE6F56">
        <w:rPr>
          <w:rFonts w:ascii="Arial" w:hAnsi="Arial" w:cs="Arial"/>
        </w:rPr>
        <w:t xml:space="preserve"> of </w:t>
      </w:r>
      <w:r w:rsidR="00C27430" w:rsidRPr="00BE6F56">
        <w:rPr>
          <w:rFonts w:ascii="Arial" w:hAnsi="Arial" w:cs="Arial"/>
        </w:rPr>
        <w:t xml:space="preserve">pyrethroid </w:t>
      </w:r>
      <w:r w:rsidR="0034158A" w:rsidRPr="00BE6F56">
        <w:rPr>
          <w:rFonts w:ascii="Arial" w:hAnsi="Arial" w:cs="Arial"/>
        </w:rPr>
        <w:t xml:space="preserve">resistance across </w:t>
      </w:r>
      <w:r w:rsidR="003C1A74" w:rsidRPr="00BE6F56">
        <w:rPr>
          <w:rFonts w:ascii="Arial" w:hAnsi="Arial" w:cs="Arial"/>
        </w:rPr>
        <w:t>sub-Saharan</w:t>
      </w:r>
      <w:r w:rsidR="0034158A" w:rsidRPr="00BE6F56">
        <w:rPr>
          <w:rFonts w:ascii="Arial" w:hAnsi="Arial" w:cs="Arial"/>
        </w:rPr>
        <w:t xml:space="preserve"> Africa</w:t>
      </w:r>
      <w:r w:rsidR="00E559BF" w:rsidRPr="00BE6F56">
        <w:rPr>
          <w:rFonts w:ascii="Arial" w:hAnsi="Arial" w:cs="Arial"/>
        </w:rPr>
        <w:t xml:space="preserve"> </w:t>
      </w:r>
      <w:r w:rsidR="00E559BF" w:rsidRPr="00BE6F56">
        <w:rPr>
          <w:rFonts w:ascii="Arial" w:hAnsi="Arial" w:cs="Arial"/>
        </w:rPr>
        <w:fldChar w:fldCharType="begin"/>
      </w:r>
      <w:r w:rsidR="00E559BF" w:rsidRPr="00BE6F56">
        <w:rPr>
          <w:rFonts w:ascii="Arial" w:hAnsi="Arial" w:cs="Arial"/>
        </w:rPr>
        <w:instrText xml:space="preserve"> ADDIN ZOTERO_ITEM CSL_CITATION {"citationID":"2totGAgl","properties":{"formattedCitation":"[43]","plainCitation":"[43]","noteIndex":0},"citationItems":[{"id":6329,"uris":["http://zotero.org/users/13629295/items/TEPP38KS"],"itemData":{"id":6329,"type":"article-journal","abstract":"Mitigating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E559BF" w:rsidRPr="00BE6F56">
        <w:rPr>
          <w:rFonts w:ascii="Arial" w:hAnsi="Arial" w:cs="Arial"/>
        </w:rPr>
        <w:fldChar w:fldCharType="separate"/>
      </w:r>
      <w:r w:rsidR="00E559BF" w:rsidRPr="00BE6F56">
        <w:rPr>
          <w:rFonts w:ascii="Arial" w:hAnsi="Arial" w:cs="Arial"/>
        </w:rPr>
        <w:t>[43]</w:t>
      </w:r>
      <w:r w:rsidR="00E559BF" w:rsidRPr="00BE6F56">
        <w:rPr>
          <w:rFonts w:ascii="Arial" w:hAnsi="Arial" w:cs="Arial"/>
        </w:rPr>
        <w:fldChar w:fldCharType="end"/>
      </w:r>
      <w:r w:rsidR="003C1A74" w:rsidRPr="00BE6F56">
        <w:rPr>
          <w:rFonts w:ascii="Arial" w:hAnsi="Arial" w:cs="Arial"/>
        </w:rPr>
        <w:t xml:space="preserve"> </w:t>
      </w:r>
      <w:r w:rsidR="0034158A" w:rsidRPr="00BE6F56">
        <w:rPr>
          <w:rFonts w:ascii="Arial" w:hAnsi="Arial" w:cs="Arial"/>
        </w:rPr>
        <w:t>was not considered in this study which could alter the LLIN effects seen here.</w:t>
      </w:r>
      <w:r w:rsidR="00FB12A5" w:rsidRPr="00BE6F56">
        <w:rPr>
          <w:rFonts w:ascii="Arial" w:hAnsi="Arial" w:cs="Arial"/>
        </w:rPr>
        <w:t xml:space="preserve"> </w:t>
      </w:r>
      <w:r w:rsidR="00FB12A5" w:rsidRPr="00BE6F56">
        <w:rPr>
          <w:rFonts w:ascii="Arial" w:hAnsi="Arial" w:cs="Arial"/>
        </w:rPr>
        <w:t>Previous studies suggest that the higher infection rates observed among non-users compared to users in recent data may reflect diminished community protection, potentially driven by pyrethroid resistance</w:t>
      </w:r>
      <w:r w:rsidR="00E559BF" w:rsidRPr="00BE6F56">
        <w:rPr>
          <w:rFonts w:ascii="Arial" w:hAnsi="Arial" w:cs="Arial"/>
        </w:rPr>
        <w:t xml:space="preserve"> </w:t>
      </w:r>
      <w:r w:rsidR="00E559BF" w:rsidRPr="00BE6F56">
        <w:rPr>
          <w:rFonts w:ascii="Arial" w:hAnsi="Arial" w:cs="Arial"/>
        </w:rPr>
        <w:fldChar w:fldCharType="begin"/>
      </w:r>
      <w:r w:rsidR="00E559BF" w:rsidRPr="00BE6F56">
        <w:rPr>
          <w:rFonts w:ascii="Arial" w:hAnsi="Arial" w:cs="Arial"/>
        </w:rPr>
        <w:instrText xml:space="preserve"> ADDIN ZOTERO_ITEM CSL_CITATION {"citationID":"ZrGAjGAz","properties":{"formattedCitation":"[44]","plainCitation":"[44]","noteIndex":0},"citationItems":[{"id":6330,"uris":["http://zotero.org/users/13629295/items/TBB5DX24"],"itemData":{"id":6330,"type":"article-journal","abstract":"BACKGROUND: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Dis","language":"eng","note":"PMID: 29650424\nPMCID: PMC5968369","page":"640-649","source":"PubMed","title":"Implications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E559BF" w:rsidRPr="00BE6F56">
        <w:rPr>
          <w:rFonts w:ascii="Arial" w:hAnsi="Arial" w:cs="Arial"/>
        </w:rPr>
        <w:fldChar w:fldCharType="separate"/>
      </w:r>
      <w:r w:rsidR="00E559BF" w:rsidRPr="00BE6F56">
        <w:rPr>
          <w:rFonts w:ascii="Arial" w:hAnsi="Arial" w:cs="Arial"/>
        </w:rPr>
        <w:t>[44]</w:t>
      </w:r>
      <w:r w:rsidR="00E559BF" w:rsidRPr="00BE6F56">
        <w:rPr>
          <w:rFonts w:ascii="Arial" w:hAnsi="Arial" w:cs="Arial"/>
        </w:rPr>
        <w:fldChar w:fldCharType="end"/>
      </w:r>
      <w:r w:rsidR="004B4EE4" w:rsidRPr="00BE6F56">
        <w:rPr>
          <w:rFonts w:ascii="Arial" w:hAnsi="Arial" w:cs="Arial"/>
        </w:rPr>
        <w:t xml:space="preserve">. </w:t>
      </w:r>
      <w:r w:rsidR="0034158A" w:rsidRPr="00BE6F56">
        <w:rPr>
          <w:rFonts w:ascii="Arial" w:hAnsi="Arial" w:cs="Arial"/>
        </w:rPr>
        <w:t xml:space="preserve">However, a modelling study by Unwin et al. </w:t>
      </w:r>
      <w:r w:rsidR="0016235D" w:rsidRPr="00BE6F56">
        <w:rPr>
          <w:rFonts w:ascii="Arial" w:hAnsi="Arial" w:cs="Arial"/>
        </w:rPr>
        <w:t>f</w:t>
      </w:r>
      <w:r w:rsidR="0034158A" w:rsidRPr="00BE6F56">
        <w:rPr>
          <w:rFonts w:ascii="Arial" w:hAnsi="Arial" w:cs="Arial"/>
        </w:rPr>
        <w:t xml:space="preserve">ound </w:t>
      </w:r>
      <w:r w:rsidR="0016235D" w:rsidRPr="00C27430">
        <w:rPr>
          <w:rFonts w:ascii="Arial" w:hAnsi="Arial" w:cs="Arial"/>
        </w:rPr>
        <w:t>very little difference between users and non-users in the presence of</w:t>
      </w:r>
      <w:r w:rsidR="0016235D" w:rsidRPr="00BE6F56">
        <w:rPr>
          <w:rFonts w:ascii="Arial" w:hAnsi="Arial" w:cs="Arial"/>
        </w:rPr>
        <w:t xml:space="preserve"> </w:t>
      </w:r>
      <w:r w:rsidR="0016235D" w:rsidRPr="00C27430">
        <w:rPr>
          <w:rFonts w:ascii="Arial" w:hAnsi="Arial" w:cs="Arial"/>
        </w:rPr>
        <w:t>insecticide resistance</w:t>
      </w:r>
      <w:r w:rsidR="00FB12A5" w:rsidRPr="00BE6F56">
        <w:rPr>
          <w:rFonts w:ascii="Arial" w:hAnsi="Arial" w:cs="Arial"/>
        </w:rPr>
        <w:t>, but also caution that their estimates may be highly variable</w:t>
      </w:r>
      <w:r w:rsidR="0016235D" w:rsidRPr="00BE6F56">
        <w:rPr>
          <w:rFonts w:ascii="Arial" w:hAnsi="Arial" w:cs="Arial"/>
        </w:rPr>
        <w:t xml:space="preserve"> </w:t>
      </w:r>
      <w:r w:rsidR="0016235D" w:rsidRPr="00BE6F56">
        <w:rPr>
          <w:rFonts w:ascii="Arial" w:hAnsi="Arial" w:cs="Arial"/>
        </w:rPr>
        <w:fldChar w:fldCharType="begin"/>
      </w:r>
      <w:r w:rsidR="0016235D" w:rsidRPr="00BE6F56">
        <w:rPr>
          <w:rFonts w:ascii="Arial" w:hAnsi="Arial" w:cs="Arial"/>
        </w:rPr>
        <w:instrText xml:space="preserve"> ADDIN ZOTERO_ITEM CSL_CITATION {"citationID":"jKTG8qwp","properties":{"formattedCitation":"[15]","plainCitation":"[15]","noteIndex":0},"citationItems":[{"id":6322,"uris":["http://zotero.org/users/13629295/items/BUDG58KB"],"itemData":{"id":6322,"type":"article-journal","abstract":"Long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16235D" w:rsidRPr="00BE6F56">
        <w:rPr>
          <w:rFonts w:ascii="Arial" w:hAnsi="Arial" w:cs="Arial"/>
        </w:rPr>
        <w:fldChar w:fldCharType="separate"/>
      </w:r>
      <w:r w:rsidR="0016235D" w:rsidRPr="00BE6F56">
        <w:rPr>
          <w:rFonts w:ascii="Arial" w:hAnsi="Arial" w:cs="Arial"/>
        </w:rPr>
        <w:t>[15]</w:t>
      </w:r>
      <w:r w:rsidR="0016235D" w:rsidRPr="00BE6F56">
        <w:rPr>
          <w:rFonts w:ascii="Arial" w:hAnsi="Arial" w:cs="Arial"/>
        </w:rPr>
        <w:fldChar w:fldCharType="end"/>
      </w:r>
      <w:r w:rsidR="0016235D" w:rsidRPr="00BE6F56">
        <w:rPr>
          <w:rFonts w:ascii="Arial" w:hAnsi="Arial" w:cs="Arial"/>
        </w:rPr>
        <w:t xml:space="preserve">. </w:t>
      </w:r>
      <w:r w:rsidR="004856E4" w:rsidRPr="00BE6F56">
        <w:rPr>
          <w:rFonts w:ascii="Arial" w:hAnsi="Arial" w:cs="Arial"/>
        </w:rPr>
        <w:t>Also, it has been demonstrated that the</w:t>
      </w:r>
      <w:r w:rsidR="004856E4" w:rsidRPr="00BE6F56">
        <w:rPr>
          <w:rFonts w:ascii="Arial" w:hAnsi="Arial" w:cs="Arial"/>
        </w:rPr>
        <w:t xml:space="preserve"> benefits </w:t>
      </w:r>
      <w:r w:rsidR="004856E4" w:rsidRPr="00BE6F56">
        <w:rPr>
          <w:rFonts w:ascii="Arial" w:hAnsi="Arial" w:cs="Arial"/>
        </w:rPr>
        <w:t>derived from LLINs deployed</w:t>
      </w:r>
      <w:r w:rsidR="004856E4" w:rsidRPr="00BE6F56">
        <w:rPr>
          <w:rFonts w:ascii="Arial" w:hAnsi="Arial" w:cs="Arial"/>
        </w:rPr>
        <w:t xml:space="preserve"> against vector populations that are already </w:t>
      </w:r>
      <w:r w:rsidR="0016235D" w:rsidRPr="00BE6F56">
        <w:rPr>
          <w:rFonts w:ascii="Arial" w:hAnsi="Arial" w:cs="Arial"/>
        </w:rPr>
        <w:t>pyrethroid</w:t>
      </w:r>
      <w:r w:rsidR="0016235D" w:rsidRPr="00BE6F56">
        <w:rPr>
          <w:rFonts w:ascii="Arial" w:hAnsi="Arial" w:cs="Arial"/>
        </w:rPr>
        <w:t>-</w:t>
      </w:r>
      <w:r w:rsidR="004856E4" w:rsidRPr="00BE6F56">
        <w:rPr>
          <w:rFonts w:ascii="Arial" w:hAnsi="Arial" w:cs="Arial"/>
        </w:rPr>
        <w:t xml:space="preserve">resistant depend on </w:t>
      </w:r>
      <w:r w:rsidR="004856E4" w:rsidRPr="00BE6F56">
        <w:rPr>
          <w:rFonts w:ascii="Arial" w:hAnsi="Arial" w:cs="Arial"/>
        </w:rPr>
        <w:t>killing more mosquitoes</w:t>
      </w:r>
      <w:r w:rsidR="004856E4" w:rsidRPr="00BE6F56">
        <w:rPr>
          <w:rFonts w:ascii="Arial" w:hAnsi="Arial" w:cs="Arial"/>
        </w:rPr>
        <w:t xml:space="preserve"> </w:t>
      </w:r>
      <w:r w:rsidR="004856E4" w:rsidRPr="00BE6F56">
        <w:rPr>
          <w:rFonts w:ascii="Arial" w:hAnsi="Arial" w:cs="Arial"/>
        </w:rPr>
        <w:lastRenderedPageBreak/>
        <w:t>than</w:t>
      </w:r>
      <w:r w:rsidR="004856E4" w:rsidRPr="00BE6F56">
        <w:rPr>
          <w:rFonts w:ascii="Arial" w:hAnsi="Arial" w:cs="Arial"/>
        </w:rPr>
        <w:t xml:space="preserve"> on</w:t>
      </w:r>
      <w:r w:rsidR="004856E4" w:rsidRPr="00BE6F56">
        <w:rPr>
          <w:rFonts w:ascii="Arial" w:hAnsi="Arial" w:cs="Arial"/>
        </w:rPr>
        <w:t xml:space="preserve"> </w:t>
      </w:r>
      <w:r w:rsidR="004856E4" w:rsidRPr="00BE6F56">
        <w:rPr>
          <w:rFonts w:ascii="Arial" w:hAnsi="Arial" w:cs="Arial"/>
        </w:rPr>
        <w:t xml:space="preserve">protecting more humans </w:t>
      </w:r>
      <w:r w:rsidR="004856E4" w:rsidRPr="00BE6F56">
        <w:rPr>
          <w:rFonts w:ascii="Arial" w:hAnsi="Arial" w:cs="Arial"/>
        </w:rPr>
        <w:fldChar w:fldCharType="begin"/>
      </w:r>
      <w:r w:rsidR="00A778A4" w:rsidRPr="00BE6F56">
        <w:rPr>
          <w:rFonts w:ascii="Arial" w:hAnsi="Arial" w:cs="Arial"/>
        </w:rPr>
        <w:instrText xml:space="preserve"> ADDIN ZOTERO_ITEM CSL_CITATION {"citationID":"pspkiPkb","properties":{"formattedCitation":"[42]","plainCitation":"[42]","noteIndex":0},"citationItems":[{"id":6324,"uris":["http://zotero.org/users/13629295/items/N4EY5Q3Q"],"itemData":{"id":6324,"type":"article-journal","container-title":"The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4856E4" w:rsidRPr="00BE6F56">
        <w:rPr>
          <w:rFonts w:ascii="Arial" w:hAnsi="Arial" w:cs="Arial"/>
        </w:rPr>
        <w:fldChar w:fldCharType="separate"/>
      </w:r>
      <w:r w:rsidR="00A778A4" w:rsidRPr="00BE6F56">
        <w:rPr>
          <w:rFonts w:ascii="Arial" w:hAnsi="Arial" w:cs="Arial"/>
        </w:rPr>
        <w:t>[42]</w:t>
      </w:r>
      <w:r w:rsidR="004856E4" w:rsidRPr="00BE6F56">
        <w:rPr>
          <w:rFonts w:ascii="Arial" w:hAnsi="Arial" w:cs="Arial"/>
        </w:rPr>
        <w:fldChar w:fldCharType="end"/>
      </w:r>
      <w:r w:rsidR="004856E4" w:rsidRPr="00BE6F56">
        <w:rPr>
          <w:rFonts w:ascii="Arial" w:hAnsi="Arial" w:cs="Arial"/>
        </w:rPr>
        <w:t>. This means that</w:t>
      </w:r>
      <w:r w:rsidR="004856E4" w:rsidRPr="00BE6F56">
        <w:rPr>
          <w:rFonts w:ascii="Arial" w:hAnsi="Arial" w:cs="Arial"/>
        </w:rPr>
        <w:t xml:space="preserve"> in areas with resistant mosquitoes</w:t>
      </w:r>
      <w:r w:rsidR="004856E4" w:rsidRPr="00BE6F56">
        <w:rPr>
          <w:rFonts w:ascii="Arial" w:hAnsi="Arial" w:cs="Arial"/>
        </w:rPr>
        <w:t xml:space="preserve"> to pyrethroids</w:t>
      </w:r>
      <w:r w:rsidR="004856E4" w:rsidRPr="00BE6F56">
        <w:rPr>
          <w:rFonts w:ascii="Arial" w:hAnsi="Arial" w:cs="Arial"/>
        </w:rPr>
        <w:t xml:space="preserve">, </w:t>
      </w:r>
      <w:r w:rsidR="004856E4" w:rsidRPr="00BE6F56">
        <w:rPr>
          <w:rFonts w:ascii="Arial" w:hAnsi="Arial" w:cs="Arial"/>
        </w:rPr>
        <w:t xml:space="preserve">switching to </w:t>
      </w:r>
      <w:r w:rsidR="0016235D" w:rsidRPr="00BE6F56">
        <w:rPr>
          <w:rFonts w:ascii="Arial" w:hAnsi="Arial" w:cs="Arial"/>
        </w:rPr>
        <w:t>n</w:t>
      </w:r>
      <w:r w:rsidR="004856E4" w:rsidRPr="00BE6F56">
        <w:rPr>
          <w:rFonts w:ascii="Arial" w:hAnsi="Arial" w:cs="Arial"/>
        </w:rPr>
        <w:t>ext</w:t>
      </w:r>
      <w:r w:rsidR="00BF3FFB" w:rsidRPr="00BE6F56">
        <w:rPr>
          <w:rFonts w:ascii="Arial" w:hAnsi="Arial" w:cs="Arial"/>
        </w:rPr>
        <w:t>-</w:t>
      </w:r>
      <w:r w:rsidR="004856E4" w:rsidRPr="00BE6F56">
        <w:rPr>
          <w:rFonts w:ascii="Arial" w:hAnsi="Arial" w:cs="Arial"/>
        </w:rPr>
        <w:t>gen</w:t>
      </w:r>
      <w:r w:rsidR="00BF3FFB" w:rsidRPr="00BE6F56">
        <w:rPr>
          <w:rFonts w:ascii="Arial" w:hAnsi="Arial" w:cs="Arial"/>
        </w:rPr>
        <w:t>eration</w:t>
      </w:r>
      <w:r w:rsidR="004856E4" w:rsidRPr="00BE6F56">
        <w:rPr>
          <w:rFonts w:ascii="Arial" w:hAnsi="Arial" w:cs="Arial"/>
        </w:rPr>
        <w:t xml:space="preserve"> nets </w:t>
      </w:r>
      <w:r w:rsidR="004856E4" w:rsidRPr="00BE6F56">
        <w:rPr>
          <w:rFonts w:ascii="Arial" w:hAnsi="Arial" w:cs="Arial"/>
        </w:rPr>
        <w:t>can</w:t>
      </w:r>
      <w:r w:rsidR="004856E4" w:rsidRPr="00BE6F56">
        <w:rPr>
          <w:rFonts w:ascii="Arial" w:hAnsi="Arial" w:cs="Arial"/>
        </w:rPr>
        <w:t xml:space="preserve"> still preserve </w:t>
      </w:r>
      <w:r w:rsidR="004856E4" w:rsidRPr="00BE6F56">
        <w:rPr>
          <w:rFonts w:ascii="Arial" w:hAnsi="Arial" w:cs="Arial"/>
        </w:rPr>
        <w:t>community protection</w:t>
      </w:r>
      <w:r w:rsidR="004856E4" w:rsidRPr="00BE6F56">
        <w:rPr>
          <w:rFonts w:ascii="Arial" w:hAnsi="Arial" w:cs="Arial"/>
        </w:rPr>
        <w:t xml:space="preserve"> even in resistant settings</w:t>
      </w:r>
      <w:r w:rsidR="0016235D" w:rsidRPr="00BE6F56">
        <w:rPr>
          <w:rFonts w:ascii="Arial" w:hAnsi="Arial" w:cs="Arial"/>
        </w:rPr>
        <w:t xml:space="preserve"> at the usage thresholds identified here.</w:t>
      </w:r>
    </w:p>
    <w:p w14:paraId="63A8FECD" w14:textId="77777777" w:rsidR="00276529" w:rsidRPr="009E4EE0" w:rsidRDefault="00276529" w:rsidP="007C1669">
      <w:pPr>
        <w:rPr>
          <w:rFonts w:ascii="Arial" w:hAnsi="Arial" w:cs="Arial"/>
          <w:color w:val="D1D1D1" w:themeColor="background2" w:themeShade="E6"/>
        </w:rPr>
      </w:pPr>
    </w:p>
    <w:p w14:paraId="6D00D1A0" w14:textId="4245AB11" w:rsidR="00EF58E2" w:rsidRPr="009E4EE0" w:rsidRDefault="00EF58E2" w:rsidP="00EF58E2">
      <w:pPr>
        <w:pStyle w:val="Heading2"/>
        <w:rPr>
          <w:rFonts w:ascii="Arial" w:hAnsi="Arial" w:cs="Arial"/>
        </w:rPr>
      </w:pPr>
      <w:r w:rsidRPr="009E4EE0">
        <w:rPr>
          <w:rFonts w:ascii="Arial" w:hAnsi="Arial" w:cs="Arial"/>
        </w:rPr>
        <w:t>Conclusion</w:t>
      </w:r>
    </w:p>
    <w:p w14:paraId="1BD68E62" w14:textId="77777777" w:rsidR="001E5014" w:rsidRDefault="001E5014" w:rsidP="00EF58E2">
      <w:pPr>
        <w:pStyle w:val="Heading2"/>
        <w:rPr>
          <w:rFonts w:ascii="Arial" w:eastAsiaTheme="minorHAnsi" w:hAnsi="Arial" w:cs="Arial"/>
          <w:color w:val="auto"/>
          <w:sz w:val="24"/>
          <w:szCs w:val="24"/>
        </w:rPr>
      </w:pPr>
      <w:r w:rsidRPr="001E5014">
        <w:rPr>
          <w:rFonts w:ascii="Arial" w:eastAsiaTheme="minorHAnsi" w:hAnsi="Arial" w:cs="Arial"/>
          <w:color w:val="auto"/>
          <w:sz w:val="24"/>
          <w:szCs w:val="24"/>
        </w:rPr>
        <w:t>Overall, our results support a context-specific interpretation of LLIN scale-up. Prior literature clearly supports the existence of direct and community protection from insecticide-treated nets and shows that intervention impact depends on transmission intensity. Building on that foundation, our study suggests that the epidemiological return to each additional increase in LLIN coverage is itself transmission-dependent, and that this can be translated into practical coverage thresholds for decision-making.</w:t>
      </w:r>
    </w:p>
    <w:p w14:paraId="58512887" w14:textId="323B33E2" w:rsidR="00CC5CD1" w:rsidRPr="004F3625" w:rsidRDefault="00A753D5" w:rsidP="00EF58E2">
      <w:pPr>
        <w:pStyle w:val="Heading2"/>
        <w:rPr>
          <w:rFonts w:ascii="Arial" w:hAnsi="Arial" w:cs="Arial"/>
        </w:rPr>
      </w:pPr>
      <w:r w:rsidRPr="004F3625">
        <w:rPr>
          <w:rFonts w:ascii="Arial" w:hAnsi="Arial" w:cs="Arial"/>
        </w:rPr>
        <w:t>References</w:t>
      </w:r>
    </w:p>
    <w:p w14:paraId="5E7F0B3A" w14:textId="77777777" w:rsidR="00376440" w:rsidRPr="00376440" w:rsidRDefault="000E037B" w:rsidP="00376440">
      <w:pPr>
        <w:pStyle w:val="Bibliography"/>
        <w:rPr>
          <w:rFonts w:ascii="Arial" w:hAnsi="Arial" w:cs="Arial"/>
        </w:rPr>
      </w:pPr>
      <w:r>
        <w:rPr>
          <w:rFonts w:ascii="Arial" w:hAnsi="Arial" w:cs="Arial"/>
        </w:rPr>
        <w:fldChar w:fldCharType="begin"/>
      </w:r>
      <w:r w:rsidR="00BE6F56">
        <w:rPr>
          <w:rFonts w:ascii="Arial" w:hAnsi="Arial" w:cs="Arial"/>
        </w:rPr>
        <w:instrText xml:space="preserve"> ADDIN ZOTERO_BIBL {"uncited":[],"omitted":[],"custom":[]} CSL_BIBLIOGRAPHY </w:instrText>
      </w:r>
      <w:r>
        <w:rPr>
          <w:rFonts w:ascii="Arial" w:hAnsi="Arial" w:cs="Arial"/>
        </w:rPr>
        <w:fldChar w:fldCharType="separate"/>
      </w:r>
      <w:r w:rsidR="00376440" w:rsidRPr="00376440">
        <w:rPr>
          <w:rFonts w:ascii="Arial" w:hAnsi="Arial" w:cs="Arial"/>
        </w:rPr>
        <w:t xml:space="preserve">1. Bhatt S, Weiss DJ, Cameron E, </w:t>
      </w:r>
      <w:proofErr w:type="spellStart"/>
      <w:r w:rsidR="00376440" w:rsidRPr="00376440">
        <w:rPr>
          <w:rFonts w:ascii="Arial" w:hAnsi="Arial" w:cs="Arial"/>
        </w:rPr>
        <w:t>Bisanzio</w:t>
      </w:r>
      <w:proofErr w:type="spellEnd"/>
      <w:r w:rsidR="00376440" w:rsidRPr="00376440">
        <w:rPr>
          <w:rFonts w:ascii="Arial" w:hAnsi="Arial" w:cs="Arial"/>
        </w:rPr>
        <w:t xml:space="preserve"> D, Mappin B, Dalrymple U, et al. The effect of malaria control on Plasmodium falciparum in Africa between 2000 and 2015. Nature. </w:t>
      </w:r>
      <w:proofErr w:type="gramStart"/>
      <w:r w:rsidR="00376440" w:rsidRPr="00376440">
        <w:rPr>
          <w:rFonts w:ascii="Arial" w:hAnsi="Arial" w:cs="Arial"/>
        </w:rPr>
        <w:t>2015;526:207</w:t>
      </w:r>
      <w:proofErr w:type="gramEnd"/>
      <w:r w:rsidR="00376440" w:rsidRPr="00376440">
        <w:rPr>
          <w:rFonts w:ascii="Arial" w:hAnsi="Arial" w:cs="Arial"/>
        </w:rPr>
        <w:t>–11. https://doi.org/10.1038/nature15535</w:t>
      </w:r>
    </w:p>
    <w:p w14:paraId="4ADEA735" w14:textId="77777777" w:rsidR="00376440" w:rsidRPr="00376440" w:rsidRDefault="00376440" w:rsidP="00376440">
      <w:pPr>
        <w:pStyle w:val="Bibliography"/>
        <w:rPr>
          <w:rFonts w:ascii="Arial" w:hAnsi="Arial" w:cs="Arial"/>
        </w:rPr>
      </w:pPr>
      <w:r w:rsidRPr="00376440">
        <w:rPr>
          <w:rFonts w:ascii="Arial" w:hAnsi="Arial" w:cs="Arial"/>
        </w:rPr>
        <w:t xml:space="preserve">2. Raghavendra K, Barik TK, Reddy BPN, Sharma P, Dash AP. Malaria vector control: from past to future. </w:t>
      </w:r>
      <w:proofErr w:type="spellStart"/>
      <w:r w:rsidRPr="00376440">
        <w:rPr>
          <w:rFonts w:ascii="Arial" w:hAnsi="Arial" w:cs="Arial"/>
        </w:rPr>
        <w:t>Parasitol</w:t>
      </w:r>
      <w:proofErr w:type="spellEnd"/>
      <w:r w:rsidRPr="00376440">
        <w:rPr>
          <w:rFonts w:ascii="Arial" w:hAnsi="Arial" w:cs="Arial"/>
        </w:rPr>
        <w:t xml:space="preserve"> Res. </w:t>
      </w:r>
      <w:proofErr w:type="gramStart"/>
      <w:r w:rsidRPr="00376440">
        <w:rPr>
          <w:rFonts w:ascii="Arial" w:hAnsi="Arial" w:cs="Arial"/>
        </w:rPr>
        <w:t>2011;108:757</w:t>
      </w:r>
      <w:proofErr w:type="gramEnd"/>
      <w:r w:rsidRPr="00376440">
        <w:rPr>
          <w:rFonts w:ascii="Arial" w:hAnsi="Arial" w:cs="Arial"/>
        </w:rPr>
        <w:t>–79. https://doi.org/10.1007/s00436-010-2232-0</w:t>
      </w:r>
    </w:p>
    <w:p w14:paraId="5AC16EC0" w14:textId="77777777" w:rsidR="00376440" w:rsidRPr="00376440" w:rsidRDefault="00376440" w:rsidP="00376440">
      <w:pPr>
        <w:pStyle w:val="Bibliography"/>
        <w:rPr>
          <w:rFonts w:ascii="Arial" w:hAnsi="Arial" w:cs="Arial"/>
        </w:rPr>
      </w:pPr>
      <w:r w:rsidRPr="00376440">
        <w:rPr>
          <w:rFonts w:ascii="Arial" w:hAnsi="Arial" w:cs="Arial"/>
        </w:rPr>
        <w:t xml:space="preserve">3. </w:t>
      </w:r>
      <w:proofErr w:type="spellStart"/>
      <w:r w:rsidRPr="00376440">
        <w:rPr>
          <w:rFonts w:ascii="Arial" w:hAnsi="Arial" w:cs="Arial"/>
        </w:rPr>
        <w:t>Briët</w:t>
      </w:r>
      <w:proofErr w:type="spellEnd"/>
      <w:r w:rsidRPr="00376440">
        <w:rPr>
          <w:rFonts w:ascii="Arial" w:hAnsi="Arial" w:cs="Arial"/>
        </w:rPr>
        <w:t xml:space="preserve"> OJT, Penny MA, Hardy D, </w:t>
      </w:r>
      <w:proofErr w:type="spellStart"/>
      <w:r w:rsidRPr="00376440">
        <w:rPr>
          <w:rFonts w:ascii="Arial" w:hAnsi="Arial" w:cs="Arial"/>
        </w:rPr>
        <w:t>Awolola</w:t>
      </w:r>
      <w:proofErr w:type="spellEnd"/>
      <w:r w:rsidRPr="00376440">
        <w:rPr>
          <w:rFonts w:ascii="Arial" w:hAnsi="Arial" w:cs="Arial"/>
        </w:rPr>
        <w:t xml:space="preserve"> TS, Van Bortel W, Corbel V, et al. Effects of pyrethroid resistance on the cost effectiveness of a mass distribution of long-lasting insecticidal nets: a modelling study. Malar J. </w:t>
      </w:r>
      <w:proofErr w:type="gramStart"/>
      <w:r w:rsidRPr="00376440">
        <w:rPr>
          <w:rFonts w:ascii="Arial" w:hAnsi="Arial" w:cs="Arial"/>
        </w:rPr>
        <w:t>2013;12:77</w:t>
      </w:r>
      <w:proofErr w:type="gramEnd"/>
      <w:r w:rsidRPr="00376440">
        <w:rPr>
          <w:rFonts w:ascii="Arial" w:hAnsi="Arial" w:cs="Arial"/>
        </w:rPr>
        <w:t>. https://doi.org/10.1186/1475-2875-12-77</w:t>
      </w:r>
    </w:p>
    <w:p w14:paraId="49C29510" w14:textId="77777777" w:rsidR="00376440" w:rsidRPr="00376440" w:rsidRDefault="00376440" w:rsidP="00376440">
      <w:pPr>
        <w:pStyle w:val="Bibliography"/>
        <w:rPr>
          <w:rFonts w:ascii="Arial" w:hAnsi="Arial" w:cs="Arial"/>
        </w:rPr>
      </w:pPr>
      <w:r w:rsidRPr="00376440">
        <w:rPr>
          <w:rFonts w:ascii="Arial" w:hAnsi="Arial" w:cs="Arial"/>
        </w:rPr>
        <w:t xml:space="preserve">4. Okumu F. The fabric of life: what if mosquito nets were durable and widely available but insecticide-free? Malar J. </w:t>
      </w:r>
      <w:proofErr w:type="gramStart"/>
      <w:r w:rsidRPr="00376440">
        <w:rPr>
          <w:rFonts w:ascii="Arial" w:hAnsi="Arial" w:cs="Arial"/>
        </w:rPr>
        <w:t>2020;19:260</w:t>
      </w:r>
      <w:proofErr w:type="gramEnd"/>
      <w:r w:rsidRPr="00376440">
        <w:rPr>
          <w:rFonts w:ascii="Arial" w:hAnsi="Arial" w:cs="Arial"/>
        </w:rPr>
        <w:t>. https://doi.org/10.1186/s12936-020-03321-6</w:t>
      </w:r>
    </w:p>
    <w:p w14:paraId="48DD746F" w14:textId="77777777" w:rsidR="00376440" w:rsidRPr="00376440" w:rsidRDefault="00376440" w:rsidP="00376440">
      <w:pPr>
        <w:pStyle w:val="Bibliography"/>
        <w:rPr>
          <w:rFonts w:ascii="Arial" w:hAnsi="Arial" w:cs="Arial"/>
        </w:rPr>
      </w:pPr>
      <w:r w:rsidRPr="00376440">
        <w:rPr>
          <w:rFonts w:ascii="Arial" w:hAnsi="Arial" w:cs="Arial"/>
        </w:rPr>
        <w:t xml:space="preserve">5. Killeen GF, Okumu FO, N’Guessan R, </w:t>
      </w:r>
      <w:proofErr w:type="spellStart"/>
      <w:r w:rsidRPr="00376440">
        <w:rPr>
          <w:rFonts w:ascii="Arial" w:hAnsi="Arial" w:cs="Arial"/>
        </w:rPr>
        <w:t>Coosemans</w:t>
      </w:r>
      <w:proofErr w:type="spellEnd"/>
      <w:r w:rsidRPr="00376440">
        <w:rPr>
          <w:rFonts w:ascii="Arial" w:hAnsi="Arial" w:cs="Arial"/>
        </w:rPr>
        <w:t xml:space="preserve"> M, </w:t>
      </w:r>
      <w:proofErr w:type="spellStart"/>
      <w:r w:rsidRPr="00376440">
        <w:rPr>
          <w:rFonts w:ascii="Arial" w:hAnsi="Arial" w:cs="Arial"/>
        </w:rPr>
        <w:t>Adeogun</w:t>
      </w:r>
      <w:proofErr w:type="spellEnd"/>
      <w:r w:rsidRPr="00376440">
        <w:rPr>
          <w:rFonts w:ascii="Arial" w:hAnsi="Arial" w:cs="Arial"/>
        </w:rPr>
        <w:t xml:space="preserve"> A, </w:t>
      </w:r>
      <w:proofErr w:type="spellStart"/>
      <w:r w:rsidRPr="00376440">
        <w:rPr>
          <w:rFonts w:ascii="Arial" w:hAnsi="Arial" w:cs="Arial"/>
        </w:rPr>
        <w:t>Awolola</w:t>
      </w:r>
      <w:proofErr w:type="spellEnd"/>
      <w:r w:rsidRPr="00376440">
        <w:rPr>
          <w:rFonts w:ascii="Arial" w:hAnsi="Arial" w:cs="Arial"/>
        </w:rPr>
        <w:t xml:space="preserve"> S, et al. The importance of considering community-level effects when selecting insecticidal malaria vector products. </w:t>
      </w:r>
      <w:proofErr w:type="spellStart"/>
      <w:r w:rsidRPr="00376440">
        <w:rPr>
          <w:rFonts w:ascii="Arial" w:hAnsi="Arial" w:cs="Arial"/>
        </w:rPr>
        <w:t>Parasit</w:t>
      </w:r>
      <w:proofErr w:type="spellEnd"/>
      <w:r w:rsidRPr="00376440">
        <w:rPr>
          <w:rFonts w:ascii="Arial" w:hAnsi="Arial" w:cs="Arial"/>
        </w:rPr>
        <w:t xml:space="preserve"> Vectors. </w:t>
      </w:r>
      <w:proofErr w:type="gramStart"/>
      <w:r w:rsidRPr="00376440">
        <w:rPr>
          <w:rFonts w:ascii="Arial" w:hAnsi="Arial" w:cs="Arial"/>
        </w:rPr>
        <w:t>2011;4:160</w:t>
      </w:r>
      <w:proofErr w:type="gramEnd"/>
      <w:r w:rsidRPr="00376440">
        <w:rPr>
          <w:rFonts w:ascii="Arial" w:hAnsi="Arial" w:cs="Arial"/>
        </w:rPr>
        <w:t>. https://doi.org/10.1186/1756-3305-4-160</w:t>
      </w:r>
    </w:p>
    <w:p w14:paraId="72C89632" w14:textId="77777777" w:rsidR="00376440" w:rsidRPr="00376440" w:rsidRDefault="00376440" w:rsidP="00376440">
      <w:pPr>
        <w:pStyle w:val="Bibliography"/>
        <w:rPr>
          <w:rFonts w:ascii="Arial" w:hAnsi="Arial" w:cs="Arial"/>
        </w:rPr>
      </w:pPr>
      <w:r w:rsidRPr="00376440">
        <w:rPr>
          <w:rFonts w:ascii="Arial" w:hAnsi="Arial" w:cs="Arial"/>
        </w:rPr>
        <w:t xml:space="preserve">6. </w:t>
      </w:r>
      <w:proofErr w:type="spellStart"/>
      <w:r w:rsidRPr="00376440">
        <w:rPr>
          <w:rFonts w:ascii="Arial" w:hAnsi="Arial" w:cs="Arial"/>
        </w:rPr>
        <w:t>Lukole</w:t>
      </w:r>
      <w:proofErr w:type="spellEnd"/>
      <w:r w:rsidRPr="00376440">
        <w:rPr>
          <w:rFonts w:ascii="Arial" w:hAnsi="Arial" w:cs="Arial"/>
        </w:rPr>
        <w:t xml:space="preserve"> EA, Cook J, Mosha JF, </w:t>
      </w:r>
      <w:proofErr w:type="spellStart"/>
      <w:r w:rsidRPr="00376440">
        <w:rPr>
          <w:rFonts w:ascii="Arial" w:hAnsi="Arial" w:cs="Arial"/>
        </w:rPr>
        <w:t>Matowo</w:t>
      </w:r>
      <w:proofErr w:type="spellEnd"/>
      <w:r w:rsidRPr="00376440">
        <w:rPr>
          <w:rFonts w:ascii="Arial" w:hAnsi="Arial" w:cs="Arial"/>
        </w:rPr>
        <w:t xml:space="preserve"> NS, Kulkarni MA, Mallya E, et al. Community benefits of mass distribution of three types of dual-active-ingredient long-lasting insecticidal nets against malaria prevalence in Tanzania: evidence from a 3-year cluster-randomized controlled trial. BMC Public Health. </w:t>
      </w:r>
      <w:proofErr w:type="gramStart"/>
      <w:r w:rsidRPr="00376440">
        <w:rPr>
          <w:rFonts w:ascii="Arial" w:hAnsi="Arial" w:cs="Arial"/>
        </w:rPr>
        <w:t>2025;25:346</w:t>
      </w:r>
      <w:proofErr w:type="gramEnd"/>
      <w:r w:rsidRPr="00376440">
        <w:rPr>
          <w:rFonts w:ascii="Arial" w:hAnsi="Arial" w:cs="Arial"/>
        </w:rPr>
        <w:t>. https://doi.org/10.1186/s12889-025-21586-x</w:t>
      </w:r>
    </w:p>
    <w:p w14:paraId="1436EE22" w14:textId="77777777" w:rsidR="00376440" w:rsidRPr="00376440" w:rsidRDefault="00376440" w:rsidP="00376440">
      <w:pPr>
        <w:pStyle w:val="Bibliography"/>
        <w:rPr>
          <w:rFonts w:ascii="Arial" w:hAnsi="Arial" w:cs="Arial"/>
        </w:rPr>
      </w:pPr>
      <w:r w:rsidRPr="00376440">
        <w:rPr>
          <w:rFonts w:ascii="Arial" w:hAnsi="Arial" w:cs="Arial"/>
        </w:rPr>
        <w:t xml:space="preserve">7. Unwin HJT, Sherrard-Smith E, Churcher TS, Ghani AC. Quantifying the direct and indirect protection provided by insecticide treated bed nets against malaria. Nat Commun. </w:t>
      </w:r>
      <w:proofErr w:type="gramStart"/>
      <w:r w:rsidRPr="00376440">
        <w:rPr>
          <w:rFonts w:ascii="Arial" w:hAnsi="Arial" w:cs="Arial"/>
        </w:rPr>
        <w:t>2023;14:676</w:t>
      </w:r>
      <w:proofErr w:type="gramEnd"/>
      <w:r w:rsidRPr="00376440">
        <w:rPr>
          <w:rFonts w:ascii="Arial" w:hAnsi="Arial" w:cs="Arial"/>
        </w:rPr>
        <w:t>. https://doi.org/10.1038/s41467-023-36356-9</w:t>
      </w:r>
    </w:p>
    <w:p w14:paraId="1A5A4C78"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8. Ko YK, </w:t>
      </w:r>
      <w:proofErr w:type="spellStart"/>
      <w:r w:rsidRPr="00376440">
        <w:rPr>
          <w:rFonts w:ascii="Arial" w:hAnsi="Arial" w:cs="Arial"/>
        </w:rPr>
        <w:t>Kagaya</w:t>
      </w:r>
      <w:proofErr w:type="spellEnd"/>
      <w:r w:rsidRPr="00376440">
        <w:rPr>
          <w:rFonts w:ascii="Arial" w:hAnsi="Arial" w:cs="Arial"/>
        </w:rPr>
        <w:t xml:space="preserve"> W, Chan CW, Kanamori M, Mbugua SM, Rotich AK, et al. </w:t>
      </w:r>
      <w:proofErr w:type="spellStart"/>
      <w:r w:rsidRPr="00376440">
        <w:rPr>
          <w:rFonts w:ascii="Arial" w:hAnsi="Arial" w:cs="Arial"/>
        </w:rPr>
        <w:t>Unraveling</w:t>
      </w:r>
      <w:proofErr w:type="spellEnd"/>
      <w:r w:rsidRPr="00376440">
        <w:rPr>
          <w:rFonts w:ascii="Arial" w:hAnsi="Arial" w:cs="Arial"/>
        </w:rPr>
        <w:t xml:space="preserve"> the “community effects” of interventions against malaria endemicity: a systematic scoping review. BMJ Public Health. 2024;</w:t>
      </w:r>
      <w:proofErr w:type="gramStart"/>
      <w:r w:rsidRPr="00376440">
        <w:rPr>
          <w:rFonts w:ascii="Arial" w:hAnsi="Arial" w:cs="Arial"/>
        </w:rPr>
        <w:t>2:e</w:t>
      </w:r>
      <w:proofErr w:type="gramEnd"/>
      <w:r w:rsidRPr="00376440">
        <w:rPr>
          <w:rFonts w:ascii="Arial" w:hAnsi="Arial" w:cs="Arial"/>
        </w:rPr>
        <w:t>001557. https://doi.org/10.1136/bmjph-2024-001557</w:t>
      </w:r>
    </w:p>
    <w:p w14:paraId="15346153" w14:textId="77777777" w:rsidR="00376440" w:rsidRPr="00376440" w:rsidRDefault="00376440" w:rsidP="00376440">
      <w:pPr>
        <w:pStyle w:val="Bibliography"/>
        <w:rPr>
          <w:rFonts w:ascii="Arial" w:hAnsi="Arial" w:cs="Arial"/>
        </w:rPr>
      </w:pPr>
      <w:r w:rsidRPr="00376440">
        <w:rPr>
          <w:rFonts w:ascii="Arial" w:hAnsi="Arial" w:cs="Arial"/>
        </w:rPr>
        <w:t xml:space="preserve">9. Hawley WA, Phillips-Howard PA, ter Kuile FO, Terlouw DJ, </w:t>
      </w:r>
      <w:proofErr w:type="spellStart"/>
      <w:r w:rsidRPr="00376440">
        <w:rPr>
          <w:rFonts w:ascii="Arial" w:hAnsi="Arial" w:cs="Arial"/>
        </w:rPr>
        <w:t>Vulule</w:t>
      </w:r>
      <w:proofErr w:type="spellEnd"/>
      <w:r w:rsidRPr="00376440">
        <w:rPr>
          <w:rFonts w:ascii="Arial" w:hAnsi="Arial" w:cs="Arial"/>
        </w:rPr>
        <w:t xml:space="preserve"> JM, </w:t>
      </w:r>
      <w:proofErr w:type="spellStart"/>
      <w:r w:rsidRPr="00376440">
        <w:rPr>
          <w:rFonts w:ascii="Arial" w:hAnsi="Arial" w:cs="Arial"/>
        </w:rPr>
        <w:t>Ombok</w:t>
      </w:r>
      <w:proofErr w:type="spellEnd"/>
      <w:r w:rsidRPr="00376440">
        <w:rPr>
          <w:rFonts w:ascii="Arial" w:hAnsi="Arial" w:cs="Arial"/>
        </w:rPr>
        <w:t xml:space="preserve"> M, et al. Community-wide effects of permethrin-treated bed nets on child mortality and malaria morbidity in western Kenya.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2003;68:121</w:t>
      </w:r>
      <w:proofErr w:type="gramEnd"/>
      <w:r w:rsidRPr="00376440">
        <w:rPr>
          <w:rFonts w:ascii="Arial" w:hAnsi="Arial" w:cs="Arial"/>
        </w:rPr>
        <w:t xml:space="preserve">–7. </w:t>
      </w:r>
    </w:p>
    <w:p w14:paraId="15867CCE" w14:textId="77777777" w:rsidR="00376440" w:rsidRPr="00376440" w:rsidRDefault="00376440" w:rsidP="00376440">
      <w:pPr>
        <w:pStyle w:val="Bibliography"/>
        <w:rPr>
          <w:rFonts w:ascii="Arial" w:hAnsi="Arial" w:cs="Arial"/>
        </w:rPr>
      </w:pPr>
      <w:r w:rsidRPr="00376440">
        <w:rPr>
          <w:rFonts w:ascii="Arial" w:hAnsi="Arial" w:cs="Arial"/>
        </w:rPr>
        <w:t xml:space="preserve">10. </w:t>
      </w:r>
      <w:proofErr w:type="spellStart"/>
      <w:r w:rsidRPr="00376440">
        <w:rPr>
          <w:rFonts w:ascii="Arial" w:hAnsi="Arial" w:cs="Arial"/>
        </w:rPr>
        <w:t>Lukole</w:t>
      </w:r>
      <w:proofErr w:type="spellEnd"/>
      <w:r w:rsidRPr="00376440">
        <w:rPr>
          <w:rFonts w:ascii="Arial" w:hAnsi="Arial" w:cs="Arial"/>
        </w:rPr>
        <w:t xml:space="preserve"> EA, Cook J, Mosha JF, </w:t>
      </w:r>
      <w:proofErr w:type="spellStart"/>
      <w:r w:rsidRPr="00376440">
        <w:rPr>
          <w:rFonts w:ascii="Arial" w:hAnsi="Arial" w:cs="Arial"/>
        </w:rPr>
        <w:t>Matowo</w:t>
      </w:r>
      <w:proofErr w:type="spellEnd"/>
      <w:r w:rsidRPr="00376440">
        <w:rPr>
          <w:rFonts w:ascii="Arial" w:hAnsi="Arial" w:cs="Arial"/>
        </w:rPr>
        <w:t xml:space="preserve"> NS, Kulkarni MA, Mallya E, et al. Community benefits of mass distribution of three types of dual-active-ingredient long-lasting insecticidal nets against malaria prevalence in Tanzania: evidence from a 3-year cluster-randomized controlled trial. BMC Public Health. </w:t>
      </w:r>
      <w:proofErr w:type="gramStart"/>
      <w:r w:rsidRPr="00376440">
        <w:rPr>
          <w:rFonts w:ascii="Arial" w:hAnsi="Arial" w:cs="Arial"/>
        </w:rPr>
        <w:t>2025;25:346</w:t>
      </w:r>
      <w:proofErr w:type="gramEnd"/>
      <w:r w:rsidRPr="00376440">
        <w:rPr>
          <w:rFonts w:ascii="Arial" w:hAnsi="Arial" w:cs="Arial"/>
        </w:rPr>
        <w:t>. https://doi.org/10.1186/s12889-025-21586-x</w:t>
      </w:r>
    </w:p>
    <w:p w14:paraId="636EA188" w14:textId="77777777" w:rsidR="00376440" w:rsidRPr="00376440" w:rsidRDefault="00376440" w:rsidP="00376440">
      <w:pPr>
        <w:pStyle w:val="Bibliography"/>
        <w:rPr>
          <w:rFonts w:ascii="Arial" w:hAnsi="Arial" w:cs="Arial"/>
        </w:rPr>
      </w:pPr>
      <w:r w:rsidRPr="00376440">
        <w:rPr>
          <w:rFonts w:ascii="Arial" w:hAnsi="Arial" w:cs="Arial"/>
        </w:rPr>
        <w:t xml:space="preserve">11. ter Kuile FO, Terlouw DJ, Kariuki SK, Phillips-Howard PA, Mirel LB, Hawley WA, et al. Impact of permethrin-treated bed nets on malaria, </w:t>
      </w:r>
      <w:proofErr w:type="spellStart"/>
      <w:r w:rsidRPr="00376440">
        <w:rPr>
          <w:rFonts w:ascii="Arial" w:hAnsi="Arial" w:cs="Arial"/>
        </w:rPr>
        <w:t>anemia</w:t>
      </w:r>
      <w:proofErr w:type="spellEnd"/>
      <w:r w:rsidRPr="00376440">
        <w:rPr>
          <w:rFonts w:ascii="Arial" w:hAnsi="Arial" w:cs="Arial"/>
        </w:rPr>
        <w:t xml:space="preserve">, and growth in infants in an area of intense perennial malaria transmission in western Kenya.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2003;68:68</w:t>
      </w:r>
      <w:proofErr w:type="gramEnd"/>
      <w:r w:rsidRPr="00376440">
        <w:rPr>
          <w:rFonts w:ascii="Arial" w:hAnsi="Arial" w:cs="Arial"/>
        </w:rPr>
        <w:t xml:space="preserve">–77. </w:t>
      </w:r>
    </w:p>
    <w:p w14:paraId="2637CF2D" w14:textId="77777777" w:rsidR="00376440" w:rsidRPr="00376440" w:rsidRDefault="00376440" w:rsidP="00376440">
      <w:pPr>
        <w:pStyle w:val="Bibliography"/>
        <w:rPr>
          <w:rFonts w:ascii="Arial" w:hAnsi="Arial" w:cs="Arial"/>
        </w:rPr>
      </w:pPr>
      <w:r w:rsidRPr="00376440">
        <w:rPr>
          <w:rFonts w:ascii="Arial" w:hAnsi="Arial" w:cs="Arial"/>
        </w:rPr>
        <w:t xml:space="preserve">12. Benjamin-Chung J, Li H, Nguyen A, Barratt Heitmann G, Bennett A, </w:t>
      </w:r>
      <w:proofErr w:type="spellStart"/>
      <w:r w:rsidRPr="00376440">
        <w:rPr>
          <w:rFonts w:ascii="Arial" w:hAnsi="Arial" w:cs="Arial"/>
        </w:rPr>
        <w:t>Ntuku</w:t>
      </w:r>
      <w:proofErr w:type="spellEnd"/>
      <w:r w:rsidRPr="00376440">
        <w:rPr>
          <w:rFonts w:ascii="Arial" w:hAnsi="Arial" w:cs="Arial"/>
        </w:rPr>
        <w:t xml:space="preserve"> H, et al. Extension of efficacy range for targeted malaria-elimination interventions due to spillover effects. Nat Med. </w:t>
      </w:r>
      <w:proofErr w:type="gramStart"/>
      <w:r w:rsidRPr="00376440">
        <w:rPr>
          <w:rFonts w:ascii="Arial" w:hAnsi="Arial" w:cs="Arial"/>
        </w:rPr>
        <w:t>2024;30:2813</w:t>
      </w:r>
      <w:proofErr w:type="gramEnd"/>
      <w:r w:rsidRPr="00376440">
        <w:rPr>
          <w:rFonts w:ascii="Arial" w:hAnsi="Arial" w:cs="Arial"/>
        </w:rPr>
        <w:t>–20. https://doi.org/10.1038/s41591-024-03134-z</w:t>
      </w:r>
    </w:p>
    <w:p w14:paraId="4613B2FC" w14:textId="77777777" w:rsidR="00376440" w:rsidRPr="00376440" w:rsidRDefault="00376440" w:rsidP="00376440">
      <w:pPr>
        <w:pStyle w:val="Bibliography"/>
        <w:rPr>
          <w:rFonts w:ascii="Arial" w:hAnsi="Arial" w:cs="Arial"/>
        </w:rPr>
      </w:pPr>
      <w:r w:rsidRPr="00376440">
        <w:rPr>
          <w:rFonts w:ascii="Arial" w:hAnsi="Arial" w:cs="Arial"/>
        </w:rPr>
        <w:t xml:space="preserve">13. Killeen GF, Smith TA, Ferguson HM, </w:t>
      </w:r>
      <w:proofErr w:type="spellStart"/>
      <w:r w:rsidRPr="00376440">
        <w:rPr>
          <w:rFonts w:ascii="Arial" w:hAnsi="Arial" w:cs="Arial"/>
        </w:rPr>
        <w:t>Mshinda</w:t>
      </w:r>
      <w:proofErr w:type="spellEnd"/>
      <w:r w:rsidRPr="00376440">
        <w:rPr>
          <w:rFonts w:ascii="Arial" w:hAnsi="Arial" w:cs="Arial"/>
        </w:rPr>
        <w:t xml:space="preserve"> H, Abdulla S, </w:t>
      </w:r>
      <w:proofErr w:type="spellStart"/>
      <w:r w:rsidRPr="00376440">
        <w:rPr>
          <w:rFonts w:ascii="Arial" w:hAnsi="Arial" w:cs="Arial"/>
        </w:rPr>
        <w:t>Lengeler</w:t>
      </w:r>
      <w:proofErr w:type="spellEnd"/>
      <w:r w:rsidRPr="00376440">
        <w:rPr>
          <w:rFonts w:ascii="Arial" w:hAnsi="Arial" w:cs="Arial"/>
        </w:rPr>
        <w:t xml:space="preserve"> C, et al. Preventing childhood malaria in Africa by protecting adults from mosquitoes with insecticide-treated nets. </w:t>
      </w:r>
      <w:proofErr w:type="spellStart"/>
      <w:r w:rsidRPr="00376440">
        <w:rPr>
          <w:rFonts w:ascii="Arial" w:hAnsi="Arial" w:cs="Arial"/>
        </w:rPr>
        <w:t>PLoS</w:t>
      </w:r>
      <w:proofErr w:type="spellEnd"/>
      <w:r w:rsidRPr="00376440">
        <w:rPr>
          <w:rFonts w:ascii="Arial" w:hAnsi="Arial" w:cs="Arial"/>
        </w:rPr>
        <w:t xml:space="preserve"> Med. 2007;</w:t>
      </w:r>
      <w:proofErr w:type="gramStart"/>
      <w:r w:rsidRPr="00376440">
        <w:rPr>
          <w:rFonts w:ascii="Arial" w:hAnsi="Arial" w:cs="Arial"/>
        </w:rPr>
        <w:t>4:e</w:t>
      </w:r>
      <w:proofErr w:type="gramEnd"/>
      <w:r w:rsidRPr="00376440">
        <w:rPr>
          <w:rFonts w:ascii="Arial" w:hAnsi="Arial" w:cs="Arial"/>
        </w:rPr>
        <w:t>229. https://doi.org/10.1371/journal.pmed.0040229</w:t>
      </w:r>
    </w:p>
    <w:p w14:paraId="7CC64BE1" w14:textId="77777777" w:rsidR="00376440" w:rsidRPr="00376440" w:rsidRDefault="00376440" w:rsidP="00376440">
      <w:pPr>
        <w:pStyle w:val="Bibliography"/>
        <w:rPr>
          <w:rFonts w:ascii="Arial" w:hAnsi="Arial" w:cs="Arial"/>
        </w:rPr>
      </w:pPr>
      <w:r w:rsidRPr="00376440">
        <w:rPr>
          <w:rFonts w:ascii="Arial" w:hAnsi="Arial" w:cs="Arial"/>
        </w:rPr>
        <w:t xml:space="preserve">14. Killeen GF, Okumu FO, N’Guessan R, </w:t>
      </w:r>
      <w:proofErr w:type="spellStart"/>
      <w:r w:rsidRPr="00376440">
        <w:rPr>
          <w:rFonts w:ascii="Arial" w:hAnsi="Arial" w:cs="Arial"/>
        </w:rPr>
        <w:t>Coosemans</w:t>
      </w:r>
      <w:proofErr w:type="spellEnd"/>
      <w:r w:rsidRPr="00376440">
        <w:rPr>
          <w:rFonts w:ascii="Arial" w:hAnsi="Arial" w:cs="Arial"/>
        </w:rPr>
        <w:t xml:space="preserve"> M, </w:t>
      </w:r>
      <w:proofErr w:type="spellStart"/>
      <w:r w:rsidRPr="00376440">
        <w:rPr>
          <w:rFonts w:ascii="Arial" w:hAnsi="Arial" w:cs="Arial"/>
        </w:rPr>
        <w:t>Adeogun</w:t>
      </w:r>
      <w:proofErr w:type="spellEnd"/>
      <w:r w:rsidRPr="00376440">
        <w:rPr>
          <w:rFonts w:ascii="Arial" w:hAnsi="Arial" w:cs="Arial"/>
        </w:rPr>
        <w:t xml:space="preserve"> A, </w:t>
      </w:r>
      <w:proofErr w:type="spellStart"/>
      <w:r w:rsidRPr="00376440">
        <w:rPr>
          <w:rFonts w:ascii="Arial" w:hAnsi="Arial" w:cs="Arial"/>
        </w:rPr>
        <w:t>Awolola</w:t>
      </w:r>
      <w:proofErr w:type="spellEnd"/>
      <w:r w:rsidRPr="00376440">
        <w:rPr>
          <w:rFonts w:ascii="Arial" w:hAnsi="Arial" w:cs="Arial"/>
        </w:rPr>
        <w:t xml:space="preserve"> S, et al. The importance of considering community-level effects when selecting insecticidal malaria vector products. </w:t>
      </w:r>
      <w:proofErr w:type="spellStart"/>
      <w:r w:rsidRPr="00376440">
        <w:rPr>
          <w:rFonts w:ascii="Arial" w:hAnsi="Arial" w:cs="Arial"/>
        </w:rPr>
        <w:t>Parasit</w:t>
      </w:r>
      <w:proofErr w:type="spellEnd"/>
      <w:r w:rsidRPr="00376440">
        <w:rPr>
          <w:rFonts w:ascii="Arial" w:hAnsi="Arial" w:cs="Arial"/>
        </w:rPr>
        <w:t xml:space="preserve"> Vectors. </w:t>
      </w:r>
      <w:proofErr w:type="gramStart"/>
      <w:r w:rsidRPr="00376440">
        <w:rPr>
          <w:rFonts w:ascii="Arial" w:hAnsi="Arial" w:cs="Arial"/>
        </w:rPr>
        <w:t>2011;4:160</w:t>
      </w:r>
      <w:proofErr w:type="gramEnd"/>
      <w:r w:rsidRPr="00376440">
        <w:rPr>
          <w:rFonts w:ascii="Arial" w:hAnsi="Arial" w:cs="Arial"/>
        </w:rPr>
        <w:t>. https://doi.org/10.1186/1756-3305-4-160</w:t>
      </w:r>
    </w:p>
    <w:p w14:paraId="5E59EAE0" w14:textId="77777777" w:rsidR="00376440" w:rsidRPr="00376440" w:rsidRDefault="00376440" w:rsidP="00376440">
      <w:pPr>
        <w:pStyle w:val="Bibliography"/>
        <w:rPr>
          <w:rFonts w:ascii="Arial" w:hAnsi="Arial" w:cs="Arial"/>
        </w:rPr>
      </w:pPr>
      <w:r w:rsidRPr="00376440">
        <w:rPr>
          <w:rFonts w:ascii="Arial" w:hAnsi="Arial" w:cs="Arial"/>
        </w:rPr>
        <w:t xml:space="preserve">15. Unwin HJT, Sherrard-Smith E, Churcher TS, Ghani AC. Quantifying the direct and indirect protection provided by insecticide treated bed nets against malaria. Nat Commun. </w:t>
      </w:r>
      <w:proofErr w:type="gramStart"/>
      <w:r w:rsidRPr="00376440">
        <w:rPr>
          <w:rFonts w:ascii="Arial" w:hAnsi="Arial" w:cs="Arial"/>
        </w:rPr>
        <w:t>2023;14:676</w:t>
      </w:r>
      <w:proofErr w:type="gramEnd"/>
      <w:r w:rsidRPr="00376440">
        <w:rPr>
          <w:rFonts w:ascii="Arial" w:hAnsi="Arial" w:cs="Arial"/>
        </w:rPr>
        <w:t>. https://doi.org/10.1038/s41467-023-36356-9</w:t>
      </w:r>
    </w:p>
    <w:p w14:paraId="3A948232" w14:textId="77777777" w:rsidR="00376440" w:rsidRPr="00376440" w:rsidRDefault="00376440" w:rsidP="00376440">
      <w:pPr>
        <w:pStyle w:val="Bibliography"/>
        <w:rPr>
          <w:rFonts w:ascii="Arial" w:hAnsi="Arial" w:cs="Arial"/>
        </w:rPr>
      </w:pPr>
      <w:r w:rsidRPr="00376440">
        <w:rPr>
          <w:rFonts w:ascii="Arial" w:hAnsi="Arial" w:cs="Arial"/>
        </w:rPr>
        <w:t xml:space="preserve">16. Killeen GF, Smith TA, Ferguson HM, </w:t>
      </w:r>
      <w:proofErr w:type="spellStart"/>
      <w:r w:rsidRPr="00376440">
        <w:rPr>
          <w:rFonts w:ascii="Arial" w:hAnsi="Arial" w:cs="Arial"/>
        </w:rPr>
        <w:t>Mshinda</w:t>
      </w:r>
      <w:proofErr w:type="spellEnd"/>
      <w:r w:rsidRPr="00376440">
        <w:rPr>
          <w:rFonts w:ascii="Arial" w:hAnsi="Arial" w:cs="Arial"/>
        </w:rPr>
        <w:t xml:space="preserve"> H, Abdulla S, </w:t>
      </w:r>
      <w:proofErr w:type="spellStart"/>
      <w:r w:rsidRPr="00376440">
        <w:rPr>
          <w:rFonts w:ascii="Arial" w:hAnsi="Arial" w:cs="Arial"/>
        </w:rPr>
        <w:t>Lengeler</w:t>
      </w:r>
      <w:proofErr w:type="spellEnd"/>
      <w:r w:rsidRPr="00376440">
        <w:rPr>
          <w:rFonts w:ascii="Arial" w:hAnsi="Arial" w:cs="Arial"/>
        </w:rPr>
        <w:t xml:space="preserve"> C, et al. Preventing childhood malaria in Africa by protecting adults from mosquitoes with insecticide-treated nets. </w:t>
      </w:r>
      <w:proofErr w:type="spellStart"/>
      <w:r w:rsidRPr="00376440">
        <w:rPr>
          <w:rFonts w:ascii="Arial" w:hAnsi="Arial" w:cs="Arial"/>
        </w:rPr>
        <w:t>PLoS</w:t>
      </w:r>
      <w:proofErr w:type="spellEnd"/>
      <w:r w:rsidRPr="00376440">
        <w:rPr>
          <w:rFonts w:ascii="Arial" w:hAnsi="Arial" w:cs="Arial"/>
        </w:rPr>
        <w:t xml:space="preserve"> Med. 2007;</w:t>
      </w:r>
      <w:proofErr w:type="gramStart"/>
      <w:r w:rsidRPr="00376440">
        <w:rPr>
          <w:rFonts w:ascii="Arial" w:hAnsi="Arial" w:cs="Arial"/>
        </w:rPr>
        <w:t>4:e</w:t>
      </w:r>
      <w:proofErr w:type="gramEnd"/>
      <w:r w:rsidRPr="00376440">
        <w:rPr>
          <w:rFonts w:ascii="Arial" w:hAnsi="Arial" w:cs="Arial"/>
        </w:rPr>
        <w:t>229. https://doi.org/10.1371/journal.pmed.0040229</w:t>
      </w:r>
    </w:p>
    <w:p w14:paraId="6E538470" w14:textId="77777777" w:rsidR="00376440" w:rsidRPr="00376440" w:rsidRDefault="00376440" w:rsidP="00376440">
      <w:pPr>
        <w:pStyle w:val="Bibliography"/>
        <w:rPr>
          <w:rFonts w:ascii="Arial" w:hAnsi="Arial" w:cs="Arial"/>
        </w:rPr>
      </w:pPr>
      <w:r w:rsidRPr="00376440">
        <w:rPr>
          <w:rFonts w:ascii="Arial" w:hAnsi="Arial" w:cs="Arial"/>
        </w:rPr>
        <w:t xml:space="preserve">17. Benjamin-Chung J, Li H, Nguyen A, Barratt Heitmann G, Bennett A, </w:t>
      </w:r>
      <w:proofErr w:type="spellStart"/>
      <w:r w:rsidRPr="00376440">
        <w:rPr>
          <w:rFonts w:ascii="Arial" w:hAnsi="Arial" w:cs="Arial"/>
        </w:rPr>
        <w:t>Ntuku</w:t>
      </w:r>
      <w:proofErr w:type="spellEnd"/>
      <w:r w:rsidRPr="00376440">
        <w:rPr>
          <w:rFonts w:ascii="Arial" w:hAnsi="Arial" w:cs="Arial"/>
        </w:rPr>
        <w:t xml:space="preserve"> H, et al. Extension of efficacy range for targeted malaria-elimination interventions due to spillover effects. Nat Med. </w:t>
      </w:r>
      <w:proofErr w:type="gramStart"/>
      <w:r w:rsidRPr="00376440">
        <w:rPr>
          <w:rFonts w:ascii="Arial" w:hAnsi="Arial" w:cs="Arial"/>
        </w:rPr>
        <w:t>2024;30:2813</w:t>
      </w:r>
      <w:proofErr w:type="gramEnd"/>
      <w:r w:rsidRPr="00376440">
        <w:rPr>
          <w:rFonts w:ascii="Arial" w:hAnsi="Arial" w:cs="Arial"/>
        </w:rPr>
        <w:t>–20. https://doi.org/10.1038/s41591-024-03134-z</w:t>
      </w:r>
    </w:p>
    <w:p w14:paraId="150CB972" w14:textId="77777777" w:rsidR="00376440" w:rsidRPr="00376440" w:rsidRDefault="00376440" w:rsidP="00376440">
      <w:pPr>
        <w:pStyle w:val="Bibliography"/>
        <w:rPr>
          <w:rFonts w:ascii="Arial" w:hAnsi="Arial" w:cs="Arial"/>
        </w:rPr>
      </w:pPr>
      <w:r w:rsidRPr="00376440">
        <w:rPr>
          <w:rFonts w:ascii="Arial" w:hAnsi="Arial" w:cs="Arial"/>
        </w:rPr>
        <w:t xml:space="preserve">18. Janko MM, Churcher TS, Emch ME, </w:t>
      </w:r>
      <w:proofErr w:type="spellStart"/>
      <w:r w:rsidRPr="00376440">
        <w:rPr>
          <w:rFonts w:ascii="Arial" w:hAnsi="Arial" w:cs="Arial"/>
        </w:rPr>
        <w:t>Meshnick</w:t>
      </w:r>
      <w:proofErr w:type="spellEnd"/>
      <w:r w:rsidRPr="00376440">
        <w:rPr>
          <w:rFonts w:ascii="Arial" w:hAnsi="Arial" w:cs="Arial"/>
        </w:rPr>
        <w:t xml:space="preserve"> SR. Strengthening long-lasting insecticidal nets effectiveness monitoring using retrospective analysis of cross-</w:t>
      </w:r>
      <w:r w:rsidRPr="00376440">
        <w:rPr>
          <w:rFonts w:ascii="Arial" w:hAnsi="Arial" w:cs="Arial"/>
        </w:rPr>
        <w:lastRenderedPageBreak/>
        <w:t xml:space="preserve">sectional, population-based surveys across sub-Saharan Africa. Sci Rep. </w:t>
      </w:r>
      <w:proofErr w:type="gramStart"/>
      <w:r w:rsidRPr="00376440">
        <w:rPr>
          <w:rFonts w:ascii="Arial" w:hAnsi="Arial" w:cs="Arial"/>
        </w:rPr>
        <w:t>2018;8:17110</w:t>
      </w:r>
      <w:proofErr w:type="gramEnd"/>
      <w:r w:rsidRPr="00376440">
        <w:rPr>
          <w:rFonts w:ascii="Arial" w:hAnsi="Arial" w:cs="Arial"/>
        </w:rPr>
        <w:t>. https://doi.org/10.1038/s41598-018-35353-z</w:t>
      </w:r>
    </w:p>
    <w:p w14:paraId="24330E87" w14:textId="77777777" w:rsidR="00376440" w:rsidRPr="00376440" w:rsidRDefault="00376440" w:rsidP="00376440">
      <w:pPr>
        <w:pStyle w:val="Bibliography"/>
        <w:rPr>
          <w:rFonts w:ascii="Arial" w:hAnsi="Arial" w:cs="Arial"/>
        </w:rPr>
      </w:pPr>
      <w:r w:rsidRPr="00376440">
        <w:rPr>
          <w:rFonts w:ascii="Arial" w:hAnsi="Arial" w:cs="Arial"/>
        </w:rPr>
        <w:t>19. WHO recommendations for achieving universal coverage with long-lasting insecticidal nets in malaria control | WHO | Regional Office for Africa [Internet]. 2026 [cited 2026 Mar 26]. https://www.afro.who.int/publications/who-recommendations-achieving-universal-coverage-long-lasting-insecticidal-nets. Accessed 26 Mar 2026</w:t>
      </w:r>
    </w:p>
    <w:p w14:paraId="55C108CA" w14:textId="77777777" w:rsidR="00376440" w:rsidRPr="00376440" w:rsidRDefault="00376440" w:rsidP="00376440">
      <w:pPr>
        <w:pStyle w:val="Bibliography"/>
        <w:rPr>
          <w:rFonts w:ascii="Arial" w:hAnsi="Arial" w:cs="Arial"/>
        </w:rPr>
      </w:pPr>
      <w:r w:rsidRPr="00376440">
        <w:rPr>
          <w:rFonts w:ascii="Arial" w:hAnsi="Arial" w:cs="Arial"/>
        </w:rPr>
        <w:t xml:space="preserve">20. Smith T, Ross A, Maire N, Chitnis N, Studer A, Hardy D, et al. Ensemble </w:t>
      </w:r>
      <w:proofErr w:type="spellStart"/>
      <w:r w:rsidRPr="00376440">
        <w:rPr>
          <w:rFonts w:ascii="Arial" w:hAnsi="Arial" w:cs="Arial"/>
        </w:rPr>
        <w:t>Modeling</w:t>
      </w:r>
      <w:proofErr w:type="spellEnd"/>
      <w:r w:rsidRPr="00376440">
        <w:rPr>
          <w:rFonts w:ascii="Arial" w:hAnsi="Arial" w:cs="Arial"/>
        </w:rPr>
        <w:t xml:space="preserve"> of the Likely Public Health Impact of a Pre-Erythrocytic Malaria Vaccine. PLOS Med. 2012;</w:t>
      </w:r>
      <w:proofErr w:type="gramStart"/>
      <w:r w:rsidRPr="00376440">
        <w:rPr>
          <w:rFonts w:ascii="Arial" w:hAnsi="Arial" w:cs="Arial"/>
        </w:rPr>
        <w:t>9:e</w:t>
      </w:r>
      <w:proofErr w:type="gramEnd"/>
      <w:r w:rsidRPr="00376440">
        <w:rPr>
          <w:rFonts w:ascii="Arial" w:hAnsi="Arial" w:cs="Arial"/>
        </w:rPr>
        <w:t>1001157. https://doi.org/10.1371/journal.pmed.1001157</w:t>
      </w:r>
    </w:p>
    <w:p w14:paraId="697B0C9D" w14:textId="77777777" w:rsidR="00376440" w:rsidRPr="00376440" w:rsidRDefault="00376440" w:rsidP="00376440">
      <w:pPr>
        <w:pStyle w:val="Bibliography"/>
        <w:rPr>
          <w:rFonts w:ascii="Arial" w:hAnsi="Arial" w:cs="Arial"/>
        </w:rPr>
      </w:pPr>
      <w:r w:rsidRPr="00376440">
        <w:rPr>
          <w:rFonts w:ascii="Arial" w:hAnsi="Arial" w:cs="Arial"/>
        </w:rPr>
        <w:t xml:space="preserve">21. Smith T, Killeen GF, Maire N, Ross A, Molineaux L, </w:t>
      </w:r>
      <w:proofErr w:type="spellStart"/>
      <w:r w:rsidRPr="00376440">
        <w:rPr>
          <w:rFonts w:ascii="Arial" w:hAnsi="Arial" w:cs="Arial"/>
        </w:rPr>
        <w:t>Tediosi</w:t>
      </w:r>
      <w:proofErr w:type="spellEnd"/>
      <w:r w:rsidRPr="00376440">
        <w:rPr>
          <w:rFonts w:ascii="Arial" w:hAnsi="Arial" w:cs="Arial"/>
        </w:rPr>
        <w:t xml:space="preserve"> F, et al. MATHEMATICAL MODELING OF THE IMPACT OF MALARIA VACCINES ON THE CLINICAL EPIDEMIOLOGY AND NATURAL HISTORY OF PLASMODIUM FALCIPARUM MALARIA: OVERVIEW.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2006;75:1</w:t>
      </w:r>
      <w:proofErr w:type="gramEnd"/>
      <w:r w:rsidRPr="00376440">
        <w:rPr>
          <w:rFonts w:ascii="Arial" w:hAnsi="Arial" w:cs="Arial"/>
        </w:rPr>
        <w:t>–10. https://doi.org/10.4269/ajtmh.2006.75.2_suppl.0750001</w:t>
      </w:r>
    </w:p>
    <w:p w14:paraId="309FDE12" w14:textId="77777777" w:rsidR="00376440" w:rsidRPr="00376440" w:rsidRDefault="00376440" w:rsidP="00376440">
      <w:pPr>
        <w:pStyle w:val="Bibliography"/>
        <w:rPr>
          <w:rFonts w:ascii="Arial" w:hAnsi="Arial" w:cs="Arial"/>
        </w:rPr>
      </w:pPr>
      <w:r w:rsidRPr="00376440">
        <w:rPr>
          <w:rFonts w:ascii="Arial" w:hAnsi="Arial" w:cs="Arial"/>
        </w:rPr>
        <w:t xml:space="preserve">22. Maire N, Smith T, Ross A, Owusu-Agyei S, Dietz K, Molineaux L. A model for natural immunity to asexual blood stages of Plasmodium falciparum malaria in endemic areas.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2006;75:19</w:t>
      </w:r>
      <w:proofErr w:type="gramEnd"/>
      <w:r w:rsidRPr="00376440">
        <w:rPr>
          <w:rFonts w:ascii="Arial" w:hAnsi="Arial" w:cs="Arial"/>
        </w:rPr>
        <w:t>–31. https://doi.org/10.4269/ajtmh.2006.75.19</w:t>
      </w:r>
    </w:p>
    <w:p w14:paraId="001715C2" w14:textId="77777777" w:rsidR="00376440" w:rsidRPr="00376440" w:rsidRDefault="00376440" w:rsidP="00376440">
      <w:pPr>
        <w:pStyle w:val="Bibliography"/>
        <w:rPr>
          <w:rFonts w:ascii="Arial" w:hAnsi="Arial" w:cs="Arial"/>
        </w:rPr>
      </w:pPr>
      <w:r w:rsidRPr="00376440">
        <w:rPr>
          <w:rFonts w:ascii="Arial" w:hAnsi="Arial" w:cs="Arial"/>
        </w:rPr>
        <w:t xml:space="preserve">23. Chitnis N, Smith T, Steketee R. A mathematical model for the dynamics of malaria in mosquitoes feeding on a heterogeneous host population. J Biol Dyn. </w:t>
      </w:r>
      <w:proofErr w:type="gramStart"/>
      <w:r w:rsidRPr="00376440">
        <w:rPr>
          <w:rFonts w:ascii="Arial" w:hAnsi="Arial" w:cs="Arial"/>
        </w:rPr>
        <w:t>2008;2:259</w:t>
      </w:r>
      <w:proofErr w:type="gramEnd"/>
      <w:r w:rsidRPr="00376440">
        <w:rPr>
          <w:rFonts w:ascii="Arial" w:hAnsi="Arial" w:cs="Arial"/>
        </w:rPr>
        <w:t>–85. https://doi.org/10.1080/17513750701769857</w:t>
      </w:r>
    </w:p>
    <w:p w14:paraId="10AA7651" w14:textId="77777777" w:rsidR="00376440" w:rsidRPr="00376440" w:rsidRDefault="00376440" w:rsidP="00376440">
      <w:pPr>
        <w:pStyle w:val="Bibliography"/>
        <w:rPr>
          <w:rFonts w:ascii="Arial" w:hAnsi="Arial" w:cs="Arial"/>
        </w:rPr>
      </w:pPr>
      <w:r w:rsidRPr="00376440">
        <w:rPr>
          <w:rFonts w:ascii="Arial" w:hAnsi="Arial" w:cs="Arial"/>
        </w:rPr>
        <w:t xml:space="preserve">24. Chitnis N, Hardy D, Smith T. A </w:t>
      </w:r>
      <w:proofErr w:type="gramStart"/>
      <w:r w:rsidRPr="00376440">
        <w:rPr>
          <w:rFonts w:ascii="Arial" w:hAnsi="Arial" w:cs="Arial"/>
        </w:rPr>
        <w:t>Periodically-Forced</w:t>
      </w:r>
      <w:proofErr w:type="gramEnd"/>
      <w:r w:rsidRPr="00376440">
        <w:rPr>
          <w:rFonts w:ascii="Arial" w:hAnsi="Arial" w:cs="Arial"/>
        </w:rPr>
        <w:t xml:space="preserve"> Mathematical Model for the Seasonal Dynamics of Malaria in Mosquitoes. Bull Math Biol. </w:t>
      </w:r>
      <w:proofErr w:type="gramStart"/>
      <w:r w:rsidRPr="00376440">
        <w:rPr>
          <w:rFonts w:ascii="Arial" w:hAnsi="Arial" w:cs="Arial"/>
        </w:rPr>
        <w:t>2012;74:1098</w:t>
      </w:r>
      <w:proofErr w:type="gramEnd"/>
      <w:r w:rsidRPr="00376440">
        <w:rPr>
          <w:rFonts w:ascii="Arial" w:hAnsi="Arial" w:cs="Arial"/>
        </w:rPr>
        <w:t>–124. https://doi.org/10.1007/s11538-011-9710-0</w:t>
      </w:r>
    </w:p>
    <w:p w14:paraId="7689B5CD" w14:textId="77777777" w:rsidR="00376440" w:rsidRPr="00376440" w:rsidRDefault="00376440" w:rsidP="00376440">
      <w:pPr>
        <w:pStyle w:val="Bibliography"/>
        <w:rPr>
          <w:rFonts w:ascii="Arial" w:hAnsi="Arial" w:cs="Arial"/>
        </w:rPr>
      </w:pPr>
      <w:r w:rsidRPr="00376440">
        <w:rPr>
          <w:rFonts w:ascii="Arial" w:hAnsi="Arial" w:cs="Arial"/>
        </w:rPr>
        <w:t xml:space="preserve">25. Smith T, Killeen GF, Maire N, Ross A, Molineaux L, </w:t>
      </w:r>
      <w:proofErr w:type="spellStart"/>
      <w:r w:rsidRPr="00376440">
        <w:rPr>
          <w:rFonts w:ascii="Arial" w:hAnsi="Arial" w:cs="Arial"/>
        </w:rPr>
        <w:t>Tediosi</w:t>
      </w:r>
      <w:proofErr w:type="spellEnd"/>
      <w:r w:rsidRPr="00376440">
        <w:rPr>
          <w:rFonts w:ascii="Arial" w:hAnsi="Arial" w:cs="Arial"/>
        </w:rPr>
        <w:t xml:space="preserve"> F, et al. Mathematical </w:t>
      </w:r>
      <w:proofErr w:type="spellStart"/>
      <w:r w:rsidRPr="00376440">
        <w:rPr>
          <w:rFonts w:ascii="Arial" w:hAnsi="Arial" w:cs="Arial"/>
        </w:rPr>
        <w:t>modeling</w:t>
      </w:r>
      <w:proofErr w:type="spellEnd"/>
      <w:r w:rsidRPr="00376440">
        <w:rPr>
          <w:rFonts w:ascii="Arial" w:hAnsi="Arial" w:cs="Arial"/>
        </w:rPr>
        <w:t xml:space="preserve"> of the impact of malaria vaccines on the clinical epidemiology and natural history of Plasmodium falciparum malaria: Overview.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2006;75:1</w:t>
      </w:r>
      <w:proofErr w:type="gramEnd"/>
      <w:r w:rsidRPr="00376440">
        <w:rPr>
          <w:rFonts w:ascii="Arial" w:hAnsi="Arial" w:cs="Arial"/>
        </w:rPr>
        <w:t>–10. https://doi.org/10.4269/ajtmh.2006.75.2_suppl.0750001</w:t>
      </w:r>
    </w:p>
    <w:p w14:paraId="1C105FB2" w14:textId="77777777" w:rsidR="00376440" w:rsidRPr="00376440" w:rsidRDefault="00376440" w:rsidP="00376440">
      <w:pPr>
        <w:pStyle w:val="Bibliography"/>
        <w:rPr>
          <w:rFonts w:ascii="Arial" w:hAnsi="Arial" w:cs="Arial"/>
        </w:rPr>
      </w:pPr>
      <w:r w:rsidRPr="00376440">
        <w:rPr>
          <w:rFonts w:ascii="Arial" w:hAnsi="Arial" w:cs="Arial"/>
        </w:rPr>
        <w:t xml:space="preserve">26. </w:t>
      </w:r>
      <w:proofErr w:type="spellStart"/>
      <w:r w:rsidRPr="00376440">
        <w:rPr>
          <w:rFonts w:ascii="Arial" w:hAnsi="Arial" w:cs="Arial"/>
        </w:rPr>
        <w:t>OpenMalaria</w:t>
      </w:r>
      <w:proofErr w:type="spellEnd"/>
      <w:r w:rsidRPr="00376440">
        <w:rPr>
          <w:rFonts w:ascii="Arial" w:hAnsi="Arial" w:cs="Arial"/>
        </w:rPr>
        <w:t xml:space="preserve"> Online wiki [Internet]. GitHub. [cited 2025 Apr 23]. https://github.com/SwissTPH/openmalaria/wiki/Home. Accessed 23 Apr 2025</w:t>
      </w:r>
    </w:p>
    <w:p w14:paraId="3B33F86C" w14:textId="77777777" w:rsidR="00376440" w:rsidRPr="00376440" w:rsidRDefault="00376440" w:rsidP="00376440">
      <w:pPr>
        <w:pStyle w:val="Bibliography"/>
        <w:rPr>
          <w:rFonts w:ascii="Arial" w:hAnsi="Arial" w:cs="Arial"/>
        </w:rPr>
      </w:pPr>
      <w:r w:rsidRPr="00376440">
        <w:rPr>
          <w:rFonts w:ascii="Arial" w:hAnsi="Arial" w:cs="Arial"/>
        </w:rPr>
        <w:t xml:space="preserve">27. Chitnis N, Smith T, Steketee R. A mathematical model for the dynamics of malaria in mosquitoes feeding on a heterogeneous host population. J Biol Dyn. </w:t>
      </w:r>
      <w:proofErr w:type="gramStart"/>
      <w:r w:rsidRPr="00376440">
        <w:rPr>
          <w:rFonts w:ascii="Arial" w:hAnsi="Arial" w:cs="Arial"/>
        </w:rPr>
        <w:t>2008;2:259</w:t>
      </w:r>
      <w:proofErr w:type="gramEnd"/>
      <w:r w:rsidRPr="00376440">
        <w:rPr>
          <w:rFonts w:ascii="Arial" w:hAnsi="Arial" w:cs="Arial"/>
        </w:rPr>
        <w:t>–85. https://doi.org/10.1080/17513750701769857</w:t>
      </w:r>
    </w:p>
    <w:p w14:paraId="53CE0905" w14:textId="77777777" w:rsidR="00376440" w:rsidRPr="00376440" w:rsidRDefault="00376440" w:rsidP="00376440">
      <w:pPr>
        <w:pStyle w:val="Bibliography"/>
        <w:rPr>
          <w:rFonts w:ascii="Arial" w:hAnsi="Arial" w:cs="Arial"/>
        </w:rPr>
      </w:pPr>
      <w:r w:rsidRPr="00376440">
        <w:rPr>
          <w:rFonts w:ascii="Arial" w:hAnsi="Arial" w:cs="Arial"/>
        </w:rPr>
        <w:t xml:space="preserve">28. Reiker T, Chitnis N, Smith T. Modelling reactive case detection strategies for interrupting transmission of Plasmodium falciparum malaria. Malar J. </w:t>
      </w:r>
      <w:proofErr w:type="gramStart"/>
      <w:r w:rsidRPr="00376440">
        <w:rPr>
          <w:rFonts w:ascii="Arial" w:hAnsi="Arial" w:cs="Arial"/>
        </w:rPr>
        <w:t>2019;18:259</w:t>
      </w:r>
      <w:proofErr w:type="gramEnd"/>
      <w:r w:rsidRPr="00376440">
        <w:rPr>
          <w:rFonts w:ascii="Arial" w:hAnsi="Arial" w:cs="Arial"/>
        </w:rPr>
        <w:t>. https://doi.org/10.1186/s12936-019-2893-9</w:t>
      </w:r>
    </w:p>
    <w:p w14:paraId="223CF117" w14:textId="77777777" w:rsidR="00376440" w:rsidRPr="00376440" w:rsidRDefault="00376440" w:rsidP="00376440">
      <w:pPr>
        <w:pStyle w:val="Bibliography"/>
        <w:rPr>
          <w:rFonts w:ascii="Arial" w:hAnsi="Arial" w:cs="Arial"/>
        </w:rPr>
      </w:pPr>
      <w:r w:rsidRPr="00376440">
        <w:rPr>
          <w:rFonts w:ascii="Arial" w:hAnsi="Arial" w:cs="Arial"/>
        </w:rPr>
        <w:t xml:space="preserve">29. Smith T, Maire N, Ross A, Penny M, Chitnis N, Schapira A, et al. Towards a comprehensive simulation model of malaria epidemiology and control. Parasitology. </w:t>
      </w:r>
      <w:proofErr w:type="gramStart"/>
      <w:r w:rsidRPr="00376440">
        <w:rPr>
          <w:rFonts w:ascii="Arial" w:hAnsi="Arial" w:cs="Arial"/>
        </w:rPr>
        <w:t>2008;135:1507</w:t>
      </w:r>
      <w:proofErr w:type="gramEnd"/>
      <w:r w:rsidRPr="00376440">
        <w:rPr>
          <w:rFonts w:ascii="Arial" w:hAnsi="Arial" w:cs="Arial"/>
        </w:rPr>
        <w:t>–16. https://doi.org/10.1017/S0031182008000371</w:t>
      </w:r>
    </w:p>
    <w:p w14:paraId="16F9C4E4"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30. Swiss TPH. </w:t>
      </w:r>
      <w:proofErr w:type="spellStart"/>
      <w:r w:rsidRPr="00376440">
        <w:rPr>
          <w:rFonts w:ascii="Arial" w:hAnsi="Arial" w:cs="Arial"/>
        </w:rPr>
        <w:t>openMalariaUtilities</w:t>
      </w:r>
      <w:proofErr w:type="spellEnd"/>
      <w:r w:rsidRPr="00376440">
        <w:rPr>
          <w:rFonts w:ascii="Arial" w:hAnsi="Arial" w:cs="Arial"/>
        </w:rPr>
        <w:t xml:space="preserve"> [Internet]. [cited 2024 Jul 21]. https://github.com/SwissTPH/r-openMalariaUtilities. Accessed 21 Jul 2024</w:t>
      </w:r>
    </w:p>
    <w:p w14:paraId="070327E3" w14:textId="77777777" w:rsidR="00376440" w:rsidRPr="00376440" w:rsidRDefault="00376440" w:rsidP="00376440">
      <w:pPr>
        <w:pStyle w:val="Bibliography"/>
        <w:rPr>
          <w:rFonts w:ascii="Arial" w:hAnsi="Arial" w:cs="Arial"/>
        </w:rPr>
      </w:pPr>
      <w:r w:rsidRPr="00376440">
        <w:rPr>
          <w:rFonts w:ascii="Arial" w:hAnsi="Arial" w:cs="Arial"/>
        </w:rPr>
        <w:t>31. NMEP G. National Malaria Elimination Strategic Plan [Internet]. https://mesamalaria.org/resource-hub/national-malaria-elimination-strategic-plan-nmesp-of-ghana-2024-2028/</w:t>
      </w:r>
    </w:p>
    <w:p w14:paraId="1F1DE6C4" w14:textId="77777777" w:rsidR="00376440" w:rsidRPr="00376440" w:rsidRDefault="00376440" w:rsidP="00376440">
      <w:pPr>
        <w:pStyle w:val="Bibliography"/>
        <w:rPr>
          <w:rFonts w:ascii="Arial" w:hAnsi="Arial" w:cs="Arial"/>
        </w:rPr>
      </w:pPr>
      <w:r w:rsidRPr="00376440">
        <w:rPr>
          <w:rFonts w:ascii="Arial" w:hAnsi="Arial" w:cs="Arial"/>
        </w:rPr>
        <w:t xml:space="preserve">32. </w:t>
      </w:r>
      <w:proofErr w:type="spellStart"/>
      <w:r w:rsidRPr="00376440">
        <w:rPr>
          <w:rFonts w:ascii="Arial" w:hAnsi="Arial" w:cs="Arial"/>
        </w:rPr>
        <w:t>Galactionova</w:t>
      </w:r>
      <w:proofErr w:type="spellEnd"/>
      <w:r w:rsidRPr="00376440">
        <w:rPr>
          <w:rFonts w:ascii="Arial" w:hAnsi="Arial" w:cs="Arial"/>
        </w:rPr>
        <w:t xml:space="preserve"> K, </w:t>
      </w:r>
      <w:proofErr w:type="spellStart"/>
      <w:r w:rsidRPr="00376440">
        <w:rPr>
          <w:rFonts w:ascii="Arial" w:hAnsi="Arial" w:cs="Arial"/>
        </w:rPr>
        <w:t>Tediosi</w:t>
      </w:r>
      <w:proofErr w:type="spellEnd"/>
      <w:r w:rsidRPr="00376440">
        <w:rPr>
          <w:rFonts w:ascii="Arial" w:hAnsi="Arial" w:cs="Arial"/>
        </w:rPr>
        <w:t xml:space="preserve"> F, Savigny D de, Smith T, Tanner M. Effective Coverage and Systems Effectiveness for Malaria Case Management in Sub-Saharan African Countries. PLOS ONE. 2015;</w:t>
      </w:r>
      <w:proofErr w:type="gramStart"/>
      <w:r w:rsidRPr="00376440">
        <w:rPr>
          <w:rFonts w:ascii="Arial" w:hAnsi="Arial" w:cs="Arial"/>
        </w:rPr>
        <w:t>10:e</w:t>
      </w:r>
      <w:proofErr w:type="gramEnd"/>
      <w:r w:rsidRPr="00376440">
        <w:rPr>
          <w:rFonts w:ascii="Arial" w:hAnsi="Arial" w:cs="Arial"/>
        </w:rPr>
        <w:t>0127818. https://doi.org/10.1371/journal.pone.0127818</w:t>
      </w:r>
    </w:p>
    <w:p w14:paraId="592AA2A0" w14:textId="77777777" w:rsidR="00376440" w:rsidRPr="00376440" w:rsidRDefault="00376440" w:rsidP="00376440">
      <w:pPr>
        <w:pStyle w:val="Bibliography"/>
        <w:rPr>
          <w:rFonts w:ascii="Arial" w:hAnsi="Arial" w:cs="Arial"/>
        </w:rPr>
      </w:pPr>
      <w:r w:rsidRPr="00376440">
        <w:rPr>
          <w:rFonts w:ascii="Arial" w:hAnsi="Arial" w:cs="Arial"/>
        </w:rPr>
        <w:t xml:space="preserve">33. Beier JC, Killeen GF, </w:t>
      </w:r>
      <w:proofErr w:type="spellStart"/>
      <w:r w:rsidRPr="00376440">
        <w:rPr>
          <w:rFonts w:ascii="Arial" w:hAnsi="Arial" w:cs="Arial"/>
        </w:rPr>
        <w:t>Githure</w:t>
      </w:r>
      <w:proofErr w:type="spellEnd"/>
      <w:r w:rsidRPr="00376440">
        <w:rPr>
          <w:rFonts w:ascii="Arial" w:hAnsi="Arial" w:cs="Arial"/>
        </w:rPr>
        <w:t xml:space="preserve"> JI. Short report: entomologic inoculation rates and Plasmodium falciparum malaria prevalence in Africa.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1999;61:109</w:t>
      </w:r>
      <w:proofErr w:type="gramEnd"/>
      <w:r w:rsidRPr="00376440">
        <w:rPr>
          <w:rFonts w:ascii="Arial" w:hAnsi="Arial" w:cs="Arial"/>
        </w:rPr>
        <w:t>–13. https://doi.org/10.4269/ajtmh.1999.61.109</w:t>
      </w:r>
    </w:p>
    <w:p w14:paraId="53ADC185" w14:textId="77777777" w:rsidR="00376440" w:rsidRPr="00376440" w:rsidRDefault="00376440" w:rsidP="00376440">
      <w:pPr>
        <w:pStyle w:val="Bibliography"/>
        <w:rPr>
          <w:rFonts w:ascii="Arial" w:hAnsi="Arial" w:cs="Arial"/>
        </w:rPr>
      </w:pPr>
      <w:r w:rsidRPr="00376440">
        <w:rPr>
          <w:rFonts w:ascii="Arial" w:hAnsi="Arial" w:cs="Arial"/>
        </w:rPr>
        <w:t xml:space="preserve">34. Hakizimana E, Karema C, </w:t>
      </w:r>
      <w:proofErr w:type="spellStart"/>
      <w:r w:rsidRPr="00376440">
        <w:rPr>
          <w:rFonts w:ascii="Arial" w:hAnsi="Arial" w:cs="Arial"/>
        </w:rPr>
        <w:t>Munyakanage</w:t>
      </w:r>
      <w:proofErr w:type="spellEnd"/>
      <w:r w:rsidRPr="00376440">
        <w:rPr>
          <w:rFonts w:ascii="Arial" w:hAnsi="Arial" w:cs="Arial"/>
        </w:rPr>
        <w:t xml:space="preserve"> D, </w:t>
      </w:r>
      <w:proofErr w:type="spellStart"/>
      <w:r w:rsidRPr="00376440">
        <w:rPr>
          <w:rFonts w:ascii="Arial" w:hAnsi="Arial" w:cs="Arial"/>
        </w:rPr>
        <w:t>Githure</w:t>
      </w:r>
      <w:proofErr w:type="spellEnd"/>
      <w:r w:rsidRPr="00376440">
        <w:rPr>
          <w:rFonts w:ascii="Arial" w:hAnsi="Arial" w:cs="Arial"/>
        </w:rPr>
        <w:t xml:space="preserve"> J, </w:t>
      </w:r>
      <w:proofErr w:type="spellStart"/>
      <w:r w:rsidRPr="00376440">
        <w:rPr>
          <w:rFonts w:ascii="Arial" w:hAnsi="Arial" w:cs="Arial"/>
        </w:rPr>
        <w:t>Mazarati</w:t>
      </w:r>
      <w:proofErr w:type="spellEnd"/>
      <w:r w:rsidRPr="00376440">
        <w:rPr>
          <w:rFonts w:ascii="Arial" w:hAnsi="Arial" w:cs="Arial"/>
        </w:rPr>
        <w:t xml:space="preserve"> JB, Tongren JE, et al. </w:t>
      </w:r>
      <w:proofErr w:type="spellStart"/>
      <w:r w:rsidRPr="00376440">
        <w:rPr>
          <w:rFonts w:ascii="Arial" w:hAnsi="Arial" w:cs="Arial"/>
        </w:rPr>
        <w:t>Spatio</w:t>
      </w:r>
      <w:proofErr w:type="spellEnd"/>
      <w:r w:rsidRPr="00376440">
        <w:rPr>
          <w:rFonts w:ascii="Arial" w:hAnsi="Arial" w:cs="Arial"/>
        </w:rPr>
        <w:t xml:space="preserve">-temporal distribution of mosquitoes and risk of malaria infection in Rwanda. Acta Trop. </w:t>
      </w:r>
      <w:proofErr w:type="gramStart"/>
      <w:r w:rsidRPr="00376440">
        <w:rPr>
          <w:rFonts w:ascii="Arial" w:hAnsi="Arial" w:cs="Arial"/>
        </w:rPr>
        <w:t>2018;182:149</w:t>
      </w:r>
      <w:proofErr w:type="gramEnd"/>
      <w:r w:rsidRPr="00376440">
        <w:rPr>
          <w:rFonts w:ascii="Arial" w:hAnsi="Arial" w:cs="Arial"/>
        </w:rPr>
        <w:t>–57. https://doi.org/10.1016/j.actatropica.2018.02.012</w:t>
      </w:r>
    </w:p>
    <w:p w14:paraId="4BE5ECA6" w14:textId="77777777" w:rsidR="00376440" w:rsidRPr="00376440" w:rsidRDefault="00376440" w:rsidP="00376440">
      <w:pPr>
        <w:pStyle w:val="Bibliography"/>
        <w:rPr>
          <w:rFonts w:ascii="Arial" w:hAnsi="Arial" w:cs="Arial"/>
        </w:rPr>
      </w:pPr>
      <w:r w:rsidRPr="00376440">
        <w:rPr>
          <w:rFonts w:ascii="Arial" w:hAnsi="Arial" w:cs="Arial"/>
        </w:rPr>
        <w:t>35. WHO guidelines for malaria [Internet]. [cited 2026 Mar 27]. https://www.who.int/publications/i/item/guidelines-for-malaria. Accessed 27 Mar 2026</w:t>
      </w:r>
    </w:p>
    <w:p w14:paraId="4EB47445" w14:textId="77777777" w:rsidR="00376440" w:rsidRPr="00376440" w:rsidRDefault="00376440" w:rsidP="00376440">
      <w:pPr>
        <w:pStyle w:val="Bibliography"/>
        <w:rPr>
          <w:rFonts w:ascii="Arial" w:hAnsi="Arial" w:cs="Arial"/>
        </w:rPr>
      </w:pPr>
      <w:r w:rsidRPr="00376440">
        <w:rPr>
          <w:rFonts w:ascii="Arial" w:hAnsi="Arial" w:cs="Arial"/>
        </w:rPr>
        <w:t xml:space="preserve">36. </w:t>
      </w:r>
      <w:proofErr w:type="spellStart"/>
      <w:r w:rsidRPr="00376440">
        <w:rPr>
          <w:rFonts w:ascii="Arial" w:hAnsi="Arial" w:cs="Arial"/>
        </w:rPr>
        <w:t>Golumbeanu</w:t>
      </w:r>
      <w:proofErr w:type="spellEnd"/>
      <w:r w:rsidRPr="00376440">
        <w:rPr>
          <w:rFonts w:ascii="Arial" w:hAnsi="Arial" w:cs="Arial"/>
        </w:rPr>
        <w:t xml:space="preserve"> M, </w:t>
      </w:r>
      <w:proofErr w:type="spellStart"/>
      <w:r w:rsidRPr="00376440">
        <w:rPr>
          <w:rFonts w:ascii="Arial" w:hAnsi="Arial" w:cs="Arial"/>
        </w:rPr>
        <w:t>Briët</w:t>
      </w:r>
      <w:proofErr w:type="spellEnd"/>
      <w:r w:rsidRPr="00376440">
        <w:rPr>
          <w:rFonts w:ascii="Arial" w:hAnsi="Arial" w:cs="Arial"/>
        </w:rPr>
        <w:t xml:space="preserve"> O, Champagne C, </w:t>
      </w:r>
      <w:proofErr w:type="spellStart"/>
      <w:r w:rsidRPr="00376440">
        <w:rPr>
          <w:rFonts w:ascii="Arial" w:hAnsi="Arial" w:cs="Arial"/>
        </w:rPr>
        <w:t>Lemant</w:t>
      </w:r>
      <w:proofErr w:type="spellEnd"/>
      <w:r w:rsidRPr="00376440">
        <w:rPr>
          <w:rFonts w:ascii="Arial" w:hAnsi="Arial" w:cs="Arial"/>
        </w:rPr>
        <w:t xml:space="preserve"> J, Winkel M, Zogo B, et al. </w:t>
      </w:r>
      <w:proofErr w:type="spellStart"/>
      <w:r w:rsidRPr="00376440">
        <w:rPr>
          <w:rFonts w:ascii="Arial" w:hAnsi="Arial" w:cs="Arial"/>
        </w:rPr>
        <w:t>AnophelesModel</w:t>
      </w:r>
      <w:proofErr w:type="spellEnd"/>
      <w:r w:rsidRPr="00376440">
        <w:rPr>
          <w:rFonts w:ascii="Arial" w:hAnsi="Arial" w:cs="Arial"/>
        </w:rPr>
        <w:t xml:space="preserve">: An R package to interface mosquito bionomics, human exposure and intervention effects with models of malaria intervention impact. PLOS </w:t>
      </w:r>
      <w:proofErr w:type="spellStart"/>
      <w:r w:rsidRPr="00376440">
        <w:rPr>
          <w:rFonts w:ascii="Arial" w:hAnsi="Arial" w:cs="Arial"/>
        </w:rPr>
        <w:t>Comput</w:t>
      </w:r>
      <w:proofErr w:type="spellEnd"/>
      <w:r w:rsidRPr="00376440">
        <w:rPr>
          <w:rFonts w:ascii="Arial" w:hAnsi="Arial" w:cs="Arial"/>
        </w:rPr>
        <w:t xml:space="preserve"> Biol. 2024;</w:t>
      </w:r>
      <w:proofErr w:type="gramStart"/>
      <w:r w:rsidRPr="00376440">
        <w:rPr>
          <w:rFonts w:ascii="Arial" w:hAnsi="Arial" w:cs="Arial"/>
        </w:rPr>
        <w:t>20:e</w:t>
      </w:r>
      <w:proofErr w:type="gramEnd"/>
      <w:r w:rsidRPr="00376440">
        <w:rPr>
          <w:rFonts w:ascii="Arial" w:hAnsi="Arial" w:cs="Arial"/>
        </w:rPr>
        <w:t>1011609. https://doi.org/10.1371/journal.pcbi.1011609</w:t>
      </w:r>
    </w:p>
    <w:p w14:paraId="7BDD5E58" w14:textId="77777777" w:rsidR="00376440" w:rsidRPr="00376440" w:rsidRDefault="00376440" w:rsidP="00376440">
      <w:pPr>
        <w:pStyle w:val="Bibliography"/>
        <w:rPr>
          <w:rFonts w:ascii="Arial" w:hAnsi="Arial" w:cs="Arial"/>
        </w:rPr>
      </w:pPr>
      <w:r w:rsidRPr="00376440">
        <w:rPr>
          <w:rFonts w:ascii="Arial" w:hAnsi="Arial" w:cs="Arial"/>
        </w:rPr>
        <w:t xml:space="preserve">37. Chitnis N, Schapira A, Smith T, Steketee R. Comparing the effectiveness of malaria vector-control interventions through a mathematical model. Am J Trop Med </w:t>
      </w:r>
      <w:proofErr w:type="spellStart"/>
      <w:r w:rsidRPr="00376440">
        <w:rPr>
          <w:rFonts w:ascii="Arial" w:hAnsi="Arial" w:cs="Arial"/>
        </w:rPr>
        <w:t>Hyg</w:t>
      </w:r>
      <w:proofErr w:type="spellEnd"/>
      <w:r w:rsidRPr="00376440">
        <w:rPr>
          <w:rFonts w:ascii="Arial" w:hAnsi="Arial" w:cs="Arial"/>
        </w:rPr>
        <w:t xml:space="preserve">. </w:t>
      </w:r>
      <w:proofErr w:type="gramStart"/>
      <w:r w:rsidRPr="00376440">
        <w:rPr>
          <w:rFonts w:ascii="Arial" w:hAnsi="Arial" w:cs="Arial"/>
        </w:rPr>
        <w:t>2010;83:230</w:t>
      </w:r>
      <w:proofErr w:type="gramEnd"/>
      <w:r w:rsidRPr="00376440">
        <w:rPr>
          <w:rFonts w:ascii="Arial" w:hAnsi="Arial" w:cs="Arial"/>
        </w:rPr>
        <w:t>–40. https://doi.org/10.4269/ajtmh.2010.09-0179</w:t>
      </w:r>
    </w:p>
    <w:p w14:paraId="767949A8" w14:textId="77777777" w:rsidR="00376440" w:rsidRPr="00376440" w:rsidRDefault="00376440" w:rsidP="00376440">
      <w:pPr>
        <w:pStyle w:val="Bibliography"/>
        <w:rPr>
          <w:rFonts w:ascii="Arial" w:hAnsi="Arial" w:cs="Arial"/>
        </w:rPr>
      </w:pPr>
      <w:r w:rsidRPr="00376440">
        <w:rPr>
          <w:rFonts w:ascii="Arial" w:hAnsi="Arial" w:cs="Arial"/>
        </w:rPr>
        <w:t xml:space="preserve">38. </w:t>
      </w:r>
      <w:proofErr w:type="spellStart"/>
      <w:r w:rsidRPr="00376440">
        <w:rPr>
          <w:rFonts w:ascii="Arial" w:hAnsi="Arial" w:cs="Arial"/>
        </w:rPr>
        <w:t>OpenMalaria</w:t>
      </w:r>
      <w:proofErr w:type="spellEnd"/>
      <w:r w:rsidRPr="00376440">
        <w:rPr>
          <w:rFonts w:ascii="Arial" w:hAnsi="Arial" w:cs="Arial"/>
        </w:rPr>
        <w:t xml:space="preserve"> wiki [Internet]. GitHub. [cited 2024 Mar 16]. https://github.com/SwissTPH/openmalaria/wiki/Home. Accessed 16 Mar 2024</w:t>
      </w:r>
    </w:p>
    <w:p w14:paraId="260B9D41" w14:textId="77777777" w:rsidR="00376440" w:rsidRPr="00376440" w:rsidRDefault="00376440" w:rsidP="00376440">
      <w:pPr>
        <w:pStyle w:val="Bibliography"/>
        <w:rPr>
          <w:rFonts w:ascii="Arial" w:hAnsi="Arial" w:cs="Arial"/>
        </w:rPr>
      </w:pPr>
      <w:r w:rsidRPr="00376440">
        <w:rPr>
          <w:rFonts w:ascii="Arial" w:hAnsi="Arial" w:cs="Arial"/>
        </w:rPr>
        <w:t xml:space="preserve">39. Moody A. Rapid Diagnostic Tests for Malaria Parasites. Clin </w:t>
      </w:r>
      <w:proofErr w:type="spellStart"/>
      <w:r w:rsidRPr="00376440">
        <w:rPr>
          <w:rFonts w:ascii="Arial" w:hAnsi="Arial" w:cs="Arial"/>
        </w:rPr>
        <w:t>Microbiol</w:t>
      </w:r>
      <w:proofErr w:type="spellEnd"/>
      <w:r w:rsidRPr="00376440">
        <w:rPr>
          <w:rFonts w:ascii="Arial" w:hAnsi="Arial" w:cs="Arial"/>
        </w:rPr>
        <w:t xml:space="preserve"> Rev. </w:t>
      </w:r>
      <w:proofErr w:type="gramStart"/>
      <w:r w:rsidRPr="00376440">
        <w:rPr>
          <w:rFonts w:ascii="Arial" w:hAnsi="Arial" w:cs="Arial"/>
        </w:rPr>
        <w:t>2002;15:66</w:t>
      </w:r>
      <w:proofErr w:type="gramEnd"/>
      <w:r w:rsidRPr="00376440">
        <w:rPr>
          <w:rFonts w:ascii="Arial" w:hAnsi="Arial" w:cs="Arial"/>
        </w:rPr>
        <w:t>–78. https://doi.org/10.1128/CMR.15.1.66-78.2002</w:t>
      </w:r>
    </w:p>
    <w:p w14:paraId="269C9DC2" w14:textId="77777777" w:rsidR="00376440" w:rsidRPr="00376440" w:rsidRDefault="00376440" w:rsidP="00376440">
      <w:pPr>
        <w:pStyle w:val="Bibliography"/>
        <w:rPr>
          <w:rFonts w:ascii="Arial" w:hAnsi="Arial" w:cs="Arial"/>
        </w:rPr>
      </w:pPr>
      <w:r w:rsidRPr="00376440">
        <w:rPr>
          <w:rFonts w:ascii="Arial" w:hAnsi="Arial" w:cs="Arial"/>
        </w:rPr>
        <w:t>40. Griffin JT, Hollingsworth TD, Okell LC, Churcher TS, White M, Hinsley W, et al. Reducing Plasmodium falciparum Malaria Transmission in Africa: A Model-Based Evaluation of Intervention Strategies. PLOS Med. 2010;</w:t>
      </w:r>
      <w:proofErr w:type="gramStart"/>
      <w:r w:rsidRPr="00376440">
        <w:rPr>
          <w:rFonts w:ascii="Arial" w:hAnsi="Arial" w:cs="Arial"/>
        </w:rPr>
        <w:t>7:e</w:t>
      </w:r>
      <w:proofErr w:type="gramEnd"/>
      <w:r w:rsidRPr="00376440">
        <w:rPr>
          <w:rFonts w:ascii="Arial" w:hAnsi="Arial" w:cs="Arial"/>
        </w:rPr>
        <w:t>1000324. https://doi.org/10.1371/journal.pmed.1000324</w:t>
      </w:r>
    </w:p>
    <w:p w14:paraId="615CD877" w14:textId="77777777" w:rsidR="00376440" w:rsidRPr="00376440" w:rsidRDefault="00376440" w:rsidP="00376440">
      <w:pPr>
        <w:pStyle w:val="Bibliography"/>
        <w:rPr>
          <w:rFonts w:ascii="Arial" w:hAnsi="Arial" w:cs="Arial"/>
        </w:rPr>
      </w:pPr>
      <w:r w:rsidRPr="00376440">
        <w:rPr>
          <w:rFonts w:ascii="Arial" w:hAnsi="Arial" w:cs="Arial"/>
        </w:rPr>
        <w:t xml:space="preserve">41. </w:t>
      </w:r>
      <w:proofErr w:type="spellStart"/>
      <w:r w:rsidRPr="00376440">
        <w:rPr>
          <w:rFonts w:ascii="Arial" w:hAnsi="Arial" w:cs="Arial"/>
        </w:rPr>
        <w:t>Katureebe</w:t>
      </w:r>
      <w:proofErr w:type="spellEnd"/>
      <w:r w:rsidRPr="00376440">
        <w:rPr>
          <w:rFonts w:ascii="Arial" w:hAnsi="Arial" w:cs="Arial"/>
        </w:rPr>
        <w:t xml:space="preserve"> A, Zinszer K, Arinaitwe E, Rek J, Kakande E, Charland K, et al. Measures of Malaria Burden after Long-Lasting Insecticidal Net Distribution and Indoor Residual Spraying at Three Sites in Uganda: A Prospective Observational Study. Garner P, editor. PLOS Med. 2016;</w:t>
      </w:r>
      <w:proofErr w:type="gramStart"/>
      <w:r w:rsidRPr="00376440">
        <w:rPr>
          <w:rFonts w:ascii="Arial" w:hAnsi="Arial" w:cs="Arial"/>
        </w:rPr>
        <w:t>13:e</w:t>
      </w:r>
      <w:proofErr w:type="gramEnd"/>
      <w:r w:rsidRPr="00376440">
        <w:rPr>
          <w:rFonts w:ascii="Arial" w:hAnsi="Arial" w:cs="Arial"/>
        </w:rPr>
        <w:t>1002167. https://doi.org/10.1371/journal.pmed.1002167</w:t>
      </w:r>
    </w:p>
    <w:p w14:paraId="41E947E3" w14:textId="77777777" w:rsidR="00376440" w:rsidRPr="00376440" w:rsidRDefault="00376440" w:rsidP="00376440">
      <w:pPr>
        <w:pStyle w:val="Bibliography"/>
        <w:rPr>
          <w:rFonts w:ascii="Arial" w:hAnsi="Arial" w:cs="Arial"/>
        </w:rPr>
      </w:pPr>
      <w:r w:rsidRPr="00376440">
        <w:rPr>
          <w:rFonts w:ascii="Arial" w:hAnsi="Arial" w:cs="Arial"/>
        </w:rPr>
        <w:lastRenderedPageBreak/>
        <w:t xml:space="preserve">42. Killeen GF. Control of malaria vectors and management of insecticide resistance through universal coverage with next-generation insecticide-treated nets. The Lancet. </w:t>
      </w:r>
      <w:proofErr w:type="gramStart"/>
      <w:r w:rsidRPr="00376440">
        <w:rPr>
          <w:rFonts w:ascii="Arial" w:hAnsi="Arial" w:cs="Arial"/>
        </w:rPr>
        <w:t>2020;395:1394</w:t>
      </w:r>
      <w:proofErr w:type="gramEnd"/>
      <w:r w:rsidRPr="00376440">
        <w:rPr>
          <w:rFonts w:ascii="Arial" w:hAnsi="Arial" w:cs="Arial"/>
        </w:rPr>
        <w:t>–400. https://doi.org/10.1016/S0140-6736(20)30745-5</w:t>
      </w:r>
    </w:p>
    <w:p w14:paraId="2D77B691" w14:textId="77777777" w:rsidR="00376440" w:rsidRPr="00376440" w:rsidRDefault="00376440" w:rsidP="00376440">
      <w:pPr>
        <w:pStyle w:val="Bibliography"/>
        <w:rPr>
          <w:rFonts w:ascii="Arial" w:hAnsi="Arial" w:cs="Arial"/>
        </w:rPr>
      </w:pPr>
      <w:r w:rsidRPr="00376440">
        <w:rPr>
          <w:rFonts w:ascii="Arial" w:hAnsi="Arial" w:cs="Arial"/>
        </w:rPr>
        <w:t xml:space="preserve">43. Hancock PA, Hendriks CJM, </w:t>
      </w:r>
      <w:proofErr w:type="spellStart"/>
      <w:r w:rsidRPr="00376440">
        <w:rPr>
          <w:rFonts w:ascii="Arial" w:hAnsi="Arial" w:cs="Arial"/>
        </w:rPr>
        <w:t>Tangena</w:t>
      </w:r>
      <w:proofErr w:type="spellEnd"/>
      <w:r w:rsidRPr="00376440">
        <w:rPr>
          <w:rFonts w:ascii="Arial" w:hAnsi="Arial" w:cs="Arial"/>
        </w:rPr>
        <w:t xml:space="preserve"> J-A, Gibson H, Hemingway J, Coleman M, et al. Mapping trends in insecticide resistance phenotypes in African malaria vectors. PLOS Biol. 2020;</w:t>
      </w:r>
      <w:proofErr w:type="gramStart"/>
      <w:r w:rsidRPr="00376440">
        <w:rPr>
          <w:rFonts w:ascii="Arial" w:hAnsi="Arial" w:cs="Arial"/>
        </w:rPr>
        <w:t>18:e</w:t>
      </w:r>
      <w:proofErr w:type="gramEnd"/>
      <w:r w:rsidRPr="00376440">
        <w:rPr>
          <w:rFonts w:ascii="Arial" w:hAnsi="Arial" w:cs="Arial"/>
        </w:rPr>
        <w:t>3000633. https://doi.org/10.1371/journal.pbio.3000633</w:t>
      </w:r>
    </w:p>
    <w:p w14:paraId="64A3B01D" w14:textId="77777777" w:rsidR="00376440" w:rsidRPr="00376440" w:rsidRDefault="00376440" w:rsidP="00376440">
      <w:pPr>
        <w:pStyle w:val="Bibliography"/>
        <w:rPr>
          <w:rFonts w:ascii="Arial" w:hAnsi="Arial" w:cs="Arial"/>
        </w:rPr>
      </w:pPr>
      <w:r w:rsidRPr="00376440">
        <w:rPr>
          <w:rFonts w:ascii="Arial" w:hAnsi="Arial" w:cs="Arial"/>
        </w:rPr>
        <w:t xml:space="preserve">44. Kleinschmidt I, Bradley J, Knox TB, </w:t>
      </w:r>
      <w:proofErr w:type="spellStart"/>
      <w:r w:rsidRPr="00376440">
        <w:rPr>
          <w:rFonts w:ascii="Arial" w:hAnsi="Arial" w:cs="Arial"/>
        </w:rPr>
        <w:t>Mnzava</w:t>
      </w:r>
      <w:proofErr w:type="spellEnd"/>
      <w:r w:rsidRPr="00376440">
        <w:rPr>
          <w:rFonts w:ascii="Arial" w:hAnsi="Arial" w:cs="Arial"/>
        </w:rPr>
        <w:t xml:space="preserve"> AP, </w:t>
      </w:r>
      <w:proofErr w:type="spellStart"/>
      <w:r w:rsidRPr="00376440">
        <w:rPr>
          <w:rFonts w:ascii="Arial" w:hAnsi="Arial" w:cs="Arial"/>
        </w:rPr>
        <w:t>Kafy</w:t>
      </w:r>
      <w:proofErr w:type="spellEnd"/>
      <w:r w:rsidRPr="00376440">
        <w:rPr>
          <w:rFonts w:ascii="Arial" w:hAnsi="Arial" w:cs="Arial"/>
        </w:rPr>
        <w:t xml:space="preserve"> HT, Mbogo C, et al. Implications of insecticide resistance for malaria vector control with long-lasting insecticidal nets: a WHO-coordinated, prospective, international, observational cohort study. Lancet Infect Dis. </w:t>
      </w:r>
      <w:proofErr w:type="gramStart"/>
      <w:r w:rsidRPr="00376440">
        <w:rPr>
          <w:rFonts w:ascii="Arial" w:hAnsi="Arial" w:cs="Arial"/>
        </w:rPr>
        <w:t>2018;18:640</w:t>
      </w:r>
      <w:proofErr w:type="gramEnd"/>
      <w:r w:rsidRPr="00376440">
        <w:rPr>
          <w:rFonts w:ascii="Arial" w:hAnsi="Arial" w:cs="Arial"/>
        </w:rPr>
        <w:t>–9. https://doi.org/10.1016/S1473-3099(18)30172-5</w:t>
      </w:r>
    </w:p>
    <w:p w14:paraId="319D2EFD" w14:textId="1A18D1C4" w:rsidR="00D46493" w:rsidRPr="00137967" w:rsidRDefault="000E037B" w:rsidP="00A753D5">
      <w:pPr>
        <w:jc w:val="both"/>
        <w:rPr>
          <w:rFonts w:ascii="Arial" w:hAnsi="Arial" w:cs="Arial"/>
        </w:rPr>
      </w:pPr>
      <w:r>
        <w:rPr>
          <w:rFonts w:ascii="Arial" w:hAnsi="Arial" w:cs="Arial"/>
        </w:rPr>
        <w:fldChar w:fldCharType="end"/>
      </w:r>
    </w:p>
    <w:sectPr w:rsidR="00D46493" w:rsidRPr="0013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D4E88"/>
    <w:multiLevelType w:val="multilevel"/>
    <w:tmpl w:val="F75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D2A"/>
    <w:multiLevelType w:val="hybridMultilevel"/>
    <w:tmpl w:val="1786E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871AE"/>
    <w:multiLevelType w:val="multilevel"/>
    <w:tmpl w:val="E4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C7605"/>
    <w:multiLevelType w:val="hybridMultilevel"/>
    <w:tmpl w:val="DD34BDC4"/>
    <w:lvl w:ilvl="0" w:tplc="60E23984">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B9E6AC0"/>
    <w:multiLevelType w:val="multilevel"/>
    <w:tmpl w:val="41F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A19A6"/>
    <w:multiLevelType w:val="multilevel"/>
    <w:tmpl w:val="3386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03414"/>
    <w:multiLevelType w:val="multilevel"/>
    <w:tmpl w:val="4D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2"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AE25AA"/>
    <w:multiLevelType w:val="multilevel"/>
    <w:tmpl w:val="531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F5B6E"/>
    <w:multiLevelType w:val="multilevel"/>
    <w:tmpl w:val="A550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1"/>
  </w:num>
  <w:num w:numId="2" w16cid:durableId="1967082410">
    <w:abstractNumId w:val="4"/>
  </w:num>
  <w:num w:numId="3" w16cid:durableId="2058773460">
    <w:abstractNumId w:val="12"/>
  </w:num>
  <w:num w:numId="4" w16cid:durableId="1935087065">
    <w:abstractNumId w:val="8"/>
  </w:num>
  <w:num w:numId="5" w16cid:durableId="703945816">
    <w:abstractNumId w:val="11"/>
  </w:num>
  <w:num w:numId="6" w16cid:durableId="1455489330">
    <w:abstractNumId w:val="0"/>
  </w:num>
  <w:num w:numId="7" w16cid:durableId="94600318">
    <w:abstractNumId w:val="7"/>
  </w:num>
  <w:num w:numId="8" w16cid:durableId="1754232739">
    <w:abstractNumId w:val="9"/>
  </w:num>
  <w:num w:numId="9" w16cid:durableId="935942822">
    <w:abstractNumId w:val="10"/>
  </w:num>
  <w:num w:numId="10" w16cid:durableId="985821669">
    <w:abstractNumId w:val="13"/>
  </w:num>
  <w:num w:numId="11" w16cid:durableId="244147531">
    <w:abstractNumId w:val="2"/>
  </w:num>
  <w:num w:numId="12" w16cid:durableId="725572774">
    <w:abstractNumId w:val="3"/>
  </w:num>
  <w:num w:numId="13" w16cid:durableId="1501577521">
    <w:abstractNumId w:val="5"/>
  </w:num>
  <w:num w:numId="14" w16cid:durableId="213808365">
    <w:abstractNumId w:val="14"/>
  </w:num>
  <w:num w:numId="15" w16cid:durableId="981426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1296A"/>
    <w:rsid w:val="00014F19"/>
    <w:rsid w:val="000164BA"/>
    <w:rsid w:val="00023582"/>
    <w:rsid w:val="0003621B"/>
    <w:rsid w:val="0003634B"/>
    <w:rsid w:val="000415BC"/>
    <w:rsid w:val="00042E92"/>
    <w:rsid w:val="000457A5"/>
    <w:rsid w:val="00045851"/>
    <w:rsid w:val="00045F21"/>
    <w:rsid w:val="00051C68"/>
    <w:rsid w:val="00051E84"/>
    <w:rsid w:val="00052DB9"/>
    <w:rsid w:val="00053B5C"/>
    <w:rsid w:val="00055612"/>
    <w:rsid w:val="000558F9"/>
    <w:rsid w:val="00057E53"/>
    <w:rsid w:val="000642A0"/>
    <w:rsid w:val="00065914"/>
    <w:rsid w:val="00067A5D"/>
    <w:rsid w:val="000701F7"/>
    <w:rsid w:val="000805B9"/>
    <w:rsid w:val="00080CAF"/>
    <w:rsid w:val="00085ECB"/>
    <w:rsid w:val="00097D5E"/>
    <w:rsid w:val="000A40F1"/>
    <w:rsid w:val="000A535F"/>
    <w:rsid w:val="000A5525"/>
    <w:rsid w:val="000B0992"/>
    <w:rsid w:val="000B7F6B"/>
    <w:rsid w:val="000C184D"/>
    <w:rsid w:val="000C6F1B"/>
    <w:rsid w:val="000D38ED"/>
    <w:rsid w:val="000E037B"/>
    <w:rsid w:val="000E3478"/>
    <w:rsid w:val="000E44A4"/>
    <w:rsid w:val="000F4335"/>
    <w:rsid w:val="00102886"/>
    <w:rsid w:val="0010565F"/>
    <w:rsid w:val="00106A99"/>
    <w:rsid w:val="00107171"/>
    <w:rsid w:val="001079EC"/>
    <w:rsid w:val="00114B48"/>
    <w:rsid w:val="001330F9"/>
    <w:rsid w:val="00135C22"/>
    <w:rsid w:val="00137967"/>
    <w:rsid w:val="00141940"/>
    <w:rsid w:val="00153A80"/>
    <w:rsid w:val="00153E16"/>
    <w:rsid w:val="00154A02"/>
    <w:rsid w:val="001572E1"/>
    <w:rsid w:val="0016164E"/>
    <w:rsid w:val="00161D6F"/>
    <w:rsid w:val="00161DF1"/>
    <w:rsid w:val="0016235D"/>
    <w:rsid w:val="0017593C"/>
    <w:rsid w:val="00194F54"/>
    <w:rsid w:val="001974E6"/>
    <w:rsid w:val="001A2175"/>
    <w:rsid w:val="001A6121"/>
    <w:rsid w:val="001B497D"/>
    <w:rsid w:val="001B5CDB"/>
    <w:rsid w:val="001C5C43"/>
    <w:rsid w:val="001C7601"/>
    <w:rsid w:val="001E08FC"/>
    <w:rsid w:val="001E2E67"/>
    <w:rsid w:val="001E4D8C"/>
    <w:rsid w:val="001E5014"/>
    <w:rsid w:val="001F075B"/>
    <w:rsid w:val="001F1E04"/>
    <w:rsid w:val="0020192F"/>
    <w:rsid w:val="00205824"/>
    <w:rsid w:val="00214615"/>
    <w:rsid w:val="00217975"/>
    <w:rsid w:val="00235346"/>
    <w:rsid w:val="00247D1B"/>
    <w:rsid w:val="002519D4"/>
    <w:rsid w:val="002603DF"/>
    <w:rsid w:val="00272958"/>
    <w:rsid w:val="00276529"/>
    <w:rsid w:val="0028100A"/>
    <w:rsid w:val="002973BE"/>
    <w:rsid w:val="0029788B"/>
    <w:rsid w:val="002A1515"/>
    <w:rsid w:val="002A4D4D"/>
    <w:rsid w:val="002A78AD"/>
    <w:rsid w:val="002B5009"/>
    <w:rsid w:val="002B7F1F"/>
    <w:rsid w:val="002C0D1D"/>
    <w:rsid w:val="002C2301"/>
    <w:rsid w:val="002E0397"/>
    <w:rsid w:val="002E23C4"/>
    <w:rsid w:val="002E44A5"/>
    <w:rsid w:val="002E5BE2"/>
    <w:rsid w:val="002E61C8"/>
    <w:rsid w:val="002F4B3E"/>
    <w:rsid w:val="003062AF"/>
    <w:rsid w:val="0031245F"/>
    <w:rsid w:val="00313267"/>
    <w:rsid w:val="0031415B"/>
    <w:rsid w:val="003144AE"/>
    <w:rsid w:val="0031450A"/>
    <w:rsid w:val="00321142"/>
    <w:rsid w:val="00333799"/>
    <w:rsid w:val="00335E63"/>
    <w:rsid w:val="00336B1E"/>
    <w:rsid w:val="00337311"/>
    <w:rsid w:val="0034158A"/>
    <w:rsid w:val="00341FCA"/>
    <w:rsid w:val="00343C3B"/>
    <w:rsid w:val="0034520A"/>
    <w:rsid w:val="00346AEC"/>
    <w:rsid w:val="00365345"/>
    <w:rsid w:val="0036549A"/>
    <w:rsid w:val="00376440"/>
    <w:rsid w:val="00377530"/>
    <w:rsid w:val="00380828"/>
    <w:rsid w:val="00381FBF"/>
    <w:rsid w:val="00382BD0"/>
    <w:rsid w:val="0038322C"/>
    <w:rsid w:val="00384827"/>
    <w:rsid w:val="00386D79"/>
    <w:rsid w:val="00391F39"/>
    <w:rsid w:val="003A1C6D"/>
    <w:rsid w:val="003A3720"/>
    <w:rsid w:val="003A4E93"/>
    <w:rsid w:val="003A70CC"/>
    <w:rsid w:val="003B0774"/>
    <w:rsid w:val="003B5D66"/>
    <w:rsid w:val="003B6A2E"/>
    <w:rsid w:val="003B7F3B"/>
    <w:rsid w:val="003C1A74"/>
    <w:rsid w:val="003C49F8"/>
    <w:rsid w:val="003C5C59"/>
    <w:rsid w:val="003C76F6"/>
    <w:rsid w:val="003D0AFC"/>
    <w:rsid w:val="003D18B7"/>
    <w:rsid w:val="003D19A6"/>
    <w:rsid w:val="003D7617"/>
    <w:rsid w:val="003E01D4"/>
    <w:rsid w:val="003E65E4"/>
    <w:rsid w:val="003F785A"/>
    <w:rsid w:val="00407784"/>
    <w:rsid w:val="00410139"/>
    <w:rsid w:val="00414D2D"/>
    <w:rsid w:val="00414EEB"/>
    <w:rsid w:val="00424C42"/>
    <w:rsid w:val="004259CA"/>
    <w:rsid w:val="00430F77"/>
    <w:rsid w:val="0043503E"/>
    <w:rsid w:val="004368E8"/>
    <w:rsid w:val="0044380C"/>
    <w:rsid w:val="00443FDF"/>
    <w:rsid w:val="00445095"/>
    <w:rsid w:val="00457E7A"/>
    <w:rsid w:val="004634B7"/>
    <w:rsid w:val="00464562"/>
    <w:rsid w:val="0046675D"/>
    <w:rsid w:val="00470235"/>
    <w:rsid w:val="0047460C"/>
    <w:rsid w:val="00475651"/>
    <w:rsid w:val="00484136"/>
    <w:rsid w:val="00485442"/>
    <w:rsid w:val="004856E4"/>
    <w:rsid w:val="00493BEE"/>
    <w:rsid w:val="004949C3"/>
    <w:rsid w:val="004972E7"/>
    <w:rsid w:val="004A137B"/>
    <w:rsid w:val="004A2CD9"/>
    <w:rsid w:val="004A4D00"/>
    <w:rsid w:val="004A58DA"/>
    <w:rsid w:val="004B19FB"/>
    <w:rsid w:val="004B4EE4"/>
    <w:rsid w:val="004B6C7F"/>
    <w:rsid w:val="004C1994"/>
    <w:rsid w:val="004C7BCD"/>
    <w:rsid w:val="004E4A64"/>
    <w:rsid w:val="004F3625"/>
    <w:rsid w:val="004F62CC"/>
    <w:rsid w:val="0050050B"/>
    <w:rsid w:val="00506961"/>
    <w:rsid w:val="0051141B"/>
    <w:rsid w:val="00511DB1"/>
    <w:rsid w:val="00517207"/>
    <w:rsid w:val="005179BB"/>
    <w:rsid w:val="005202C6"/>
    <w:rsid w:val="005219B3"/>
    <w:rsid w:val="005244F2"/>
    <w:rsid w:val="005342A4"/>
    <w:rsid w:val="0054061D"/>
    <w:rsid w:val="00541DA7"/>
    <w:rsid w:val="0054544B"/>
    <w:rsid w:val="00546458"/>
    <w:rsid w:val="00550AE5"/>
    <w:rsid w:val="00552382"/>
    <w:rsid w:val="00552EC5"/>
    <w:rsid w:val="00556A78"/>
    <w:rsid w:val="00556AEF"/>
    <w:rsid w:val="005621D0"/>
    <w:rsid w:val="0056405F"/>
    <w:rsid w:val="00570043"/>
    <w:rsid w:val="005739CE"/>
    <w:rsid w:val="00582CDA"/>
    <w:rsid w:val="00586FF8"/>
    <w:rsid w:val="005944E1"/>
    <w:rsid w:val="005970BA"/>
    <w:rsid w:val="005A2C7F"/>
    <w:rsid w:val="005A3EEA"/>
    <w:rsid w:val="005A6541"/>
    <w:rsid w:val="005B4E15"/>
    <w:rsid w:val="005C327C"/>
    <w:rsid w:val="005C3B4A"/>
    <w:rsid w:val="005C60FA"/>
    <w:rsid w:val="005D759E"/>
    <w:rsid w:val="005D7A4C"/>
    <w:rsid w:val="005E2241"/>
    <w:rsid w:val="005F2337"/>
    <w:rsid w:val="005F3AC9"/>
    <w:rsid w:val="005F7888"/>
    <w:rsid w:val="00600599"/>
    <w:rsid w:val="00603760"/>
    <w:rsid w:val="006072B7"/>
    <w:rsid w:val="00610158"/>
    <w:rsid w:val="0061089A"/>
    <w:rsid w:val="00611255"/>
    <w:rsid w:val="00612DFC"/>
    <w:rsid w:val="00614F3A"/>
    <w:rsid w:val="00616E95"/>
    <w:rsid w:val="00620448"/>
    <w:rsid w:val="00620E4B"/>
    <w:rsid w:val="006337F6"/>
    <w:rsid w:val="00634C9A"/>
    <w:rsid w:val="00636AD7"/>
    <w:rsid w:val="00652043"/>
    <w:rsid w:val="00652702"/>
    <w:rsid w:val="00652A82"/>
    <w:rsid w:val="00652CF4"/>
    <w:rsid w:val="00657C15"/>
    <w:rsid w:val="006627C4"/>
    <w:rsid w:val="006679FF"/>
    <w:rsid w:val="00667E42"/>
    <w:rsid w:val="00670D5D"/>
    <w:rsid w:val="006764E4"/>
    <w:rsid w:val="00680D4E"/>
    <w:rsid w:val="00684258"/>
    <w:rsid w:val="00686EC8"/>
    <w:rsid w:val="00687A26"/>
    <w:rsid w:val="00691232"/>
    <w:rsid w:val="0069616B"/>
    <w:rsid w:val="0069719A"/>
    <w:rsid w:val="006A26FC"/>
    <w:rsid w:val="006A2CF3"/>
    <w:rsid w:val="006A5377"/>
    <w:rsid w:val="006A5778"/>
    <w:rsid w:val="006A589B"/>
    <w:rsid w:val="006B66BF"/>
    <w:rsid w:val="006C12E9"/>
    <w:rsid w:val="006C3DDA"/>
    <w:rsid w:val="006C48D1"/>
    <w:rsid w:val="006C4ED6"/>
    <w:rsid w:val="006D0779"/>
    <w:rsid w:val="006D3034"/>
    <w:rsid w:val="006D5490"/>
    <w:rsid w:val="006D645F"/>
    <w:rsid w:val="006D6CFE"/>
    <w:rsid w:val="006D7A79"/>
    <w:rsid w:val="006F36FB"/>
    <w:rsid w:val="00700AED"/>
    <w:rsid w:val="00701A16"/>
    <w:rsid w:val="007129F0"/>
    <w:rsid w:val="00723A6C"/>
    <w:rsid w:val="00726DBF"/>
    <w:rsid w:val="00731128"/>
    <w:rsid w:val="00736D43"/>
    <w:rsid w:val="00745F7B"/>
    <w:rsid w:val="00747E29"/>
    <w:rsid w:val="00751917"/>
    <w:rsid w:val="0076071E"/>
    <w:rsid w:val="007751B9"/>
    <w:rsid w:val="0077628F"/>
    <w:rsid w:val="00782AF2"/>
    <w:rsid w:val="0078798C"/>
    <w:rsid w:val="00792BDB"/>
    <w:rsid w:val="00795E00"/>
    <w:rsid w:val="007A1E7B"/>
    <w:rsid w:val="007A4B87"/>
    <w:rsid w:val="007A5F66"/>
    <w:rsid w:val="007B19C2"/>
    <w:rsid w:val="007B2D34"/>
    <w:rsid w:val="007B32C2"/>
    <w:rsid w:val="007C1669"/>
    <w:rsid w:val="007C2719"/>
    <w:rsid w:val="007C2E5D"/>
    <w:rsid w:val="007C3C23"/>
    <w:rsid w:val="007C4C1C"/>
    <w:rsid w:val="007D1312"/>
    <w:rsid w:val="007D6130"/>
    <w:rsid w:val="007D6EC9"/>
    <w:rsid w:val="007E0655"/>
    <w:rsid w:val="007E109D"/>
    <w:rsid w:val="007E13EA"/>
    <w:rsid w:val="007E1786"/>
    <w:rsid w:val="007E4B07"/>
    <w:rsid w:val="007F30A0"/>
    <w:rsid w:val="007F59F1"/>
    <w:rsid w:val="00803171"/>
    <w:rsid w:val="008035A9"/>
    <w:rsid w:val="0081015A"/>
    <w:rsid w:val="00813DA8"/>
    <w:rsid w:val="00817AB0"/>
    <w:rsid w:val="00824BE3"/>
    <w:rsid w:val="00826EFA"/>
    <w:rsid w:val="00830696"/>
    <w:rsid w:val="00833155"/>
    <w:rsid w:val="008338DD"/>
    <w:rsid w:val="00834AA7"/>
    <w:rsid w:val="00835949"/>
    <w:rsid w:val="00837121"/>
    <w:rsid w:val="008403CA"/>
    <w:rsid w:val="00845E36"/>
    <w:rsid w:val="00846CF6"/>
    <w:rsid w:val="00850D62"/>
    <w:rsid w:val="0085290B"/>
    <w:rsid w:val="008543FC"/>
    <w:rsid w:val="00863F0E"/>
    <w:rsid w:val="00866225"/>
    <w:rsid w:val="008726F5"/>
    <w:rsid w:val="00880C2D"/>
    <w:rsid w:val="008A23C3"/>
    <w:rsid w:val="008A2B0A"/>
    <w:rsid w:val="008A460D"/>
    <w:rsid w:val="008A630A"/>
    <w:rsid w:val="008B5404"/>
    <w:rsid w:val="008C593D"/>
    <w:rsid w:val="008D33B6"/>
    <w:rsid w:val="008D33DC"/>
    <w:rsid w:val="008D3F70"/>
    <w:rsid w:val="008D4348"/>
    <w:rsid w:val="008E117E"/>
    <w:rsid w:val="008E5499"/>
    <w:rsid w:val="008E61D1"/>
    <w:rsid w:val="008E6483"/>
    <w:rsid w:val="008F0475"/>
    <w:rsid w:val="008F37EE"/>
    <w:rsid w:val="008F7713"/>
    <w:rsid w:val="0090052E"/>
    <w:rsid w:val="009032B9"/>
    <w:rsid w:val="0090535B"/>
    <w:rsid w:val="009062A9"/>
    <w:rsid w:val="00907041"/>
    <w:rsid w:val="00912B24"/>
    <w:rsid w:val="00913EDC"/>
    <w:rsid w:val="00920C46"/>
    <w:rsid w:val="0092189F"/>
    <w:rsid w:val="00921BD8"/>
    <w:rsid w:val="00926760"/>
    <w:rsid w:val="00927389"/>
    <w:rsid w:val="009404BD"/>
    <w:rsid w:val="00941D22"/>
    <w:rsid w:val="0094289E"/>
    <w:rsid w:val="009462B6"/>
    <w:rsid w:val="00950A03"/>
    <w:rsid w:val="00955D72"/>
    <w:rsid w:val="00956A79"/>
    <w:rsid w:val="009638A1"/>
    <w:rsid w:val="0097166D"/>
    <w:rsid w:val="0097175E"/>
    <w:rsid w:val="00974582"/>
    <w:rsid w:val="00986BC7"/>
    <w:rsid w:val="00987D2E"/>
    <w:rsid w:val="009919D6"/>
    <w:rsid w:val="00992CF0"/>
    <w:rsid w:val="00993643"/>
    <w:rsid w:val="009938C1"/>
    <w:rsid w:val="0099544F"/>
    <w:rsid w:val="00995B62"/>
    <w:rsid w:val="009A0F91"/>
    <w:rsid w:val="009A6E0A"/>
    <w:rsid w:val="009A748A"/>
    <w:rsid w:val="009B108D"/>
    <w:rsid w:val="009C0AAB"/>
    <w:rsid w:val="009C0E23"/>
    <w:rsid w:val="009C260C"/>
    <w:rsid w:val="009C2C06"/>
    <w:rsid w:val="009D0CE3"/>
    <w:rsid w:val="009D40F8"/>
    <w:rsid w:val="009D4F9C"/>
    <w:rsid w:val="009E0208"/>
    <w:rsid w:val="009E1A7D"/>
    <w:rsid w:val="009E2551"/>
    <w:rsid w:val="009E4EE0"/>
    <w:rsid w:val="009F036B"/>
    <w:rsid w:val="009F334C"/>
    <w:rsid w:val="00A0496B"/>
    <w:rsid w:val="00A05128"/>
    <w:rsid w:val="00A159E1"/>
    <w:rsid w:val="00A15A28"/>
    <w:rsid w:val="00A16055"/>
    <w:rsid w:val="00A160FB"/>
    <w:rsid w:val="00A341AA"/>
    <w:rsid w:val="00A37FA8"/>
    <w:rsid w:val="00A42DFD"/>
    <w:rsid w:val="00A4695E"/>
    <w:rsid w:val="00A52002"/>
    <w:rsid w:val="00A54A50"/>
    <w:rsid w:val="00A56274"/>
    <w:rsid w:val="00A579FC"/>
    <w:rsid w:val="00A636E6"/>
    <w:rsid w:val="00A64BDD"/>
    <w:rsid w:val="00A753D5"/>
    <w:rsid w:val="00A75B33"/>
    <w:rsid w:val="00A778A4"/>
    <w:rsid w:val="00A84A52"/>
    <w:rsid w:val="00A87CC4"/>
    <w:rsid w:val="00A92D78"/>
    <w:rsid w:val="00A937A3"/>
    <w:rsid w:val="00A94251"/>
    <w:rsid w:val="00AA40E3"/>
    <w:rsid w:val="00AB089B"/>
    <w:rsid w:val="00AB5AC0"/>
    <w:rsid w:val="00AD14F2"/>
    <w:rsid w:val="00AD4A0A"/>
    <w:rsid w:val="00AD5372"/>
    <w:rsid w:val="00AD70EB"/>
    <w:rsid w:val="00AE0129"/>
    <w:rsid w:val="00AE0256"/>
    <w:rsid w:val="00AE3E86"/>
    <w:rsid w:val="00AE4262"/>
    <w:rsid w:val="00AE4E38"/>
    <w:rsid w:val="00AE515A"/>
    <w:rsid w:val="00AE60C3"/>
    <w:rsid w:val="00AE6A64"/>
    <w:rsid w:val="00B02C56"/>
    <w:rsid w:val="00B031AE"/>
    <w:rsid w:val="00B16A0D"/>
    <w:rsid w:val="00B17929"/>
    <w:rsid w:val="00B17AFC"/>
    <w:rsid w:val="00B17C5B"/>
    <w:rsid w:val="00B2451B"/>
    <w:rsid w:val="00B31F0D"/>
    <w:rsid w:val="00B32407"/>
    <w:rsid w:val="00B35823"/>
    <w:rsid w:val="00B44F75"/>
    <w:rsid w:val="00B47EFC"/>
    <w:rsid w:val="00B57D39"/>
    <w:rsid w:val="00B6719F"/>
    <w:rsid w:val="00B67269"/>
    <w:rsid w:val="00B70255"/>
    <w:rsid w:val="00B72363"/>
    <w:rsid w:val="00B72ECD"/>
    <w:rsid w:val="00B82EA2"/>
    <w:rsid w:val="00B86413"/>
    <w:rsid w:val="00B91433"/>
    <w:rsid w:val="00B933F7"/>
    <w:rsid w:val="00B968E6"/>
    <w:rsid w:val="00B97FCC"/>
    <w:rsid w:val="00BA033F"/>
    <w:rsid w:val="00BA5675"/>
    <w:rsid w:val="00BA77C8"/>
    <w:rsid w:val="00BA795A"/>
    <w:rsid w:val="00BB1BC1"/>
    <w:rsid w:val="00BB3890"/>
    <w:rsid w:val="00BB476C"/>
    <w:rsid w:val="00BB63D6"/>
    <w:rsid w:val="00BC08ED"/>
    <w:rsid w:val="00BC39C0"/>
    <w:rsid w:val="00BD0A6A"/>
    <w:rsid w:val="00BE48CD"/>
    <w:rsid w:val="00BE4984"/>
    <w:rsid w:val="00BE4E1B"/>
    <w:rsid w:val="00BE66D3"/>
    <w:rsid w:val="00BE6F56"/>
    <w:rsid w:val="00BE7F14"/>
    <w:rsid w:val="00BF0714"/>
    <w:rsid w:val="00BF0AD2"/>
    <w:rsid w:val="00BF1D7C"/>
    <w:rsid w:val="00BF3FFB"/>
    <w:rsid w:val="00BF5E7E"/>
    <w:rsid w:val="00C0358A"/>
    <w:rsid w:val="00C07796"/>
    <w:rsid w:val="00C146EE"/>
    <w:rsid w:val="00C21257"/>
    <w:rsid w:val="00C27430"/>
    <w:rsid w:val="00C41666"/>
    <w:rsid w:val="00C45EBC"/>
    <w:rsid w:val="00C53FF1"/>
    <w:rsid w:val="00C672D8"/>
    <w:rsid w:val="00C67676"/>
    <w:rsid w:val="00C67A5C"/>
    <w:rsid w:val="00C703DB"/>
    <w:rsid w:val="00C753D9"/>
    <w:rsid w:val="00C92D3D"/>
    <w:rsid w:val="00C932B7"/>
    <w:rsid w:val="00C93476"/>
    <w:rsid w:val="00C9364F"/>
    <w:rsid w:val="00C9584F"/>
    <w:rsid w:val="00CA3BD8"/>
    <w:rsid w:val="00CA5660"/>
    <w:rsid w:val="00CB48FA"/>
    <w:rsid w:val="00CB5710"/>
    <w:rsid w:val="00CB5A00"/>
    <w:rsid w:val="00CB60B4"/>
    <w:rsid w:val="00CC209B"/>
    <w:rsid w:val="00CC5CD1"/>
    <w:rsid w:val="00CD2083"/>
    <w:rsid w:val="00CD43D7"/>
    <w:rsid w:val="00CE4630"/>
    <w:rsid w:val="00CE4FCC"/>
    <w:rsid w:val="00CF036D"/>
    <w:rsid w:val="00CF0CEE"/>
    <w:rsid w:val="00CF1133"/>
    <w:rsid w:val="00D01A26"/>
    <w:rsid w:val="00D03478"/>
    <w:rsid w:val="00D05FCD"/>
    <w:rsid w:val="00D219D9"/>
    <w:rsid w:val="00D222A6"/>
    <w:rsid w:val="00D254C6"/>
    <w:rsid w:val="00D27F9D"/>
    <w:rsid w:val="00D300C4"/>
    <w:rsid w:val="00D31145"/>
    <w:rsid w:val="00D42A52"/>
    <w:rsid w:val="00D44F0D"/>
    <w:rsid w:val="00D454B8"/>
    <w:rsid w:val="00D46493"/>
    <w:rsid w:val="00D50A2A"/>
    <w:rsid w:val="00D51D9A"/>
    <w:rsid w:val="00D538D5"/>
    <w:rsid w:val="00D5520E"/>
    <w:rsid w:val="00D5588B"/>
    <w:rsid w:val="00D57BA0"/>
    <w:rsid w:val="00D612FC"/>
    <w:rsid w:val="00D648D5"/>
    <w:rsid w:val="00D649B4"/>
    <w:rsid w:val="00D655A2"/>
    <w:rsid w:val="00D661E9"/>
    <w:rsid w:val="00D770F7"/>
    <w:rsid w:val="00D801B3"/>
    <w:rsid w:val="00D81059"/>
    <w:rsid w:val="00D83965"/>
    <w:rsid w:val="00D9071F"/>
    <w:rsid w:val="00D91466"/>
    <w:rsid w:val="00D9674E"/>
    <w:rsid w:val="00D972E1"/>
    <w:rsid w:val="00DA119C"/>
    <w:rsid w:val="00DA2385"/>
    <w:rsid w:val="00DA4C42"/>
    <w:rsid w:val="00DB01FF"/>
    <w:rsid w:val="00DC04B3"/>
    <w:rsid w:val="00DC3A65"/>
    <w:rsid w:val="00DC43D9"/>
    <w:rsid w:val="00DD2FE8"/>
    <w:rsid w:val="00DE38FE"/>
    <w:rsid w:val="00DE6D48"/>
    <w:rsid w:val="00DE756D"/>
    <w:rsid w:val="00DE78A3"/>
    <w:rsid w:val="00E01C43"/>
    <w:rsid w:val="00E05978"/>
    <w:rsid w:val="00E06A18"/>
    <w:rsid w:val="00E06D01"/>
    <w:rsid w:val="00E1086F"/>
    <w:rsid w:val="00E10E83"/>
    <w:rsid w:val="00E11378"/>
    <w:rsid w:val="00E12217"/>
    <w:rsid w:val="00E130C1"/>
    <w:rsid w:val="00E13126"/>
    <w:rsid w:val="00E136CA"/>
    <w:rsid w:val="00E204C3"/>
    <w:rsid w:val="00E2337C"/>
    <w:rsid w:val="00E30EB6"/>
    <w:rsid w:val="00E372E5"/>
    <w:rsid w:val="00E44EED"/>
    <w:rsid w:val="00E50966"/>
    <w:rsid w:val="00E559BF"/>
    <w:rsid w:val="00E56D1A"/>
    <w:rsid w:val="00E624F7"/>
    <w:rsid w:val="00E652CC"/>
    <w:rsid w:val="00E73CE3"/>
    <w:rsid w:val="00E7553F"/>
    <w:rsid w:val="00E8268A"/>
    <w:rsid w:val="00E82995"/>
    <w:rsid w:val="00E83CC0"/>
    <w:rsid w:val="00E87C22"/>
    <w:rsid w:val="00E907EA"/>
    <w:rsid w:val="00EA0CFA"/>
    <w:rsid w:val="00EA374A"/>
    <w:rsid w:val="00EC4685"/>
    <w:rsid w:val="00EC4DA9"/>
    <w:rsid w:val="00EF17BB"/>
    <w:rsid w:val="00EF58E2"/>
    <w:rsid w:val="00F00A23"/>
    <w:rsid w:val="00F02AF2"/>
    <w:rsid w:val="00F02BEA"/>
    <w:rsid w:val="00F050F3"/>
    <w:rsid w:val="00F1078D"/>
    <w:rsid w:val="00F11213"/>
    <w:rsid w:val="00F12EB8"/>
    <w:rsid w:val="00F1447B"/>
    <w:rsid w:val="00F2299E"/>
    <w:rsid w:val="00F2524D"/>
    <w:rsid w:val="00F279D5"/>
    <w:rsid w:val="00F364DB"/>
    <w:rsid w:val="00F4027A"/>
    <w:rsid w:val="00F40DFD"/>
    <w:rsid w:val="00F5136C"/>
    <w:rsid w:val="00F56479"/>
    <w:rsid w:val="00F608F4"/>
    <w:rsid w:val="00F619DC"/>
    <w:rsid w:val="00F82253"/>
    <w:rsid w:val="00F91792"/>
    <w:rsid w:val="00F92D45"/>
    <w:rsid w:val="00F95714"/>
    <w:rsid w:val="00F97514"/>
    <w:rsid w:val="00FA13A7"/>
    <w:rsid w:val="00FA6005"/>
    <w:rsid w:val="00FB12A5"/>
    <w:rsid w:val="00FC1BB2"/>
    <w:rsid w:val="00FC6C5A"/>
    <w:rsid w:val="00FE106F"/>
    <w:rsid w:val="00FE208C"/>
    <w:rsid w:val="00FE38E8"/>
    <w:rsid w:val="00FF01B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D4BAAED2-F4DE-4E67-B288-4DC52478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 w:type="paragraph" w:styleId="HTMLPreformatted">
    <w:name w:val="HTML Preformatted"/>
    <w:basedOn w:val="Normal"/>
    <w:link w:val="HTMLPreformattedChar"/>
    <w:uiPriority w:val="99"/>
    <w:semiHidden/>
    <w:unhideWhenUsed/>
    <w:rsid w:val="00B82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2"/>
    <w:rPr>
      <w:rFonts w:ascii="Consolas" w:hAnsi="Consolas"/>
      <w:sz w:val="20"/>
      <w:szCs w:val="20"/>
    </w:rPr>
  </w:style>
  <w:style w:type="character" w:styleId="CommentReference">
    <w:name w:val="annotation reference"/>
    <w:basedOn w:val="DefaultParagraphFont"/>
    <w:uiPriority w:val="99"/>
    <w:semiHidden/>
    <w:unhideWhenUsed/>
    <w:rsid w:val="002E44A5"/>
    <w:rPr>
      <w:sz w:val="16"/>
      <w:szCs w:val="16"/>
    </w:rPr>
  </w:style>
  <w:style w:type="paragraph" w:styleId="CommentText">
    <w:name w:val="annotation text"/>
    <w:basedOn w:val="Normal"/>
    <w:link w:val="CommentTextChar"/>
    <w:uiPriority w:val="99"/>
    <w:unhideWhenUsed/>
    <w:rsid w:val="002E44A5"/>
    <w:pPr>
      <w:spacing w:line="240" w:lineRule="auto"/>
    </w:pPr>
    <w:rPr>
      <w:sz w:val="20"/>
      <w:szCs w:val="20"/>
    </w:rPr>
  </w:style>
  <w:style w:type="character" w:customStyle="1" w:styleId="CommentTextChar">
    <w:name w:val="Comment Text Char"/>
    <w:basedOn w:val="DefaultParagraphFont"/>
    <w:link w:val="CommentText"/>
    <w:uiPriority w:val="99"/>
    <w:rsid w:val="002E44A5"/>
    <w:rPr>
      <w:sz w:val="20"/>
      <w:szCs w:val="20"/>
    </w:rPr>
  </w:style>
  <w:style w:type="paragraph" w:styleId="CommentSubject">
    <w:name w:val="annotation subject"/>
    <w:basedOn w:val="CommentText"/>
    <w:next w:val="CommentText"/>
    <w:link w:val="CommentSubjectChar"/>
    <w:uiPriority w:val="99"/>
    <w:semiHidden/>
    <w:unhideWhenUsed/>
    <w:rsid w:val="002E44A5"/>
    <w:rPr>
      <w:b/>
      <w:bCs/>
    </w:rPr>
  </w:style>
  <w:style w:type="character" w:customStyle="1" w:styleId="CommentSubjectChar">
    <w:name w:val="Comment Subject Char"/>
    <w:basedOn w:val="CommentTextChar"/>
    <w:link w:val="CommentSubject"/>
    <w:uiPriority w:val="99"/>
    <w:semiHidden/>
    <w:rsid w:val="002E44A5"/>
    <w:rPr>
      <w:b/>
      <w:bCs/>
      <w:sz w:val="20"/>
      <w:szCs w:val="20"/>
    </w:rPr>
  </w:style>
  <w:style w:type="paragraph" w:styleId="Caption">
    <w:name w:val="caption"/>
    <w:basedOn w:val="Normal"/>
    <w:next w:val="Normal"/>
    <w:uiPriority w:val="35"/>
    <w:unhideWhenUsed/>
    <w:qFormat/>
    <w:rsid w:val="00636AD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26412</Words>
  <Characters>150551</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cp:revision>
  <dcterms:created xsi:type="dcterms:W3CDTF">2026-03-30T16:59:00Z</dcterms:created>
  <dcterms:modified xsi:type="dcterms:W3CDTF">2026-03-30T16:59:00Z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id="p77rDX6d"/&gt;&lt;style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