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065" w:rsidRPr="001819F8" w:rsidRDefault="00AD2065" w:rsidP="00EF69EA">
      <w:pPr>
        <w:rPr>
          <w:rFonts w:ascii="Arial" w:hAnsi="Arial" w:cs="Arial"/>
          <w:b/>
          <w:sz w:val="24"/>
          <w:szCs w:val="24"/>
          <w:lang w:val="en-US"/>
        </w:rPr>
      </w:pPr>
      <w:r w:rsidRPr="001819F8">
        <w:rPr>
          <w:rFonts w:ascii="Arial" w:hAnsi="Arial" w:cs="Arial"/>
          <w:b/>
          <w:sz w:val="24"/>
          <w:szCs w:val="24"/>
          <w:lang w:val="en-US"/>
        </w:rPr>
        <w:t xml:space="preserve">Slide </w:t>
      </w:r>
      <w:proofErr w:type="gramStart"/>
      <w:r w:rsidRPr="001819F8">
        <w:rPr>
          <w:rFonts w:ascii="Arial" w:hAnsi="Arial" w:cs="Arial"/>
          <w:b/>
          <w:sz w:val="24"/>
          <w:szCs w:val="24"/>
          <w:lang w:val="en-US"/>
        </w:rPr>
        <w:t>3</w:t>
      </w:r>
      <w:proofErr w:type="gramEnd"/>
      <w:r w:rsidR="001819F8" w:rsidRPr="001819F8">
        <w:rPr>
          <w:rFonts w:ascii="Arial" w:hAnsi="Arial" w:cs="Arial"/>
          <w:b/>
          <w:sz w:val="24"/>
          <w:szCs w:val="24"/>
          <w:lang w:val="en-US"/>
        </w:rPr>
        <w:t xml:space="preserve"> – malaria prevalence in Ghana </w:t>
      </w:r>
      <w:r w:rsidR="00CB761E">
        <w:rPr>
          <w:rFonts w:ascii="Arial" w:hAnsi="Arial" w:cs="Arial"/>
          <w:b/>
          <w:sz w:val="24"/>
          <w:szCs w:val="24"/>
          <w:lang w:val="en-US"/>
        </w:rPr>
        <w:t>&amp; SNT</w:t>
      </w:r>
    </w:p>
    <w:p w:rsidR="002A216C" w:rsidRDefault="00EF69EA" w:rsidP="002A216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819F8">
        <w:rPr>
          <w:rFonts w:ascii="Arial" w:hAnsi="Arial" w:cs="Arial"/>
          <w:sz w:val="24"/>
          <w:szCs w:val="24"/>
          <w:lang w:val="en-US"/>
        </w:rPr>
        <w:t>Malaria burden in Ghana is highly heterogeneous and reducing this burden requires</w:t>
      </w:r>
      <w:r w:rsidR="002A216C">
        <w:rPr>
          <w:rFonts w:ascii="Arial" w:hAnsi="Arial" w:cs="Arial"/>
          <w:sz w:val="24"/>
          <w:szCs w:val="24"/>
          <w:lang w:val="en-US"/>
        </w:rPr>
        <w:t xml:space="preserve"> effective</w:t>
      </w:r>
      <w:r w:rsidRPr="001819F8">
        <w:rPr>
          <w:rFonts w:ascii="Arial" w:hAnsi="Arial" w:cs="Arial"/>
          <w:sz w:val="24"/>
          <w:szCs w:val="24"/>
          <w:lang w:val="en-US"/>
        </w:rPr>
        <w:t xml:space="preserve"> </w:t>
      </w:r>
      <w:r w:rsidR="002A216C">
        <w:rPr>
          <w:rFonts w:ascii="Arial" w:hAnsi="Arial" w:cs="Arial"/>
          <w:sz w:val="24"/>
          <w:szCs w:val="24"/>
          <w:lang w:val="en-US"/>
        </w:rPr>
        <w:t xml:space="preserve">malaria control to achieve a more targeted response. – </w:t>
      </w:r>
      <w:r w:rsidR="002A216C" w:rsidRPr="002A216C">
        <w:rPr>
          <w:rFonts w:ascii="Arial" w:hAnsi="Arial" w:cs="Arial"/>
          <w:b/>
          <w:sz w:val="24"/>
          <w:szCs w:val="24"/>
          <w:lang w:val="en-US"/>
        </w:rPr>
        <w:t xml:space="preserve">part 1 </w:t>
      </w:r>
    </w:p>
    <w:p w:rsidR="002A216C" w:rsidRPr="002A216C" w:rsidRDefault="002A216C" w:rsidP="002A216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A216C">
        <w:rPr>
          <w:rFonts w:ascii="Arial" w:hAnsi="Arial" w:cs="Arial"/>
          <w:sz w:val="24"/>
          <w:szCs w:val="24"/>
          <w:lang w:val="en-US"/>
        </w:rPr>
        <w:t>These strategies are often</w:t>
      </w:r>
      <w:r w:rsidRPr="002A216C">
        <w:rPr>
          <w:rFonts w:ascii="Arial" w:hAnsi="Arial" w:cs="Arial"/>
          <w:sz w:val="24"/>
          <w:szCs w:val="24"/>
          <w:lang w:val="en-US"/>
        </w:rPr>
        <w:t xml:space="preserve"> designed and implemented at a sub-national level to address the heterogeneity of malaria transmission</w:t>
      </w:r>
      <w:r w:rsidRPr="002A216C">
        <w:rPr>
          <w:rFonts w:ascii="Arial" w:hAnsi="Arial" w:cs="Arial"/>
          <w:sz w:val="24"/>
          <w:szCs w:val="24"/>
          <w:lang w:val="en-US"/>
        </w:rPr>
        <w:t xml:space="preserve"> – </w:t>
      </w:r>
      <w:r w:rsidRPr="002A216C">
        <w:rPr>
          <w:rFonts w:ascii="Arial" w:hAnsi="Arial" w:cs="Arial"/>
          <w:b/>
          <w:sz w:val="24"/>
          <w:szCs w:val="24"/>
          <w:lang w:val="en-US"/>
        </w:rPr>
        <w:t>part 2</w:t>
      </w:r>
    </w:p>
    <w:p w:rsidR="00031E58" w:rsidRDefault="00031E58" w:rsidP="002A216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EF69EA" w:rsidRPr="002A216C" w:rsidRDefault="00EF69EA" w:rsidP="00E92F1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A216C">
        <w:rPr>
          <w:rFonts w:ascii="Arial" w:hAnsi="Arial" w:cs="Arial"/>
          <w:sz w:val="24"/>
          <w:szCs w:val="24"/>
          <w:lang w:val="en-US"/>
        </w:rPr>
        <w:t>Agent-based models</w:t>
      </w:r>
      <w:r w:rsidR="002A216C">
        <w:rPr>
          <w:rFonts w:ascii="Arial" w:hAnsi="Arial" w:cs="Arial"/>
          <w:sz w:val="24"/>
          <w:szCs w:val="24"/>
          <w:lang w:val="en-US"/>
        </w:rPr>
        <w:t xml:space="preserve"> such as </w:t>
      </w:r>
      <w:proofErr w:type="spellStart"/>
      <w:r w:rsidR="002A216C" w:rsidRPr="002A216C">
        <w:rPr>
          <w:rFonts w:ascii="Arial" w:hAnsi="Arial" w:cs="Arial"/>
          <w:b/>
          <w:sz w:val="24"/>
          <w:szCs w:val="24"/>
          <w:lang w:val="en-US"/>
        </w:rPr>
        <w:t>OpenMalaria</w:t>
      </w:r>
      <w:proofErr w:type="spellEnd"/>
      <w:r w:rsidRPr="002A216C">
        <w:rPr>
          <w:rFonts w:ascii="Arial" w:hAnsi="Arial" w:cs="Arial"/>
          <w:sz w:val="24"/>
          <w:szCs w:val="24"/>
          <w:lang w:val="en-US"/>
        </w:rPr>
        <w:t xml:space="preserve"> play a crucial role in modeling</w:t>
      </w:r>
      <w:r w:rsidR="00AD2065" w:rsidRPr="002A216C">
        <w:rPr>
          <w:rFonts w:ascii="Arial" w:hAnsi="Arial" w:cs="Arial"/>
          <w:sz w:val="24"/>
          <w:szCs w:val="24"/>
          <w:lang w:val="en-US"/>
        </w:rPr>
        <w:t xml:space="preserve"> malaria</w:t>
      </w:r>
      <w:r w:rsidRPr="002A216C">
        <w:rPr>
          <w:rFonts w:ascii="Arial" w:hAnsi="Arial" w:cs="Arial"/>
          <w:sz w:val="24"/>
          <w:szCs w:val="24"/>
          <w:lang w:val="en-US"/>
        </w:rPr>
        <w:t xml:space="preserve"> interventions to prioritize intervention combinations and malaria control strategies</w:t>
      </w:r>
    </w:p>
    <w:p w:rsidR="001819F8" w:rsidRPr="001819F8" w:rsidRDefault="00CB761E" w:rsidP="001819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D0D0D"/>
          <w:sz w:val="24"/>
          <w:szCs w:val="24"/>
          <w:lang w:val="en-US"/>
        </w:rPr>
        <w:t xml:space="preserve">It does so </w:t>
      </w:r>
      <w:r w:rsidR="001819F8" w:rsidRPr="001819F8">
        <w:rPr>
          <w:rFonts w:ascii="Arial" w:hAnsi="Arial" w:cs="Arial"/>
          <w:color w:val="0D0D0D"/>
          <w:sz w:val="24"/>
          <w:szCs w:val="24"/>
          <w:lang w:val="en-US"/>
        </w:rPr>
        <w:t>By considering local transmission dynamics, vector species, human population characteristics, and healthcare infrastructure</w:t>
      </w:r>
      <w:r>
        <w:rPr>
          <w:rFonts w:ascii="Arial" w:hAnsi="Arial" w:cs="Arial"/>
          <w:color w:val="0D0D0D"/>
          <w:sz w:val="24"/>
          <w:szCs w:val="24"/>
          <w:lang w:val="en-US"/>
        </w:rPr>
        <w:t xml:space="preserve"> ---</w:t>
      </w:r>
      <w:r w:rsidR="001819F8" w:rsidRPr="001819F8">
        <w:rPr>
          <w:rFonts w:ascii="Arial" w:hAnsi="Arial" w:cs="Arial"/>
          <w:color w:val="0D0D0D"/>
          <w:sz w:val="24"/>
          <w:szCs w:val="24"/>
          <w:lang w:val="en-US"/>
        </w:rPr>
        <w:t>, policymakers can optimize intervention strategies to target high-risk areas effectively</w:t>
      </w:r>
    </w:p>
    <w:p w:rsidR="00EF69EA" w:rsidRDefault="001819F8" w:rsidP="00EF69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819F8">
        <w:rPr>
          <w:rFonts w:ascii="Arial" w:hAnsi="Arial" w:cs="Arial"/>
          <w:sz w:val="24"/>
          <w:szCs w:val="24"/>
          <w:lang w:val="en-US"/>
        </w:rPr>
        <w:t xml:space="preserve">Despite the crucial role </w:t>
      </w:r>
      <w:proofErr w:type="spellStart"/>
      <w:r w:rsidRPr="001819F8">
        <w:rPr>
          <w:rFonts w:ascii="Arial" w:hAnsi="Arial" w:cs="Arial"/>
          <w:sz w:val="24"/>
          <w:szCs w:val="24"/>
          <w:lang w:val="en-US"/>
        </w:rPr>
        <w:t>abms</w:t>
      </w:r>
      <w:proofErr w:type="spellEnd"/>
      <w:r w:rsidRPr="001819F8">
        <w:rPr>
          <w:rFonts w:ascii="Arial" w:hAnsi="Arial" w:cs="Arial"/>
          <w:sz w:val="24"/>
          <w:szCs w:val="24"/>
          <w:lang w:val="en-US"/>
        </w:rPr>
        <w:t xml:space="preserve"> play in modeling interventions, they are faced with the challenge of uncertainty in their outputs and this uncertainty may stem from different sources:</w:t>
      </w:r>
    </w:p>
    <w:p w:rsidR="001819F8" w:rsidRPr="001819F8" w:rsidRDefault="001819F8" w:rsidP="001819F8">
      <w:pPr>
        <w:rPr>
          <w:rFonts w:ascii="Arial" w:hAnsi="Arial" w:cs="Arial"/>
          <w:b/>
          <w:sz w:val="24"/>
          <w:szCs w:val="24"/>
          <w:lang w:val="en-US"/>
        </w:rPr>
      </w:pPr>
      <w:r w:rsidRPr="001819F8">
        <w:rPr>
          <w:rFonts w:ascii="Arial" w:hAnsi="Arial" w:cs="Arial"/>
          <w:b/>
          <w:sz w:val="24"/>
          <w:szCs w:val="24"/>
          <w:lang w:val="en-US"/>
        </w:rPr>
        <w:t xml:space="preserve">Slide </w:t>
      </w:r>
      <w:proofErr w:type="gramStart"/>
      <w:r w:rsidR="002A216C">
        <w:rPr>
          <w:rFonts w:ascii="Arial" w:hAnsi="Arial" w:cs="Arial"/>
          <w:b/>
          <w:sz w:val="24"/>
          <w:szCs w:val="24"/>
          <w:lang w:val="en-US"/>
        </w:rPr>
        <w:t>4</w:t>
      </w:r>
      <w:proofErr w:type="gramEnd"/>
      <w:r w:rsidRPr="001819F8">
        <w:rPr>
          <w:rFonts w:ascii="Arial" w:hAnsi="Arial" w:cs="Arial"/>
          <w:b/>
          <w:sz w:val="24"/>
          <w:szCs w:val="24"/>
          <w:lang w:val="en-US"/>
        </w:rPr>
        <w:t xml:space="preserve"> – sources of uncertainty</w:t>
      </w:r>
    </w:p>
    <w:p w:rsidR="00CB761E" w:rsidRPr="00B52A01" w:rsidRDefault="00CB761E" w:rsidP="00CB761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B52A01">
        <w:rPr>
          <w:rFonts w:ascii="Arial" w:hAnsi="Arial" w:cs="Arial"/>
          <w:b/>
          <w:sz w:val="24"/>
          <w:highlight w:val="white"/>
          <w:lang w:val="en-US"/>
        </w:rPr>
        <w:t>Model uncertainty</w:t>
      </w:r>
      <w:r w:rsidRPr="00B52A01">
        <w:rPr>
          <w:rFonts w:ascii="Arial" w:hAnsi="Arial" w:cs="Arial"/>
          <w:sz w:val="24"/>
          <w:highlight w:val="white"/>
          <w:lang w:val="en-US"/>
        </w:rPr>
        <w:t xml:space="preserve"> measures the </w:t>
      </w:r>
      <w:r w:rsidRPr="00B52A01">
        <w:rPr>
          <w:rFonts w:ascii="Arial" w:hAnsi="Arial" w:cs="Arial"/>
          <w:sz w:val="24"/>
          <w:lang w:val="en-US"/>
        </w:rPr>
        <w:t>error between model outputs and observed data stemming from model design choices</w:t>
      </w:r>
    </w:p>
    <w:p w:rsidR="00CB761E" w:rsidRPr="00CB761E" w:rsidRDefault="00CB761E" w:rsidP="00CB761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B52A01">
        <w:rPr>
          <w:rFonts w:ascii="Arial" w:hAnsi="Arial" w:cs="Arial"/>
          <w:b/>
          <w:sz w:val="24"/>
          <w:highlight w:val="white"/>
          <w:lang w:val="en-US"/>
        </w:rPr>
        <w:t>Stochastic uncertainty</w:t>
      </w:r>
      <w:r w:rsidRPr="00B52A01">
        <w:rPr>
          <w:rFonts w:ascii="Arial" w:hAnsi="Arial" w:cs="Arial"/>
          <w:sz w:val="24"/>
          <w:highlight w:val="white"/>
          <w:lang w:val="en-US"/>
        </w:rPr>
        <w:t xml:space="preserve"> occurs due to randomness in the real-world system. </w:t>
      </w:r>
    </w:p>
    <w:p w:rsidR="00B52A01" w:rsidRPr="00B52A01" w:rsidRDefault="00B52A01" w:rsidP="00B52A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B52A01">
        <w:rPr>
          <w:rFonts w:ascii="Arial" w:hAnsi="Arial" w:cs="Arial"/>
          <w:b/>
          <w:sz w:val="24"/>
          <w:highlight w:val="white"/>
          <w:lang w:val="en-US"/>
        </w:rPr>
        <w:t>Parameter uncertainty</w:t>
      </w:r>
      <w:r w:rsidRPr="00B52A01">
        <w:rPr>
          <w:rFonts w:ascii="Arial" w:hAnsi="Arial" w:cs="Arial"/>
          <w:sz w:val="24"/>
          <w:highlight w:val="white"/>
          <w:lang w:val="en-US"/>
        </w:rPr>
        <w:t xml:space="preserve"> arises due to the challenge of not knowing the values of the parameters </w:t>
      </w:r>
    </w:p>
    <w:p w:rsidR="00B52A01" w:rsidRPr="00B52A01" w:rsidRDefault="00B52A01" w:rsidP="00B52A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B52A01">
        <w:rPr>
          <w:rFonts w:ascii="Arial" w:hAnsi="Arial" w:cs="Arial"/>
          <w:b/>
          <w:sz w:val="24"/>
          <w:highlight w:val="white"/>
          <w:lang w:val="en-US"/>
        </w:rPr>
        <w:t>Observation uncertainty</w:t>
      </w:r>
      <w:r w:rsidRPr="00B52A01">
        <w:rPr>
          <w:rFonts w:ascii="Arial" w:hAnsi="Arial" w:cs="Arial"/>
          <w:sz w:val="24"/>
          <w:highlight w:val="white"/>
          <w:lang w:val="en-US"/>
        </w:rPr>
        <w:t xml:space="preserve"> arises when there are inaccuracies in measuring the real-world system. </w:t>
      </w:r>
    </w:p>
    <w:p w:rsidR="00EF69EA" w:rsidRPr="001819F8" w:rsidRDefault="00AD2065" w:rsidP="00EF69EA">
      <w:pPr>
        <w:rPr>
          <w:rFonts w:ascii="Arial" w:hAnsi="Arial" w:cs="Arial"/>
          <w:b/>
          <w:sz w:val="24"/>
          <w:szCs w:val="24"/>
          <w:lang w:val="en-US"/>
        </w:rPr>
      </w:pPr>
      <w:r w:rsidRPr="001819F8">
        <w:rPr>
          <w:rFonts w:ascii="Arial" w:hAnsi="Arial" w:cs="Arial"/>
          <w:b/>
          <w:sz w:val="24"/>
          <w:szCs w:val="24"/>
          <w:lang w:val="en-US"/>
        </w:rPr>
        <w:t>Sli</w:t>
      </w:r>
      <w:r w:rsidR="00CB761E">
        <w:rPr>
          <w:rFonts w:ascii="Arial" w:hAnsi="Arial" w:cs="Arial"/>
          <w:b/>
          <w:sz w:val="24"/>
          <w:szCs w:val="24"/>
          <w:lang w:val="en-US"/>
        </w:rPr>
        <w:t xml:space="preserve">de </w:t>
      </w:r>
      <w:proofErr w:type="gramStart"/>
      <w:r w:rsidR="00CB761E">
        <w:rPr>
          <w:rFonts w:ascii="Arial" w:hAnsi="Arial" w:cs="Arial"/>
          <w:b/>
          <w:sz w:val="24"/>
          <w:szCs w:val="24"/>
          <w:lang w:val="en-US"/>
        </w:rPr>
        <w:t>5</w:t>
      </w:r>
      <w:proofErr w:type="gramEnd"/>
      <w:r w:rsidR="001819F8" w:rsidRPr="001819F8">
        <w:rPr>
          <w:rFonts w:ascii="Arial" w:hAnsi="Arial" w:cs="Arial"/>
          <w:b/>
          <w:sz w:val="24"/>
          <w:szCs w:val="24"/>
          <w:lang w:val="en-US"/>
        </w:rPr>
        <w:t xml:space="preserve"> –</w:t>
      </w:r>
      <w:r w:rsidR="00CB761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1819F8" w:rsidRPr="001819F8">
        <w:rPr>
          <w:rFonts w:ascii="Arial" w:hAnsi="Arial" w:cs="Arial"/>
          <w:b/>
          <w:sz w:val="24"/>
          <w:szCs w:val="24"/>
          <w:lang w:val="en-US"/>
        </w:rPr>
        <w:t>uncertainty</w:t>
      </w:r>
      <w:r w:rsidR="00CB761E">
        <w:rPr>
          <w:rFonts w:ascii="Arial" w:hAnsi="Arial" w:cs="Arial"/>
          <w:b/>
          <w:sz w:val="24"/>
          <w:szCs w:val="24"/>
          <w:lang w:val="en-US"/>
        </w:rPr>
        <w:t xml:space="preserve"> in intervention modeling</w:t>
      </w:r>
    </w:p>
    <w:p w:rsidR="00EF69EA" w:rsidRDefault="00EF69EA" w:rsidP="00EF69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819F8">
        <w:rPr>
          <w:rFonts w:ascii="Arial" w:hAnsi="Arial" w:cs="Arial"/>
          <w:sz w:val="24"/>
          <w:szCs w:val="24"/>
          <w:lang w:val="en-US"/>
        </w:rPr>
        <w:t xml:space="preserve">In order to obtain more robust and accurate model outputs for decision-making, these sources of uncertainty need to be </w:t>
      </w:r>
      <w:proofErr w:type="gramStart"/>
      <w:r w:rsidRPr="001819F8">
        <w:rPr>
          <w:rFonts w:ascii="Arial" w:hAnsi="Arial" w:cs="Arial"/>
          <w:sz w:val="24"/>
          <w:szCs w:val="24"/>
          <w:lang w:val="en-US"/>
        </w:rPr>
        <w:t>identified</w:t>
      </w:r>
      <w:proofErr w:type="gramEnd"/>
      <w:r w:rsidRPr="001819F8">
        <w:rPr>
          <w:rFonts w:ascii="Arial" w:hAnsi="Arial" w:cs="Arial"/>
          <w:sz w:val="24"/>
          <w:szCs w:val="24"/>
          <w:lang w:val="en-US"/>
        </w:rPr>
        <w:t xml:space="preserve"> and quantified and taken into account during the model calibration process.</w:t>
      </w:r>
    </w:p>
    <w:p w:rsidR="00B52A01" w:rsidRPr="00B52A01" w:rsidRDefault="00B52A01" w:rsidP="00EF69E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4"/>
          <w:lang w:val="en-US"/>
        </w:rPr>
      </w:pPr>
      <w:r w:rsidRPr="00B52A01">
        <w:rPr>
          <w:rFonts w:ascii="Arial" w:hAnsi="Arial" w:cs="Arial"/>
          <w:b/>
          <w:sz w:val="24"/>
          <w:lang w:val="en-US"/>
        </w:rPr>
        <w:t>forward uncertainty propagation</w:t>
      </w:r>
      <w:r w:rsidRPr="00B52A01">
        <w:rPr>
          <w:rFonts w:ascii="Arial" w:hAnsi="Arial" w:cs="Arial"/>
          <w:sz w:val="24"/>
          <w:lang w:val="en-US"/>
        </w:rPr>
        <w:t xml:space="preserve"> (i.e. sensitivity analysis), which investigates the impacts of random input values of model parameters on the outputs of a model, whereas  </w:t>
      </w:r>
      <w:r w:rsidRPr="00B52A01">
        <w:rPr>
          <w:rFonts w:ascii="Arial" w:hAnsi="Arial" w:cs="Arial"/>
          <w:b/>
          <w:sz w:val="24"/>
          <w:lang w:val="en-US"/>
        </w:rPr>
        <w:t xml:space="preserve">inverse </w:t>
      </w:r>
    </w:p>
    <w:p w:rsidR="00B52A01" w:rsidRPr="00B52A01" w:rsidRDefault="00B52A01" w:rsidP="00EF69E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4"/>
          <w:lang w:val="en-US"/>
        </w:rPr>
      </w:pPr>
      <w:r w:rsidRPr="00B52A01">
        <w:rPr>
          <w:rFonts w:ascii="Arial" w:hAnsi="Arial" w:cs="Arial"/>
          <w:b/>
          <w:sz w:val="24"/>
          <w:lang w:val="en-US"/>
        </w:rPr>
        <w:t>uncertainty quantification</w:t>
      </w:r>
      <w:r w:rsidRPr="00B52A01">
        <w:rPr>
          <w:rFonts w:ascii="Arial" w:hAnsi="Arial" w:cs="Arial"/>
          <w:sz w:val="24"/>
          <w:lang w:val="en-US"/>
        </w:rPr>
        <w:t xml:space="preserve"> (i.e. calibration or parameter estimation) is the process of using experimental data to learn about the sources of modelling uncertainty</w:t>
      </w:r>
    </w:p>
    <w:p w:rsidR="00EF69EA" w:rsidRPr="001819F8" w:rsidRDefault="00EF69EA" w:rsidP="00EF69EA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EF69EA" w:rsidRPr="001819F8" w:rsidRDefault="00EF69EA" w:rsidP="00EF69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819F8">
        <w:rPr>
          <w:rFonts w:ascii="Arial" w:hAnsi="Arial" w:cs="Arial"/>
          <w:sz w:val="24"/>
          <w:szCs w:val="24"/>
          <w:lang w:val="en-US"/>
        </w:rPr>
        <w:t xml:space="preserve">Despite the various sources of parameter uncertainty, </w:t>
      </w:r>
      <w:r w:rsidR="001819F8" w:rsidRPr="001819F8">
        <w:rPr>
          <w:rFonts w:ascii="Arial" w:hAnsi="Arial" w:cs="Arial"/>
          <w:sz w:val="24"/>
          <w:szCs w:val="24"/>
          <w:lang w:val="en-US"/>
        </w:rPr>
        <w:t>currently</w:t>
      </w:r>
      <w:r w:rsidRPr="001819F8">
        <w:rPr>
          <w:rFonts w:ascii="Arial" w:hAnsi="Arial" w:cs="Arial"/>
          <w:sz w:val="24"/>
          <w:szCs w:val="24"/>
          <w:lang w:val="en-US"/>
        </w:rPr>
        <w:t xml:space="preserve">, the AMB </w:t>
      </w:r>
      <w:proofErr w:type="spellStart"/>
      <w:r w:rsidRPr="001819F8">
        <w:rPr>
          <w:rFonts w:ascii="Arial" w:hAnsi="Arial" w:cs="Arial"/>
          <w:sz w:val="24"/>
          <w:szCs w:val="24"/>
          <w:lang w:val="en-US"/>
        </w:rPr>
        <w:t>Openmalaria</w:t>
      </w:r>
      <w:proofErr w:type="spellEnd"/>
      <w:r w:rsidRPr="001819F8">
        <w:rPr>
          <w:rFonts w:ascii="Arial" w:hAnsi="Arial" w:cs="Arial"/>
          <w:sz w:val="24"/>
          <w:szCs w:val="24"/>
          <w:lang w:val="en-US"/>
        </w:rPr>
        <w:t xml:space="preserve"> that simulates the dynamics of malaria transmission and the impact of interventions only takes into account the entomological </w:t>
      </w:r>
      <w:proofErr w:type="spellStart"/>
      <w:r w:rsidRPr="001819F8">
        <w:rPr>
          <w:rFonts w:ascii="Arial" w:hAnsi="Arial" w:cs="Arial"/>
          <w:sz w:val="24"/>
          <w:szCs w:val="24"/>
          <w:lang w:val="en-US"/>
        </w:rPr>
        <w:t>Innoculation</w:t>
      </w:r>
      <w:proofErr w:type="spellEnd"/>
      <w:r w:rsidRPr="001819F8">
        <w:rPr>
          <w:rFonts w:ascii="Arial" w:hAnsi="Arial" w:cs="Arial"/>
          <w:sz w:val="24"/>
          <w:szCs w:val="24"/>
          <w:lang w:val="en-US"/>
        </w:rPr>
        <w:t xml:space="preserve"> rate.</w:t>
      </w:r>
    </w:p>
    <w:p w:rsidR="00EF69EA" w:rsidRPr="001819F8" w:rsidRDefault="00EF69EA" w:rsidP="00EF69EA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EF69EA" w:rsidRDefault="00EF69EA" w:rsidP="00EF69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819F8">
        <w:rPr>
          <w:rFonts w:ascii="Arial" w:hAnsi="Arial" w:cs="Arial"/>
          <w:sz w:val="24"/>
          <w:szCs w:val="24"/>
          <w:lang w:val="en-US"/>
        </w:rPr>
        <w:t xml:space="preserve">This </w:t>
      </w:r>
      <w:proofErr w:type="spellStart"/>
      <w:r w:rsidRPr="001819F8">
        <w:rPr>
          <w:rFonts w:ascii="Arial" w:hAnsi="Arial" w:cs="Arial"/>
          <w:sz w:val="24"/>
          <w:szCs w:val="24"/>
          <w:lang w:val="en-US"/>
        </w:rPr>
        <w:t>phd</w:t>
      </w:r>
      <w:proofErr w:type="spellEnd"/>
      <w:r w:rsidRPr="001819F8">
        <w:rPr>
          <w:rFonts w:ascii="Arial" w:hAnsi="Arial" w:cs="Arial"/>
          <w:sz w:val="24"/>
          <w:szCs w:val="24"/>
          <w:lang w:val="en-US"/>
        </w:rPr>
        <w:t xml:space="preserve"> seeks to </w:t>
      </w:r>
      <w:r w:rsidR="00AD2065" w:rsidRPr="001819F8">
        <w:rPr>
          <w:rFonts w:ascii="Arial" w:hAnsi="Arial" w:cs="Arial"/>
          <w:sz w:val="24"/>
          <w:szCs w:val="24"/>
          <w:lang w:val="en-US"/>
        </w:rPr>
        <w:t>identify and quantify</w:t>
      </w:r>
      <w:r w:rsidR="00AD2065" w:rsidRPr="001819F8">
        <w:rPr>
          <w:rFonts w:ascii="Arial" w:hAnsi="Arial" w:cs="Arial"/>
          <w:sz w:val="24"/>
          <w:szCs w:val="24"/>
          <w:lang w:val="en-US"/>
        </w:rPr>
        <w:t xml:space="preserve"> the uncertainty from various parameters in the </w:t>
      </w:r>
      <w:proofErr w:type="spellStart"/>
      <w:r w:rsidR="00AD2065" w:rsidRPr="001819F8">
        <w:rPr>
          <w:rFonts w:ascii="Arial" w:hAnsi="Arial" w:cs="Arial"/>
          <w:sz w:val="24"/>
          <w:szCs w:val="24"/>
          <w:lang w:val="en-US"/>
        </w:rPr>
        <w:t>OpenMalaria</w:t>
      </w:r>
      <w:proofErr w:type="spellEnd"/>
      <w:r w:rsidR="00AD2065" w:rsidRPr="001819F8">
        <w:rPr>
          <w:rFonts w:ascii="Arial" w:hAnsi="Arial" w:cs="Arial"/>
          <w:sz w:val="24"/>
          <w:szCs w:val="24"/>
          <w:lang w:val="en-US"/>
        </w:rPr>
        <w:t xml:space="preserve"> Ghana model, beyond just the entomological </w:t>
      </w:r>
      <w:r w:rsidR="00AD2065" w:rsidRPr="001819F8">
        <w:rPr>
          <w:rFonts w:ascii="Arial" w:hAnsi="Arial" w:cs="Arial"/>
          <w:sz w:val="24"/>
          <w:szCs w:val="24"/>
          <w:lang w:val="en-US"/>
        </w:rPr>
        <w:lastRenderedPageBreak/>
        <w:t>inoculation rate (EIR) and to determine the impact of these uncertainties on simulating the effect of malaria interventions at the sub-national level</w:t>
      </w:r>
    </w:p>
    <w:p w:rsidR="001819F8" w:rsidRPr="001819F8" w:rsidRDefault="001819F8" w:rsidP="001819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1819F8" w:rsidRPr="001819F8" w:rsidRDefault="001819F8" w:rsidP="001819F8">
      <w:pPr>
        <w:rPr>
          <w:rFonts w:ascii="Arial" w:hAnsi="Arial" w:cs="Arial"/>
          <w:b/>
          <w:sz w:val="24"/>
          <w:szCs w:val="24"/>
          <w:lang w:val="en-US"/>
        </w:rPr>
      </w:pPr>
      <w:r w:rsidRPr="001819F8">
        <w:rPr>
          <w:rFonts w:ascii="Arial" w:hAnsi="Arial" w:cs="Arial"/>
          <w:b/>
          <w:sz w:val="24"/>
          <w:szCs w:val="24"/>
          <w:lang w:val="en-US"/>
        </w:rPr>
        <w:t>Slide 7- research objectives</w:t>
      </w:r>
    </w:p>
    <w:p w:rsidR="001819F8" w:rsidRDefault="0010521A" w:rsidP="0010521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Obj1:</w:t>
      </w:r>
    </w:p>
    <w:p w:rsidR="0010521A" w:rsidRPr="0010521A" w:rsidRDefault="0010521A" w:rsidP="0010521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Segoe UI" w:hAnsi="Segoe UI" w:cs="Segoe UI"/>
          <w:color w:val="222832"/>
          <w:shd w:val="clear" w:color="auto" w:fill="FFFFFF"/>
          <w:lang w:val="en-US"/>
        </w:rPr>
        <w:t>Fig s</w:t>
      </w:r>
      <w:r w:rsidRPr="0010521A">
        <w:rPr>
          <w:rFonts w:ascii="Segoe UI" w:hAnsi="Segoe UI" w:cs="Segoe UI"/>
          <w:color w:val="222832"/>
          <w:shd w:val="clear" w:color="auto" w:fill="FFFFFF"/>
          <w:lang w:val="en-US"/>
        </w:rPr>
        <w:t>hows the effects of three uncertain variables (</w:t>
      </w:r>
      <w:r w:rsidRPr="0010521A">
        <w:rPr>
          <w:rStyle w:val="math"/>
          <w:rFonts w:ascii="Segoe UI" w:hAnsi="Segoe UI" w:cs="Segoe UI"/>
          <w:color w:val="222832"/>
          <w:shd w:val="clear" w:color="auto" w:fill="FFFFFF"/>
          <w:lang w:val="en-US"/>
        </w:rPr>
        <w:t>X1</w:t>
      </w:r>
      <w:r w:rsidRPr="0010521A">
        <w:rPr>
          <w:rFonts w:ascii="Segoe UI" w:hAnsi="Segoe UI" w:cs="Segoe UI"/>
          <w:color w:val="222832"/>
          <w:shd w:val="clear" w:color="auto" w:fill="FFFFFF"/>
          <w:lang w:val="en-US"/>
        </w:rPr>
        <w:t>, </w:t>
      </w:r>
      <w:r w:rsidRPr="0010521A">
        <w:rPr>
          <w:rStyle w:val="math"/>
          <w:rFonts w:ascii="Segoe UI" w:hAnsi="Segoe UI" w:cs="Segoe UI"/>
          <w:color w:val="222832"/>
          <w:shd w:val="clear" w:color="auto" w:fill="FFFFFF"/>
          <w:lang w:val="en-US"/>
        </w:rPr>
        <w:t>X2</w:t>
      </w:r>
      <w:r w:rsidRPr="0010521A">
        <w:rPr>
          <w:rFonts w:ascii="Segoe UI" w:hAnsi="Segoe UI" w:cs="Segoe UI"/>
          <w:color w:val="222832"/>
          <w:shd w:val="clear" w:color="auto" w:fill="FFFFFF"/>
          <w:lang w:val="en-US"/>
        </w:rPr>
        <w:t>, and </w:t>
      </w:r>
      <w:r w:rsidRPr="0010521A">
        <w:rPr>
          <w:rStyle w:val="math"/>
          <w:rFonts w:ascii="Segoe UI" w:hAnsi="Segoe UI" w:cs="Segoe UI"/>
          <w:color w:val="222832"/>
          <w:shd w:val="clear" w:color="auto" w:fill="FFFFFF"/>
          <w:lang w:val="en-US"/>
        </w:rPr>
        <w:t>X3</w:t>
      </w:r>
      <w:r w:rsidRPr="0010521A">
        <w:rPr>
          <w:rFonts w:ascii="Segoe UI" w:hAnsi="Segoe UI" w:cs="Segoe UI"/>
          <w:color w:val="222832"/>
          <w:shd w:val="clear" w:color="auto" w:fill="FFFFFF"/>
          <w:lang w:val="en-US"/>
        </w:rPr>
        <w:t>) on the variance of output </w:t>
      </w:r>
      <w:r w:rsidRPr="0010521A">
        <w:rPr>
          <w:rStyle w:val="math"/>
          <w:rFonts w:ascii="Segoe UI" w:hAnsi="Segoe UI" w:cs="Segoe UI"/>
          <w:color w:val="222832"/>
          <w:shd w:val="clear" w:color="auto" w:fill="FFFFFF"/>
          <w:lang w:val="en-US"/>
        </w:rPr>
        <w:t>Y</w:t>
      </w:r>
      <w:r w:rsidRPr="0010521A">
        <w:rPr>
          <w:rFonts w:ascii="Segoe UI" w:hAnsi="Segoe UI" w:cs="Segoe UI"/>
          <w:color w:val="222832"/>
          <w:shd w:val="clear" w:color="auto" w:fill="FFFFFF"/>
          <w:lang w:val="en-US"/>
        </w:rPr>
        <w:t>. </w:t>
      </w:r>
      <w:proofErr w:type="gramStart"/>
      <w:r w:rsidRPr="0010521A">
        <w:rPr>
          <w:rStyle w:val="math"/>
          <w:rFonts w:ascii="Segoe UI" w:hAnsi="Segoe UI" w:cs="Segoe UI"/>
          <w:color w:val="222832"/>
          <w:shd w:val="clear" w:color="auto" w:fill="FFFFFF"/>
          <w:lang w:val="en-US"/>
        </w:rPr>
        <w:t>V(</w:t>
      </w:r>
      <w:proofErr w:type="gramEnd"/>
      <w:r w:rsidRPr="0010521A">
        <w:rPr>
          <w:rStyle w:val="math"/>
          <w:rFonts w:ascii="Segoe UI" w:hAnsi="Segoe UI" w:cs="Segoe UI"/>
          <w:color w:val="222832"/>
          <w:shd w:val="clear" w:color="auto" w:fill="FFFFFF"/>
          <w:lang w:val="en-US"/>
        </w:rPr>
        <w:t>E(</w:t>
      </w:r>
      <w:proofErr w:type="spellStart"/>
      <w:r w:rsidRPr="0010521A">
        <w:rPr>
          <w:rStyle w:val="math"/>
          <w:rFonts w:ascii="Segoe UI" w:hAnsi="Segoe UI" w:cs="Segoe UI"/>
          <w:color w:val="222832"/>
          <w:shd w:val="clear" w:color="auto" w:fill="FFFFFF"/>
          <w:lang w:val="en-US"/>
        </w:rPr>
        <w:t>Y|Xi</w:t>
      </w:r>
      <w:proofErr w:type="spellEnd"/>
      <w:r w:rsidRPr="0010521A">
        <w:rPr>
          <w:rStyle w:val="math"/>
          <w:rFonts w:ascii="Segoe UI" w:hAnsi="Segoe UI" w:cs="Segoe UI"/>
          <w:color w:val="222832"/>
          <w:shd w:val="clear" w:color="auto" w:fill="FFFFFF"/>
          <w:lang w:val="en-US"/>
        </w:rPr>
        <w:t>))</w:t>
      </w:r>
      <w:r w:rsidRPr="0010521A">
        <w:rPr>
          <w:rFonts w:ascii="Segoe UI" w:hAnsi="Segoe UI" w:cs="Segoe UI"/>
          <w:color w:val="222832"/>
          <w:shd w:val="clear" w:color="auto" w:fill="FFFFFF"/>
          <w:lang w:val="en-US"/>
        </w:rPr>
        <w:t> indicates the variance in </w:t>
      </w:r>
      <w:r w:rsidRPr="0010521A">
        <w:rPr>
          <w:rStyle w:val="math"/>
          <w:rFonts w:ascii="Segoe UI" w:hAnsi="Segoe UI" w:cs="Segoe UI"/>
          <w:color w:val="222832"/>
          <w:shd w:val="clear" w:color="auto" w:fill="FFFFFF"/>
          <w:lang w:val="en-US"/>
        </w:rPr>
        <w:t>Y</w:t>
      </w:r>
      <w:r w:rsidRPr="0010521A">
        <w:rPr>
          <w:rFonts w:ascii="Segoe UI" w:hAnsi="Segoe UI" w:cs="Segoe UI"/>
          <w:color w:val="222832"/>
          <w:shd w:val="clear" w:color="auto" w:fill="FFFFFF"/>
          <w:lang w:val="en-US"/>
        </w:rPr>
        <w:t> if factor </w:t>
      </w:r>
      <w:r w:rsidRPr="0010521A">
        <w:rPr>
          <w:rStyle w:val="math"/>
          <w:rFonts w:ascii="Segoe UI" w:hAnsi="Segoe UI" w:cs="Segoe UI"/>
          <w:color w:val="222832"/>
          <w:shd w:val="clear" w:color="auto" w:fill="FFFFFF"/>
          <w:lang w:val="en-US"/>
        </w:rPr>
        <w:t>Xi</w:t>
      </w:r>
      <w:r w:rsidRPr="0010521A">
        <w:rPr>
          <w:rFonts w:ascii="Segoe UI" w:hAnsi="Segoe UI" w:cs="Segoe UI"/>
          <w:color w:val="222832"/>
          <w:shd w:val="clear" w:color="auto" w:fill="FFFFFF"/>
          <w:lang w:val="en-US"/>
        </w:rPr>
        <w:t> is left to vary freely while all other factors remain fixed to nominal values. In this case, factor </w:t>
      </w:r>
      <w:r w:rsidRPr="0010521A">
        <w:rPr>
          <w:rStyle w:val="math"/>
          <w:rFonts w:ascii="Segoe UI" w:hAnsi="Segoe UI" w:cs="Segoe UI"/>
          <w:color w:val="222832"/>
          <w:shd w:val="clear" w:color="auto" w:fill="FFFFFF"/>
          <w:lang w:val="en-US"/>
        </w:rPr>
        <w:t>X2</w:t>
      </w:r>
      <w:r w:rsidRPr="0010521A">
        <w:rPr>
          <w:rFonts w:ascii="Segoe UI" w:hAnsi="Segoe UI" w:cs="Segoe UI"/>
          <w:color w:val="222832"/>
          <w:shd w:val="clear" w:color="auto" w:fill="FFFFFF"/>
          <w:lang w:val="en-US"/>
        </w:rPr>
        <w:t> makes the largest contribution to the variability of output </w:t>
      </w:r>
      <w:r w:rsidRPr="0010521A">
        <w:rPr>
          <w:rStyle w:val="math"/>
          <w:rFonts w:ascii="Segoe UI" w:hAnsi="Segoe UI" w:cs="Segoe UI"/>
          <w:color w:val="222832"/>
          <w:shd w:val="clear" w:color="auto" w:fill="FFFFFF"/>
          <w:lang w:val="en-US"/>
        </w:rPr>
        <w:t>Y</w:t>
      </w:r>
      <w:r w:rsidRPr="0010521A">
        <w:rPr>
          <w:rFonts w:ascii="Segoe UI" w:hAnsi="Segoe UI" w:cs="Segoe UI"/>
          <w:color w:val="222832"/>
          <w:shd w:val="clear" w:color="auto" w:fill="FFFFFF"/>
          <w:lang w:val="en-US"/>
        </w:rPr>
        <w:t> and it should therefore be prioritized</w:t>
      </w:r>
    </w:p>
    <w:p w:rsidR="0010521A" w:rsidRDefault="0010521A" w:rsidP="0010521A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Obj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2:</w:t>
      </w:r>
    </w:p>
    <w:p w:rsidR="0010521A" w:rsidRDefault="0010521A" w:rsidP="0010521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Obj3:</w:t>
      </w:r>
    </w:p>
    <w:p w:rsidR="00BA26D9" w:rsidRDefault="00BA26D9" w:rsidP="0010521A">
      <w:pPr>
        <w:rPr>
          <w:rFonts w:ascii="Arial" w:hAnsi="Arial" w:cs="Arial"/>
          <w:sz w:val="24"/>
          <w:szCs w:val="24"/>
          <w:lang w:val="en-US"/>
        </w:rPr>
      </w:pPr>
    </w:p>
    <w:p w:rsidR="00BA26D9" w:rsidRDefault="00BA26D9" w:rsidP="00BA26D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Study Amanda’s questions</w:t>
      </w:r>
    </w:p>
    <w:p w:rsidR="00BA26D9" w:rsidRDefault="00BA26D9" w:rsidP="00BA26D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Check vaccine implementation schedule</w:t>
      </w:r>
    </w:p>
    <w:p w:rsidR="00C66944" w:rsidRDefault="00C66944" w:rsidP="00C66944">
      <w:pPr>
        <w:rPr>
          <w:rFonts w:ascii="Arial" w:hAnsi="Arial" w:cs="Arial"/>
          <w:sz w:val="24"/>
          <w:szCs w:val="24"/>
          <w:lang w:val="en-US"/>
        </w:rPr>
      </w:pPr>
    </w:p>
    <w:p w:rsidR="00C66944" w:rsidRDefault="00C66944" w:rsidP="00C6694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Relevance:</w:t>
      </w:r>
    </w:p>
    <w:p w:rsidR="00C66944" w:rsidRDefault="00C66944" w:rsidP="00C6694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More generally, our group is committed to providing modeling support to NMCPs through intervention modeling and this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phd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geared toward making our methods better to obtain more robust model outputs which will translate into robust conclusions for the NMCPs for future planning of interventions.</w:t>
      </w:r>
    </w:p>
    <w:p w:rsidR="00C66944" w:rsidRDefault="00C66944" w:rsidP="00C6694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Secondly, Ghana is in the pre-elimination phase in the fight against malaria and optimal allocation of resources is required to make more impact. Stratifying interventions using a better calibrated model will help</w:t>
      </w:r>
    </w:p>
    <w:p w:rsidR="00C66944" w:rsidRPr="00C66944" w:rsidRDefault="00C66944" w:rsidP="00C6694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addition, Ghana has a history of approving novel interventions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 xml:space="preserve"> and since objective t</w:t>
      </w:r>
    </w:p>
    <w:p w:rsidR="0010521A" w:rsidRPr="0010521A" w:rsidRDefault="0010521A" w:rsidP="0010521A">
      <w:pPr>
        <w:rPr>
          <w:rFonts w:ascii="Arial" w:hAnsi="Arial" w:cs="Arial"/>
          <w:sz w:val="24"/>
          <w:szCs w:val="24"/>
          <w:lang w:val="en-US"/>
        </w:rPr>
      </w:pPr>
    </w:p>
    <w:sectPr w:rsidR="0010521A" w:rsidRPr="0010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522CD"/>
    <w:multiLevelType w:val="hybridMultilevel"/>
    <w:tmpl w:val="B3CC1F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75427"/>
    <w:multiLevelType w:val="hybridMultilevel"/>
    <w:tmpl w:val="39EA4B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C4016"/>
    <w:multiLevelType w:val="hybridMultilevel"/>
    <w:tmpl w:val="C08683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417B7"/>
    <w:multiLevelType w:val="hybridMultilevel"/>
    <w:tmpl w:val="B6FA2504"/>
    <w:lvl w:ilvl="0" w:tplc="92A405D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A7363"/>
    <w:multiLevelType w:val="hybridMultilevel"/>
    <w:tmpl w:val="5E068C6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037D4"/>
    <w:multiLevelType w:val="hybridMultilevel"/>
    <w:tmpl w:val="C4AA2E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EA"/>
    <w:rsid w:val="00031E58"/>
    <w:rsid w:val="000D2A6B"/>
    <w:rsid w:val="0010521A"/>
    <w:rsid w:val="001819F8"/>
    <w:rsid w:val="002A216C"/>
    <w:rsid w:val="00345869"/>
    <w:rsid w:val="00621D70"/>
    <w:rsid w:val="00AD2065"/>
    <w:rsid w:val="00B52A01"/>
    <w:rsid w:val="00BA26D9"/>
    <w:rsid w:val="00C66944"/>
    <w:rsid w:val="00CB761E"/>
    <w:rsid w:val="00EF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4878D"/>
  <w15:chartTrackingRefBased/>
  <w15:docId w15:val="{0DB339A4-E2BA-49C9-908C-07FA907A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9EA"/>
    <w:pPr>
      <w:ind w:left="720"/>
      <w:contextualSpacing/>
    </w:pPr>
  </w:style>
  <w:style w:type="character" w:customStyle="1" w:styleId="math">
    <w:name w:val="math"/>
    <w:basedOn w:val="DefaultParagraphFont"/>
    <w:rsid w:val="00105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 TPH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Zenabu Suboi</dc:creator>
  <cp:keywords/>
  <dc:description/>
  <cp:lastModifiedBy>Zenabu Suboi</cp:lastModifiedBy>
  <cp:revision>2</cp:revision>
  <dcterms:created xsi:type="dcterms:W3CDTF">2024-08-22T09:52:00Z</dcterms:created>
  <dcterms:modified xsi:type="dcterms:W3CDTF">2024-09-02T08:49:00Z</dcterms:modified>
</cp:coreProperties>
</file>