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702B" w14:textId="7132944F" w:rsidR="00F36D5C" w:rsidRPr="00F36D5C" w:rsidRDefault="00F36D5C" w:rsidP="00F36D5C">
      <w:pPr>
        <w:rPr>
          <w:rFonts w:ascii="Arial" w:hAnsi="Arial" w:cs="Arial"/>
        </w:rPr>
      </w:pPr>
      <w:r w:rsidRPr="00F36D5C">
        <w:rPr>
          <w:rFonts w:ascii="Arial" w:hAnsi="Arial" w:cs="Arial"/>
        </w:rPr>
        <w:t xml:space="preserve">Subject: Request to incorporate cohort-based intervention deployment into </w:t>
      </w:r>
      <w:proofErr w:type="spellStart"/>
      <w:r w:rsidRPr="00F36D5C">
        <w:rPr>
          <w:rFonts w:ascii="Arial" w:hAnsi="Arial" w:cs="Arial"/>
        </w:rPr>
        <w:t>OpenMalaria</w:t>
      </w:r>
      <w:r>
        <w:rPr>
          <w:rFonts w:ascii="Arial" w:hAnsi="Arial" w:cs="Arial"/>
        </w:rPr>
        <w:t>Utilities</w:t>
      </w:r>
      <w:proofErr w:type="spellEnd"/>
      <w:r w:rsidRPr="00F36D5C">
        <w:rPr>
          <w:rFonts w:ascii="Arial" w:hAnsi="Arial" w:cs="Arial"/>
        </w:rPr>
        <w:t xml:space="preserve"> workflow</w:t>
      </w:r>
    </w:p>
    <w:p w14:paraId="7CEF28DD" w14:textId="7D71E3A8" w:rsidR="00F36D5C" w:rsidRPr="00F36D5C" w:rsidRDefault="00F36D5C" w:rsidP="00F36D5C">
      <w:pPr>
        <w:rPr>
          <w:rFonts w:ascii="Arial" w:hAnsi="Arial" w:cs="Arial"/>
        </w:rPr>
      </w:pPr>
      <w:r w:rsidRPr="00F36D5C">
        <w:rPr>
          <w:rFonts w:ascii="Arial" w:hAnsi="Arial" w:cs="Arial"/>
        </w:rPr>
        <w:t xml:space="preserve">Dear </w:t>
      </w:r>
      <w:r>
        <w:rPr>
          <w:rFonts w:ascii="Arial" w:hAnsi="Arial" w:cs="Arial"/>
        </w:rPr>
        <w:t>Roland?</w:t>
      </w:r>
    </w:p>
    <w:p w14:paraId="7DFFA13D" w14:textId="459EB5C3" w:rsidR="00F36D5C" w:rsidRPr="00F36D5C" w:rsidRDefault="00825140" w:rsidP="00F36D5C">
      <w:pPr>
        <w:rPr>
          <w:rFonts w:ascii="Arial" w:hAnsi="Arial" w:cs="Arial"/>
        </w:rPr>
      </w:pPr>
      <w:r>
        <w:rPr>
          <w:rFonts w:ascii="Arial" w:hAnsi="Arial" w:cs="Arial"/>
        </w:rPr>
        <w:t>We are</w:t>
      </w:r>
      <w:r w:rsidR="00F36D5C" w:rsidRPr="00F36D5C">
        <w:rPr>
          <w:rFonts w:ascii="Arial" w:hAnsi="Arial" w:cs="Arial"/>
        </w:rPr>
        <w:t xml:space="preserve"> writing to request support for incorporating </w:t>
      </w:r>
      <w:r w:rsidR="00F36D5C" w:rsidRPr="00F36D5C">
        <w:rPr>
          <w:rFonts w:ascii="Arial" w:hAnsi="Arial" w:cs="Arial"/>
          <w:b/>
          <w:bCs/>
        </w:rPr>
        <w:t>cohort-based deployment of interventions</w:t>
      </w:r>
      <w:r w:rsidR="00F36D5C" w:rsidRPr="00F36D5C">
        <w:rPr>
          <w:rFonts w:ascii="Arial" w:hAnsi="Arial" w:cs="Arial"/>
        </w:rPr>
        <w:t xml:space="preserve"> directly into the </w:t>
      </w:r>
      <w:proofErr w:type="spellStart"/>
      <w:r w:rsidR="00F36D5C" w:rsidRPr="00F36D5C">
        <w:rPr>
          <w:rFonts w:ascii="Arial" w:hAnsi="Arial" w:cs="Arial"/>
        </w:rPr>
        <w:t>OpenMalaria</w:t>
      </w:r>
      <w:proofErr w:type="spellEnd"/>
      <w:r w:rsidR="00F36D5C" w:rsidRPr="00F36D5C">
        <w:rPr>
          <w:rFonts w:ascii="Arial" w:hAnsi="Arial" w:cs="Arial"/>
        </w:rPr>
        <w:t xml:space="preserve"> workflow.</w:t>
      </w:r>
    </w:p>
    <w:p w14:paraId="52D9A435" w14:textId="6FA6FC23" w:rsidR="00F36D5C" w:rsidRPr="00F36D5C" w:rsidRDefault="00F36D5C" w:rsidP="00F36D5C">
      <w:pPr>
        <w:rPr>
          <w:rFonts w:ascii="Arial" w:hAnsi="Arial" w:cs="Arial"/>
        </w:rPr>
      </w:pPr>
      <w:r>
        <w:rPr>
          <w:rFonts w:ascii="Arial" w:hAnsi="Arial" w:cs="Arial"/>
        </w:rPr>
        <w:t>Presently</w:t>
      </w:r>
      <w:r w:rsidRPr="00F36D5C">
        <w:rPr>
          <w:rFonts w:ascii="Arial" w:hAnsi="Arial" w:cs="Arial"/>
        </w:rPr>
        <w:t xml:space="preserve">, </w:t>
      </w:r>
      <w:proofErr w:type="spellStart"/>
      <w:r w:rsidRPr="00F36D5C">
        <w:rPr>
          <w:rFonts w:ascii="Arial" w:hAnsi="Arial" w:cs="Arial"/>
        </w:rPr>
        <w:t>OpenMalaria</w:t>
      </w:r>
      <w:r>
        <w:rPr>
          <w:rFonts w:ascii="Arial" w:hAnsi="Arial" w:cs="Arial"/>
        </w:rPr>
        <w:t>Utilities</w:t>
      </w:r>
      <w:proofErr w:type="spellEnd"/>
      <w:r w:rsidRPr="00F36D5C">
        <w:rPr>
          <w:rFonts w:ascii="Arial" w:hAnsi="Arial" w:cs="Arial"/>
        </w:rPr>
        <w:t xml:space="preserve"> does not support cohort deployment of interventions</w:t>
      </w:r>
      <w:r w:rsidR="00FB1F86">
        <w:rPr>
          <w:rFonts w:ascii="Arial" w:hAnsi="Arial" w:cs="Arial"/>
        </w:rPr>
        <w:t xml:space="preserve"> (</w:t>
      </w:r>
      <w:proofErr w:type="spellStart"/>
      <w:r w:rsidR="00FB1F86">
        <w:rPr>
          <w:rFonts w:ascii="Arial" w:hAnsi="Arial" w:cs="Arial"/>
        </w:rPr>
        <w:t>eg.</w:t>
      </w:r>
      <w:proofErr w:type="spellEnd"/>
      <w:r w:rsidR="00FB1F86">
        <w:rPr>
          <w:rFonts w:ascii="Arial" w:hAnsi="Arial" w:cs="Arial"/>
        </w:rPr>
        <w:t xml:space="preserve"> </w:t>
      </w:r>
      <w:proofErr w:type="spellStart"/>
      <w:r w:rsidR="00FB1F86">
        <w:rPr>
          <w:rFonts w:ascii="Arial" w:hAnsi="Arial" w:cs="Arial"/>
        </w:rPr>
        <w:t>LLINs</w:t>
      </w:r>
      <w:proofErr w:type="spellEnd"/>
      <w:r w:rsidR="00FB1F86">
        <w:rPr>
          <w:rFonts w:ascii="Arial" w:hAnsi="Arial" w:cs="Arial"/>
        </w:rPr>
        <w:t xml:space="preserve"> and SMC)</w:t>
      </w:r>
      <w:r w:rsidRPr="00F36D5C">
        <w:rPr>
          <w:rFonts w:ascii="Arial" w:hAnsi="Arial" w:cs="Arial"/>
        </w:rPr>
        <w:t>,</w:t>
      </w:r>
      <w:r w:rsidR="00FB1F86">
        <w:rPr>
          <w:rFonts w:ascii="Arial" w:hAnsi="Arial" w:cs="Arial"/>
        </w:rPr>
        <w:t xml:space="preserve"> where I can track and analyse output for users and non-users separately. This</w:t>
      </w:r>
      <w:r w:rsidRPr="00F36D5C">
        <w:rPr>
          <w:rFonts w:ascii="Arial" w:hAnsi="Arial" w:cs="Arial"/>
        </w:rPr>
        <w:t xml:space="preserve"> has required extensive manual manipulation of R scripts and XML files in order to run cohort-based simulations. While this workaround has been functional, it is complex</w:t>
      </w:r>
      <w:r w:rsidR="00825140">
        <w:rPr>
          <w:rFonts w:ascii="Arial" w:hAnsi="Arial" w:cs="Arial"/>
        </w:rPr>
        <w:t xml:space="preserve"> and</w:t>
      </w:r>
      <w:r w:rsidRPr="00F36D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time-consuming, p</w:t>
      </w:r>
      <w:r w:rsidRPr="00F36D5C">
        <w:rPr>
          <w:rFonts w:ascii="Arial" w:hAnsi="Arial" w:cs="Arial"/>
        </w:rPr>
        <w:t xml:space="preserve">articularly as demand for cohort-specific analyses is </w:t>
      </w:r>
      <w:r>
        <w:rPr>
          <w:rFonts w:ascii="Arial" w:hAnsi="Arial" w:cs="Arial"/>
        </w:rPr>
        <w:t xml:space="preserve">becoming </w:t>
      </w:r>
      <w:r w:rsidRPr="00F36D5C">
        <w:rPr>
          <w:rFonts w:ascii="Arial" w:hAnsi="Arial" w:cs="Arial"/>
        </w:rPr>
        <w:t>increasingly</w:t>
      </w:r>
      <w:r>
        <w:rPr>
          <w:rFonts w:ascii="Arial" w:hAnsi="Arial" w:cs="Arial"/>
        </w:rPr>
        <w:t xml:space="preserve"> of interest</w:t>
      </w:r>
      <w:r w:rsidRPr="00F36D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 the AIM group</w:t>
      </w:r>
      <w:r w:rsidRPr="00F36D5C">
        <w:rPr>
          <w:rFonts w:ascii="Arial" w:hAnsi="Arial" w:cs="Arial"/>
        </w:rPr>
        <w:t>.</w:t>
      </w:r>
    </w:p>
    <w:p w14:paraId="027D799F" w14:textId="7B0D034E" w:rsidR="00F36D5C" w:rsidRPr="00F36D5C" w:rsidRDefault="00825140" w:rsidP="00F36D5C">
      <w:pPr>
        <w:rPr>
          <w:rFonts w:ascii="Arial" w:hAnsi="Arial" w:cs="Arial"/>
        </w:rPr>
      </w:pPr>
      <w:r>
        <w:rPr>
          <w:rFonts w:ascii="Arial" w:hAnsi="Arial" w:cs="Arial"/>
        </w:rPr>
        <w:t>More s</w:t>
      </w:r>
      <w:r w:rsidR="00F36D5C">
        <w:rPr>
          <w:rFonts w:ascii="Arial" w:hAnsi="Arial" w:cs="Arial"/>
        </w:rPr>
        <w:t>pecifically</w:t>
      </w:r>
      <w:r w:rsidR="00F36D5C" w:rsidRPr="00F36D5C">
        <w:rPr>
          <w:rFonts w:ascii="Arial" w:hAnsi="Arial" w:cs="Arial"/>
        </w:rPr>
        <w:t>, the current workaround involves the following steps:</w:t>
      </w:r>
    </w:p>
    <w:p w14:paraId="22AF7F9D" w14:textId="77777777" w:rsidR="00F36D5C" w:rsidRPr="00F36D5C" w:rsidRDefault="00F36D5C" w:rsidP="00F36D5C">
      <w:pPr>
        <w:numPr>
          <w:ilvl w:val="0"/>
          <w:numId w:val="1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t>Manually adding cohort definitions to the monitoring section in the base XML .</w:t>
      </w:r>
    </w:p>
    <w:p w14:paraId="41BF5C04" w14:textId="77777777" w:rsidR="00F36D5C" w:rsidRPr="00F36D5C" w:rsidRDefault="00F36D5C" w:rsidP="00F36D5C">
      <w:pPr>
        <w:numPr>
          <w:ilvl w:val="0"/>
          <w:numId w:val="1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t>Manually inserting cohort recruitment blocks into the XML prior to intervention component definitions.</w:t>
      </w:r>
    </w:p>
    <w:p w14:paraId="6539D5D9" w14:textId="77777777" w:rsidR="00F36D5C" w:rsidRPr="00F36D5C" w:rsidRDefault="00F36D5C" w:rsidP="00F36D5C">
      <w:pPr>
        <w:numPr>
          <w:ilvl w:val="0"/>
          <w:numId w:val="1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t>Explicitly adding cohort names as component IDs within deployment sections.</w:t>
      </w:r>
    </w:p>
    <w:p w14:paraId="76CDE236" w14:textId="77777777" w:rsidR="00F36D5C" w:rsidRPr="00F36D5C" w:rsidRDefault="00F36D5C" w:rsidP="00F36D5C">
      <w:pPr>
        <w:numPr>
          <w:ilvl w:val="0"/>
          <w:numId w:val="1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t>Replacing the auto-generated XML with a manually edited version during the workflow.</w:t>
      </w:r>
    </w:p>
    <w:p w14:paraId="536C1F89" w14:textId="332F3926" w:rsidR="00F36D5C" w:rsidRPr="00F36D5C" w:rsidRDefault="00F36D5C" w:rsidP="00F36D5C">
      <w:pPr>
        <w:numPr>
          <w:ilvl w:val="0"/>
          <w:numId w:val="1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t>Modifying cache (</w:t>
      </w:r>
      <w:proofErr w:type="spellStart"/>
      <w:r w:rsidRPr="00F36D5C">
        <w:rPr>
          <w:rFonts w:ascii="Arial" w:hAnsi="Arial" w:cs="Arial"/>
        </w:rPr>
        <w:t>thirdDimension</w:t>
      </w:r>
      <w:proofErr w:type="spellEnd"/>
      <w:r w:rsidRPr="00F36D5C">
        <w:rPr>
          <w:rFonts w:ascii="Arial" w:hAnsi="Arial" w:cs="Arial"/>
        </w:rPr>
        <w:t>) to accommodate cohort-specific age groups.</w:t>
      </w:r>
    </w:p>
    <w:p w14:paraId="7602B697" w14:textId="77777777" w:rsidR="00F36D5C" w:rsidRPr="00F36D5C" w:rsidRDefault="00F36D5C" w:rsidP="00F36D5C">
      <w:pPr>
        <w:numPr>
          <w:ilvl w:val="0"/>
          <w:numId w:val="1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t>Adjusting post-processing scripts, including:</w:t>
      </w:r>
    </w:p>
    <w:p w14:paraId="6123A74E" w14:textId="77777777" w:rsidR="00F36D5C" w:rsidRPr="00F36D5C" w:rsidRDefault="00F36D5C" w:rsidP="00F36D5C">
      <w:pPr>
        <w:numPr>
          <w:ilvl w:val="1"/>
          <w:numId w:val="1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t>Redefining age groups to align with cohort definitions,</w:t>
      </w:r>
    </w:p>
    <w:p w14:paraId="2FD63D45" w14:textId="77777777" w:rsidR="00F36D5C" w:rsidRPr="00F36D5C" w:rsidRDefault="00F36D5C" w:rsidP="00F36D5C">
      <w:pPr>
        <w:numPr>
          <w:ilvl w:val="1"/>
          <w:numId w:val="1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t>Modifying the </w:t>
      </w:r>
      <w:proofErr w:type="spellStart"/>
      <w:r w:rsidRPr="00F36D5C">
        <w:rPr>
          <w:rFonts w:ascii="Arial" w:hAnsi="Arial" w:cs="Arial"/>
        </w:rPr>
        <w:t>CalcEpiOutputs</w:t>
      </w:r>
      <w:proofErr w:type="spellEnd"/>
      <w:r w:rsidRPr="00F36D5C">
        <w:rPr>
          <w:rFonts w:ascii="Arial" w:hAnsi="Arial" w:cs="Arial"/>
        </w:rPr>
        <w:t> function,</w:t>
      </w:r>
    </w:p>
    <w:p w14:paraId="48F9430D" w14:textId="77777777" w:rsidR="00F36D5C" w:rsidRPr="00F36D5C" w:rsidRDefault="00F36D5C" w:rsidP="00F36D5C">
      <w:pPr>
        <w:numPr>
          <w:ilvl w:val="1"/>
          <w:numId w:val="1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t xml:space="preserve">Ensuring </w:t>
      </w:r>
      <w:proofErr w:type="spellStart"/>
      <w:r w:rsidRPr="00F36D5C">
        <w:rPr>
          <w:rFonts w:ascii="Arial" w:hAnsi="Arial" w:cs="Arial"/>
        </w:rPr>
        <w:t>aggregateByAgeGroup</w:t>
      </w:r>
      <w:proofErr w:type="spellEnd"/>
      <w:r w:rsidRPr="00F36D5C">
        <w:rPr>
          <w:rFonts w:ascii="Arial" w:hAnsi="Arial" w:cs="Arial"/>
        </w:rPr>
        <w:t xml:space="preserve"> accepts cohort lists,</w:t>
      </w:r>
    </w:p>
    <w:p w14:paraId="1D8E3266" w14:textId="77777777" w:rsidR="00F36D5C" w:rsidRPr="00F36D5C" w:rsidRDefault="00F36D5C" w:rsidP="00F36D5C">
      <w:pPr>
        <w:numPr>
          <w:ilvl w:val="1"/>
          <w:numId w:val="1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t>Adding cohort identifiers from monitoring outputs to fixed columns.</w:t>
      </w:r>
    </w:p>
    <w:p w14:paraId="73304360" w14:textId="71E128CE" w:rsidR="00F36D5C" w:rsidRPr="00F36D5C" w:rsidRDefault="00F36D5C" w:rsidP="00F36D5C">
      <w:pPr>
        <w:rPr>
          <w:rFonts w:ascii="Arial" w:hAnsi="Arial" w:cs="Arial"/>
        </w:rPr>
      </w:pPr>
      <w:r w:rsidRPr="00F36D5C">
        <w:rPr>
          <w:rFonts w:ascii="Arial" w:hAnsi="Arial" w:cs="Arial"/>
        </w:rPr>
        <w:t xml:space="preserve">While this approach works currently, it requires repeated manual </w:t>
      </w:r>
      <w:r w:rsidR="00825140">
        <w:rPr>
          <w:rFonts w:ascii="Arial" w:hAnsi="Arial" w:cs="Arial"/>
        </w:rPr>
        <w:t xml:space="preserve">imputations, and is </w:t>
      </w:r>
      <w:r w:rsidRPr="00F36D5C">
        <w:rPr>
          <w:rFonts w:ascii="Arial" w:hAnsi="Arial" w:cs="Arial"/>
        </w:rPr>
        <w:t>error-prone,</w:t>
      </w:r>
      <w:r w:rsidR="00825140">
        <w:rPr>
          <w:rFonts w:ascii="Arial" w:hAnsi="Arial" w:cs="Arial"/>
        </w:rPr>
        <w:t xml:space="preserve"> </w:t>
      </w:r>
      <w:r w:rsidRPr="00F36D5C">
        <w:rPr>
          <w:rFonts w:ascii="Arial" w:hAnsi="Arial" w:cs="Arial"/>
        </w:rPr>
        <w:t>making reproducibility and maintenance challenging.</w:t>
      </w:r>
    </w:p>
    <w:p w14:paraId="1D95AF4A" w14:textId="6554F99B" w:rsidR="00F36D5C" w:rsidRPr="00F36D5C" w:rsidRDefault="00F36D5C" w:rsidP="00F36D5C">
      <w:pPr>
        <w:rPr>
          <w:rFonts w:ascii="Arial" w:hAnsi="Arial" w:cs="Arial"/>
        </w:rPr>
      </w:pPr>
      <w:r w:rsidRPr="00F36D5C">
        <w:rPr>
          <w:rFonts w:ascii="Arial" w:hAnsi="Arial" w:cs="Arial"/>
        </w:rPr>
        <w:t>Given the increasing need for cohort-based intervention analyses (e.g.,</w:t>
      </w:r>
      <w:r>
        <w:rPr>
          <w:rFonts w:ascii="Arial" w:hAnsi="Arial" w:cs="Arial"/>
        </w:rPr>
        <w:t xml:space="preserve"> LLIN,</w:t>
      </w:r>
      <w:r w:rsidRPr="00F36D5C">
        <w:rPr>
          <w:rFonts w:ascii="Arial" w:hAnsi="Arial" w:cs="Arial"/>
        </w:rPr>
        <w:t xml:space="preserve"> SMC, vaccines, age-targeted strategies), I would like to formally request consideration of one or more of the following enhancements:</w:t>
      </w:r>
    </w:p>
    <w:p w14:paraId="127275A3" w14:textId="42AA147E" w:rsidR="00F36D5C" w:rsidRPr="00F36D5C" w:rsidRDefault="00377780" w:rsidP="00F36D5C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F36D5C" w:rsidRPr="00F36D5C">
        <w:rPr>
          <w:rFonts w:ascii="Arial" w:hAnsi="Arial" w:cs="Arial"/>
        </w:rPr>
        <w:t>upport for cohort deployment in intervention definitions.</w:t>
      </w:r>
    </w:p>
    <w:p w14:paraId="4C17BA31" w14:textId="77777777" w:rsidR="00F36D5C" w:rsidRPr="00F36D5C" w:rsidRDefault="00F36D5C" w:rsidP="00F36D5C">
      <w:pPr>
        <w:numPr>
          <w:ilvl w:val="0"/>
          <w:numId w:val="2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t>Automated handling of cohort recruitment and linkage to intervention components.</w:t>
      </w:r>
    </w:p>
    <w:p w14:paraId="454ECAAF" w14:textId="77777777" w:rsidR="00F36D5C" w:rsidRPr="00F36D5C" w:rsidRDefault="00F36D5C" w:rsidP="00F36D5C">
      <w:pPr>
        <w:numPr>
          <w:ilvl w:val="0"/>
          <w:numId w:val="2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lastRenderedPageBreak/>
        <w:t>Built-in support for cohort-aware output aggregation in the post-processing pipeline.</w:t>
      </w:r>
    </w:p>
    <w:p w14:paraId="7AC27017" w14:textId="77777777" w:rsidR="00F36D5C" w:rsidRPr="00F36D5C" w:rsidRDefault="00F36D5C" w:rsidP="00F36D5C">
      <w:pPr>
        <w:numPr>
          <w:ilvl w:val="0"/>
          <w:numId w:val="2"/>
        </w:numPr>
        <w:rPr>
          <w:rFonts w:ascii="Arial" w:hAnsi="Arial" w:cs="Arial"/>
        </w:rPr>
      </w:pPr>
      <w:r w:rsidRPr="00F36D5C">
        <w:rPr>
          <w:rFonts w:ascii="Arial" w:hAnsi="Arial" w:cs="Arial"/>
        </w:rPr>
        <w:t>Documentation or examples demonstrating best practices for cohort-based simulations.</w:t>
      </w:r>
    </w:p>
    <w:p w14:paraId="042B0BE0" w14:textId="3B91EF0E" w:rsidR="00F36D5C" w:rsidRPr="00F36D5C" w:rsidRDefault="00F36D5C" w:rsidP="00F36D5C">
      <w:pPr>
        <w:rPr>
          <w:rFonts w:ascii="Arial" w:hAnsi="Arial" w:cs="Arial"/>
        </w:rPr>
      </w:pPr>
      <w:r w:rsidRPr="00F36D5C">
        <w:rPr>
          <w:rFonts w:ascii="Arial" w:hAnsi="Arial" w:cs="Arial"/>
        </w:rPr>
        <w:t xml:space="preserve">Thank you very much for considering this request. I believe integrating cohort deployment into the </w:t>
      </w:r>
      <w:proofErr w:type="spellStart"/>
      <w:r w:rsidR="00377780">
        <w:rPr>
          <w:rFonts w:ascii="Arial" w:hAnsi="Arial" w:cs="Arial"/>
        </w:rPr>
        <w:t>OpenMalariaUtilities</w:t>
      </w:r>
      <w:proofErr w:type="spellEnd"/>
      <w:r w:rsidRPr="00F36D5C">
        <w:rPr>
          <w:rFonts w:ascii="Arial" w:hAnsi="Arial" w:cs="Arial"/>
        </w:rPr>
        <w:t xml:space="preserve"> workflow would significantly improve usability for many current and future users.</w:t>
      </w:r>
    </w:p>
    <w:p w14:paraId="02734AC0" w14:textId="485C7DE7" w:rsidR="00F36D5C" w:rsidRPr="00F36D5C" w:rsidRDefault="00F36D5C" w:rsidP="00F36D5C">
      <w:pPr>
        <w:rPr>
          <w:rFonts w:ascii="Arial" w:hAnsi="Arial" w:cs="Arial"/>
        </w:rPr>
      </w:pPr>
      <w:r w:rsidRPr="00F36D5C">
        <w:rPr>
          <w:rFonts w:ascii="Arial" w:hAnsi="Arial" w:cs="Arial"/>
        </w:rPr>
        <w:t>Best regards,</w:t>
      </w:r>
      <w:r w:rsidRPr="00F36D5C">
        <w:rPr>
          <w:rFonts w:ascii="Arial" w:hAnsi="Arial" w:cs="Arial"/>
        </w:rPr>
        <w:br/>
      </w:r>
    </w:p>
    <w:p w14:paraId="31A84297" w14:textId="77777777" w:rsidR="00D46493" w:rsidRPr="00F36D5C" w:rsidRDefault="00D46493">
      <w:pPr>
        <w:rPr>
          <w:rFonts w:ascii="Arial" w:hAnsi="Arial" w:cs="Arial"/>
        </w:rPr>
      </w:pPr>
    </w:p>
    <w:sectPr w:rsidR="00D46493" w:rsidRPr="00F36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2243E"/>
    <w:multiLevelType w:val="multilevel"/>
    <w:tmpl w:val="2FB4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E5056"/>
    <w:multiLevelType w:val="multilevel"/>
    <w:tmpl w:val="55F0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86EDC"/>
    <w:multiLevelType w:val="multilevel"/>
    <w:tmpl w:val="7B8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592846">
    <w:abstractNumId w:val="0"/>
  </w:num>
  <w:num w:numId="2" w16cid:durableId="304967999">
    <w:abstractNumId w:val="1"/>
  </w:num>
  <w:num w:numId="3" w16cid:durableId="1611663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5C"/>
    <w:rsid w:val="00377780"/>
    <w:rsid w:val="00825140"/>
    <w:rsid w:val="009F334C"/>
    <w:rsid w:val="00D46493"/>
    <w:rsid w:val="00F36D5C"/>
    <w:rsid w:val="00FB1F86"/>
    <w:rsid w:val="00FE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A4D0"/>
  <w15:chartTrackingRefBased/>
  <w15:docId w15:val="{9D29AFA8-10FB-4597-9002-DC1A5B66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5</cp:revision>
  <dcterms:created xsi:type="dcterms:W3CDTF">2026-01-12T12:40:00Z</dcterms:created>
  <dcterms:modified xsi:type="dcterms:W3CDTF">2026-01-12T13:03:00Z</dcterms:modified>
</cp:coreProperties>
</file>