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0"/>
          <w:szCs w:val="30"/>
        </w:rPr>
        <w:t xml:space="preserve">Facilitator Day Log</w:t>
      </w:r>
    </w:p>
    <w:p>
      <w:pPr>
        <w:spacing w:after="80"/>
        <w:jc w:val="center"/>
      </w:pPr>
      <w:r>
        <w:rPr>
          <w:color w:val="55686F"/>
          <w:sz w:val="20"/>
          <w:szCs w:val="20"/>
        </w:rPr>
        <w:t xml:space="preserve">San Jose Central School INSET  ·  10 September 2026</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9BCC4" w:sz="4"/>
              <w:left w:val="single" w:color="A8522C" w:sz="18"/>
              <w:bottom w:val="single" w:color="A9BCC4" w:sz="4"/>
              <w:right w:val="single" w:color="A9BCC4" w:sz="4"/>
            </w:tcBorders>
            <w:shd w:fill="FAF2EC" w:val="clear"/>
            <w:tcMar>
              <w:top w:type="dxa" w:w="160"/>
              <w:left w:type="dxa" w:w="200"/>
              <w:bottom w:type="dxa" w:w="160"/>
              <w:right w:type="dxa" w:w="200"/>
            </w:tcMar>
          </w:tcPr>
          <w:p>
            <w:pPr>
              <w:spacing w:after="100"/>
            </w:pPr>
            <w:r>
              <w:rPr>
                <w:b/>
                <w:bCs/>
                <w:color w:val="A8522C"/>
                <w:sz w:val="22"/>
                <w:szCs w:val="22"/>
              </w:rPr>
              <w:t xml:space="preserve">This sheet is not for the facilitator to fill.</w:t>
            </w:r>
          </w:p>
          <w:p>
            <w:pPr>
              <w:spacing w:after="140"/>
            </w:pPr>
            <w:r>
              <w:rPr>
                <w:sz w:val="20"/>
                <w:szCs w:val="20"/>
              </w:rPr>
              <w:t xml:space="preserve">Zen will be teaching, demonstrating, and troubleshooting all day. He cannot also be counting. Give this to a support person before 8:00 and ask them to keep it with them. It takes about five minutes of attention across the whole day.</w:t>
            </w:r>
          </w:p>
          <w:p>
            <w:pPr>
              <w:pBdr>
                <w:bottom w:val="single" w:color="A9BCC4" w:sz="4"/>
              </w:pBdr>
              <w:spacing w:after="40" w:before="60"/>
            </w:pPr>
            <w:r>
              <w:rPr>
                <w:b/>
                <w:bCs/>
                <w:sz w:val="21"/>
                <w:szCs w:val="21"/>
              </w:rPr>
              <w:t xml:space="preserve">Kept by: </w:t>
            </w:r>
          </w:p>
        </w:tc>
      </w:tr>
    </w:tbl>
    <w:p>
      <w:pPr>
        <w:spacing w:after="160"/>
      </w:pPr>
    </w:p>
    <w:p>
      <w:pPr>
        <w:spacing w:after="120"/>
      </w:pPr>
      <w:r>
        <w:rPr>
          <w:i/>
          <w:iCs/>
          <w:color w:val="55686F"/>
          <w:sz w:val="19"/>
          <w:szCs w:val="19"/>
        </w:rPr>
        <w:t xml:space="preserve">Why this exists: the first outing on 12 August produced a good account of what happened, but only from memory. The attendance, the proportions, and the "about half the day" for setup are all recollection. They are probably close. Nobody can check. Six numbers written down today make the next one of these a design problem instead of a guess.</w:t>
      </w:r>
    </w:p>
    <w:p>
      <w:pPr>
        <w:pBdr>
          <w:bottom w:val="single" w:color="1F4E5F" w:sz="8"/>
        </w:pBdr>
        <w:spacing w:after="120" w:before="260"/>
      </w:pPr>
      <w:r>
        <w:rPr>
          <w:b/>
          <w:bCs/>
          <w:color w:val="1F4E5F"/>
          <w:sz w:val="22"/>
          <w:szCs w:val="22"/>
        </w:rPr>
        <w:t xml:space="preserve">A — THE ROOM</w:t>
      </w:r>
    </w:p>
    <w:p>
      <w:pPr>
        <w:pBdr>
          <w:bottom w:val="single" w:color="A9BCC4" w:sz="4"/>
        </w:pBdr>
        <w:spacing w:after="120" w:before="120"/>
      </w:pPr>
      <w:r>
        <w:rPr>
          <w:sz w:val="21"/>
          <w:szCs w:val="21"/>
        </w:rPr>
        <w:t xml:space="preserve">Personnel present at 8:30:</w:t>
      </w:r>
    </w:p>
    <w:p>
      <w:pPr>
        <w:pBdr>
          <w:bottom w:val="single" w:color="A9BCC4" w:sz="4"/>
        </w:pBdr>
        <w:spacing w:after="120" w:before="120"/>
      </w:pPr>
      <w:r>
        <w:rPr>
          <w:sz w:val="21"/>
          <w:szCs w:val="21"/>
        </w:rPr>
        <w:t xml:space="preserve">Teaching:                                        Non-teaching:</w:t>
      </w:r>
    </w:p>
    <w:p>
      <w:pPr>
        <w:pBdr>
          <w:bottom w:val="single" w:color="A9BCC4" w:sz="4"/>
        </w:pBdr>
        <w:spacing w:after="120" w:before="120"/>
      </w:pPr>
      <w:r>
        <w:rPr>
          <w:sz w:val="21"/>
          <w:szCs w:val="21"/>
        </w:rPr>
        <w:t xml:space="preserve">Laptops in the room:</w:t>
      </w:r>
    </w:p>
    <w:p>
      <w:pPr>
        <w:pBdr>
          <w:bottom w:val="single" w:color="A9BCC4" w:sz="4"/>
        </w:pBdr>
        <w:spacing w:after="120" w:before="120"/>
      </w:pPr>
      <w:r>
        <w:rPr>
          <w:sz w:val="21"/>
          <w:szCs w:val="21"/>
        </w:rPr>
        <w:t xml:space="preserve">Laptops with the AI app already installed on arrival:</w:t>
      </w:r>
    </w:p>
    <w:p>
      <w:pPr>
        <w:spacing w:after="120"/>
      </w:pPr>
      <w:r>
        <w:rPr>
          <w:i/>
          <w:iCs/>
          <w:color w:val="55686F"/>
          <w:sz w:val="19"/>
          <w:szCs w:val="19"/>
        </w:rPr>
        <w:t xml:space="preserve">This is the pre-work check. It tells us whether asking people to install beforehand actually works.</w:t>
      </w:r>
    </w:p>
    <w:p>
      <w:pPr>
        <w:pBdr>
          <w:bottom w:val="single" w:color="1F4E5F" w:sz="8"/>
        </w:pBdr>
        <w:spacing w:after="120" w:before="260"/>
      </w:pPr>
      <w:r>
        <w:rPr>
          <w:b/>
          <w:bCs/>
          <w:color w:val="1F4E5F"/>
          <w:sz w:val="22"/>
          <w:szCs w:val="22"/>
        </w:rPr>
        <w:t xml:space="preserve">B — READINESS AND THE 10:30 CLIFF</w:t>
      </w:r>
    </w:p>
    <w:p>
      <w:pPr>
        <w:spacing w:after="100"/>
      </w:pPr>
      <w:r>
        <w:rPr>
          <w:b/>
          <w:bCs/>
          <w:sz w:val="21"/>
          <w:szCs w:val="21"/>
        </w:rPr>
        <w:t xml:space="preserve">This is the most important section on the page.</w:t>
      </w:r>
    </w:p>
    <w:p>
      <w:pPr>
        <w:spacing w:after="100"/>
      </w:pPr>
      <w:r>
        <w:rPr>
          <w:sz w:val="21"/>
          <w:szCs w:val="21"/>
        </w:rPr>
        <w:t xml:space="preserve">Two different things are being counted here. Do not merge them. Walk the room and count; do not estimate.</w:t>
      </w:r>
    </w:p>
    <w:p>
      <w:pPr>
        <w:keepNext/>
        <w:spacing w:after="70" w:before="180"/>
      </w:pPr>
      <w:r>
        <w:rPr>
          <w:b/>
          <w:bCs/>
          <w:color w:val="1F4E5F"/>
          <w:sz w:val="21"/>
          <w:szCs w:val="21"/>
        </w:rPr>
        <w:t xml:space="preserve">B1 — Ready: app open, signed in, folder opened</w:t>
      </w:r>
    </w:p>
    <w:p>
      <w:pPr>
        <w:spacing w:after="120"/>
      </w:pPr>
      <w:r>
        <w:rPr>
          <w:i/>
          <w:iCs/>
          <w:color w:val="55686F"/>
          <w:sz w:val="19"/>
          <w:szCs w:val="19"/>
        </w:rPr>
        <w:t xml:space="preserve">Participants are not asked to set up before the 10:15 break, so a low count earlier means they are following the guide — not that anything is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46"/>
        <w:gridCol w:w="2500"/>
        <w:gridCol w:w="2500"/>
      </w:tblGrid>
      <w:tr>
        <w:trPr>
          <w:cantSplit/>
          <w:tblHeader/>
        </w:trPr>
        <w:tc>
          <w:tcPr>
            <w:tcW w:type="dxa" w:w="4746"/>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Checkpoint</w:t>
            </w:r>
          </w:p>
        </w:tc>
        <w:tc>
          <w:tcPr>
            <w:tcW w:type="dxa" w:w="2500"/>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Count</w:t>
            </w:r>
          </w:p>
        </w:tc>
        <w:tc>
          <w:tcPr>
            <w:tcW w:type="dxa" w:w="2500"/>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Out of</w:t>
            </w:r>
          </w:p>
        </w:tc>
      </w:tr>
      <w:tr>
        <w:trPr>
          <w:cantSplit/>
        </w:trPr>
        <w:tc>
          <w:tcPr>
            <w:tcW w:type="dxa" w:w="47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By 9:15  (early starters only — optional)</w:t>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47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By 10:30  (this is the one that matters)</w:t>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bl>
    <w:p>
      <w:pPr>
        <w:keepNext/>
        <w:spacing w:after="70" w:before="180"/>
      </w:pPr>
      <w:r>
        <w:rPr>
          <w:b/>
          <w:bCs/>
          <w:color w:val="1F4E5F"/>
          <w:sz w:val="21"/>
          <w:szCs w:val="21"/>
        </w:rPr>
        <w:t xml:space="preserve">B2 — Producing: has saved at least one output</w:t>
      </w:r>
    </w:p>
    <w:p>
      <w:pPr>
        <w:spacing w:after="120"/>
      </w:pPr>
      <w:r>
        <w:rPr>
          <w:i/>
          <w:iCs/>
          <w:color w:val="55686F"/>
          <w:sz w:val="19"/>
          <w:szCs w:val="19"/>
        </w:rPr>
        <w:t xml:space="preserve">Only meaningful once the workshop has begun.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46"/>
        <w:gridCol w:w="2500"/>
        <w:gridCol w:w="2500"/>
      </w:tblGrid>
      <w:tr>
        <w:trPr>
          <w:cantSplit/>
          <w:tblHeader/>
        </w:trPr>
        <w:tc>
          <w:tcPr>
            <w:tcW w:type="dxa" w:w="4746"/>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Checkpoint</w:t>
            </w:r>
          </w:p>
        </w:tc>
        <w:tc>
          <w:tcPr>
            <w:tcW w:type="dxa" w:w="2500"/>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Count</w:t>
            </w:r>
          </w:p>
        </w:tc>
        <w:tc>
          <w:tcPr>
            <w:tcW w:type="dxa" w:w="2500"/>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Out of</w:t>
            </w:r>
          </w:p>
        </w:tc>
      </w:tr>
      <w:tr>
        <w:trPr>
          <w:cantSplit/>
        </w:trPr>
        <w:tc>
          <w:tcPr>
            <w:tcW w:type="dxa" w:w="47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By 11:00</w:t>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47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By 12:00</w:t>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47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By 14:30</w:t>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c>
          <w:tcPr>
            <w:tcW w:type="dxa" w:w="25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bl>
    <w:p>
      <w:pPr>
        <w:spacing w:after="160"/>
      </w:pPr>
    </w:p>
    <w:p>
      <w:pPr>
        <w:spacing w:after="120"/>
      </w:pPr>
      <w:r>
        <w:rPr>
          <w:i/>
          <w:iCs/>
          <w:color w:val="55686F"/>
          <w:sz w:val="19"/>
          <w:szCs w:val="19"/>
        </w:rPr>
        <w:t xml:space="preserve">“Out of” means people, not laptops. If two people share one machine that is two people — note any sharing here.</w:t>
      </w:r>
    </w:p>
    <w:tbl>
      <w:tblPr>
        <w:tblW w:type="dxa" w:w="9746"/>
        <w:tblBorders>
          <w:top w:val="none" w:color="auto" w:sz="0"/>
          <w:left w:val="none" w:color="auto" w:sz="0"/>
          <w:bottom w:val="none" w:color="auto" w:sz="0"/>
          <w:right w:val="none" w:color="auto" w:sz="0"/>
          <w:insideH w:val="none" w:color="auto" w:sz="0"/>
          <w:insideV w:val="none" w:color="auto" w:sz="0"/>
        </w:tblBorders>
      </w:tblPr>
      <w:tblGrid>
        <w:gridCol w:w="9746"/>
      </w:tblGrid>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bl>
    <w:p>
      <w:pPr>
        <w:spacing w:after="80"/>
      </w:pPr>
    </w:p>
    <w:p>
      <w:pPr>
        <w:pBdr>
          <w:bottom w:val="single" w:color="A9BCC4" w:sz="4"/>
        </w:pBdr>
        <w:spacing w:after="120" w:before="120"/>
      </w:pPr>
      <w:r>
        <w:rPr>
          <w:sz w:val="21"/>
          <w:szCs w:val="21"/>
        </w:rPr>
        <w:t xml:space="preserve">Time the LAST person got working:</w:t>
      </w:r>
    </w:p>
    <w:p>
      <w:pPr>
        <w:spacing w:after="100"/>
      </w:pPr>
      <w:r>
        <w:rPr>
          <w:sz w:val="21"/>
          <w:szCs w:val="21"/>
        </w:rPr>
        <w:t xml:space="preserve">If someone never got working, note it here and why:</w:t>
      </w:r>
    </w:p>
    <w:tbl>
      <w:tblPr>
        <w:tblW w:type="dxa" w:w="9746"/>
        <w:tblBorders>
          <w:top w:val="none" w:color="auto" w:sz="0"/>
          <w:left w:val="none" w:color="auto" w:sz="0"/>
          <w:bottom w:val="none" w:color="auto" w:sz="0"/>
          <w:right w:val="none" w:color="auto" w:sz="0"/>
          <w:insideH w:val="none" w:color="auto" w:sz="0"/>
          <w:insideV w:val="none" w:color="auto" w:sz="0"/>
        </w:tblBorders>
      </w:tblPr>
      <w:tblGrid>
        <w:gridCol w:w="9746"/>
      </w:tblGrid>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bl>
    <w:p>
      <w:pPr>
        <w:spacing w:after="80"/>
      </w:pPr>
    </w:p>
    <w:p>
      <w:pPr>
        <w:pBdr>
          <w:bottom w:val="single" w:color="1F4E5F" w:sz="8"/>
        </w:pBdr>
        <w:spacing w:after="120" w:before="260"/>
      </w:pPr>
      <w:r>
        <w:rPr>
          <w:b/>
          <w:bCs/>
          <w:color w:val="1F4E5F"/>
          <w:sz w:val="22"/>
          <w:szCs w:val="22"/>
        </w:rPr>
        <w:t xml:space="preserve">C — HELP REQUESTS</w:t>
      </w:r>
    </w:p>
    <w:p>
      <w:pPr>
        <w:keepNext/>
        <w:spacing w:after="120"/>
      </w:pPr>
      <w:r>
        <w:rPr>
          <w:i/>
          <w:iCs/>
          <w:color w:val="55686F"/>
          <w:sz w:val="19"/>
          <w:szCs w:val="19"/>
        </w:rPr>
        <w:t xml:space="preserve">One mark per request. Rough is fine.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46"/>
        <w:gridCol w:w="4400"/>
      </w:tblGrid>
      <w:tr>
        <w:trPr>
          <w:cantSplit/>
          <w:tblHeader/>
        </w:trPr>
        <w:tc>
          <w:tcPr>
            <w:tcW w:type="dxa" w:w="5346"/>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Reason for the request</w:t>
            </w:r>
          </w:p>
        </w:tc>
        <w:tc>
          <w:tcPr>
            <w:tcW w:type="dxa" w:w="4400"/>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Tally</w:t>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Signing in / account problem</w:t>
            </w:r>
          </w:p>
        </w:tc>
        <w:tc>
          <w:tcPr>
            <w:tcW w:type="dxa" w:w="44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Phone or email verification</w:t>
            </w:r>
          </w:p>
        </w:tc>
        <w:tc>
          <w:tcPr>
            <w:tcW w:type="dxa" w:w="44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Connecting app to the folder</w:t>
            </w:r>
          </w:p>
        </w:tc>
        <w:tc>
          <w:tcPr>
            <w:tcW w:type="dxa" w:w="44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Ran out of free usage</w:t>
            </w:r>
          </w:p>
        </w:tc>
        <w:tc>
          <w:tcPr>
            <w:tcW w:type="dxa" w:w="44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Did not know what to ask</w:t>
            </w:r>
          </w:p>
        </w:tc>
        <w:tc>
          <w:tcPr>
            <w:tcW w:type="dxa" w:w="44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Laptop, power, or Wi-Fi</w:t>
            </w:r>
          </w:p>
        </w:tc>
        <w:tc>
          <w:tcPr>
            <w:tcW w:type="dxa" w:w="44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Something else</w:t>
            </w:r>
          </w:p>
        </w:tc>
        <w:tc>
          <w:tcPr>
            <w:tcW w:type="dxa" w:w="44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bl>
    <w:p>
      <w:pPr>
        <w:spacing w:after="160"/>
      </w:pPr>
    </w:p>
    <w:p>
      <w:pPr>
        <w:pBdr>
          <w:bottom w:val="single" w:color="A9BCC4" w:sz="4"/>
        </w:pBdr>
        <w:spacing w:after="120" w:before="120"/>
      </w:pPr>
      <w:r>
        <w:rPr>
          <w:sz w:val="21"/>
          <w:szCs w:val="21"/>
        </w:rPr>
        <w:t xml:space="preserve">Time of the FIRST "ran out of free usage":</w:t>
      </w:r>
    </w:p>
    <w:p>
      <w:pPr>
        <w:pBdr>
          <w:bottom w:val="single" w:color="A9BCC4" w:sz="4"/>
        </w:pBdr>
        <w:spacing w:after="120" w:before="120"/>
      </w:pPr>
      <w:r>
        <w:rPr>
          <w:sz w:val="21"/>
          <w:szCs w:val="21"/>
        </w:rPr>
        <w:t xml:space="preserve">Roughly how many hit a usage limit by day’s end:</w:t>
      </w:r>
    </w:p>
    <w:p>
      <w:pPr>
        <w:spacing w:after="120"/>
      </w:pPr>
      <w:r>
        <w:rPr>
          <w:i/>
          <w:iCs/>
          <w:color w:val="55686F"/>
          <w:sz w:val="19"/>
          <w:szCs w:val="19"/>
        </w:rPr>
        <w:t xml:space="preserve">On 12 August this was a real constraint. If it bites again we need to know when, not whether.</w:t>
      </w:r>
    </w:p>
    <w:p>
      <w:pPr>
        <w:pBdr>
          <w:bottom w:val="single" w:color="1F4E5F" w:sz="8"/>
        </w:pBdr>
        <w:spacing w:after="120" w:before="260"/>
      </w:pPr>
      <w:r>
        <w:rPr>
          <w:b/>
          <w:bCs/>
          <w:color w:val="1F4E5F"/>
          <w:sz w:val="22"/>
          <w:szCs w:val="22"/>
        </w:rPr>
        <w:t xml:space="preserve">D — COLLECTION</w:t>
      </w:r>
    </w:p>
    <w:p>
      <w:pPr>
        <w:pBdr>
          <w:bottom w:val="single" w:color="A9BCC4" w:sz="4"/>
        </w:pBdr>
        <w:spacing w:after="120" w:before="120"/>
      </w:pPr>
      <w:r>
        <w:rPr>
          <w:sz w:val="21"/>
          <w:szCs w:val="21"/>
        </w:rPr>
        <w:t xml:space="preserve">Files handed in before lunch:</w:t>
      </w:r>
    </w:p>
    <w:p>
      <w:pPr>
        <w:pBdr>
          <w:bottom w:val="single" w:color="A9BCC4" w:sz="4"/>
        </w:pBdr>
        <w:spacing w:after="120" w:before="120"/>
      </w:pPr>
      <w:r>
        <w:rPr>
          <w:sz w:val="21"/>
          <w:szCs w:val="21"/>
        </w:rPr>
        <w:t xml:space="preserve">Files handed in before the 3:00 break:</w:t>
      </w:r>
    </w:p>
    <w:p>
      <w:pPr>
        <w:pBdr>
          <w:bottom w:val="single" w:color="A9BCC4" w:sz="4"/>
        </w:pBdr>
        <w:spacing w:after="120" w:before="120"/>
      </w:pPr>
      <w:r>
        <w:rPr>
          <w:sz w:val="21"/>
          <w:szCs w:val="21"/>
        </w:rPr>
        <w:t xml:space="preserve">People who handed in nothing:</w:t>
      </w:r>
    </w:p>
    <w:p>
      <w:pPr>
        <w:pBdr>
          <w:bottom w:val="single" w:color="A9BCC4" w:sz="4"/>
        </w:pBdr>
        <w:spacing w:after="120" w:before="120"/>
      </w:pPr>
      <w:r>
        <w:rPr>
          <w:sz w:val="21"/>
          <w:szCs w:val="21"/>
        </w:rPr>
        <w:t xml:space="preserve">People who explicitly declined:</w:t>
      </w:r>
    </w:p>
    <w:p>
      <w:pPr>
        <w:spacing w:after="120"/>
      </w:pPr>
      <w:r>
        <w:rPr>
          <w:i/>
          <w:iCs/>
          <w:color w:val="55686F"/>
          <w:sz w:val="19"/>
          <w:szCs w:val="19"/>
        </w:rPr>
        <w:t xml:space="preserve">Declining is fine and expected. We count it so we do not mistake an opt-out for a failure.</w:t>
      </w:r>
    </w:p>
    <w:p>
      <w:pPr>
        <w:pBdr>
          <w:bottom w:val="single" w:color="1F4E5F" w:sz="8"/>
        </w:pBdr>
        <w:spacing w:after="120" w:before="260"/>
      </w:pPr>
      <w:r>
        <w:rPr>
          <w:b/>
          <w:bCs/>
          <w:color w:val="1F4E5F"/>
          <w:sz w:val="22"/>
          <w:szCs w:val="22"/>
        </w:rPr>
        <w:t xml:space="preserve">E — WHAT STOPPED THE ROOM</w:t>
      </w:r>
    </w:p>
    <w:p>
      <w:pPr>
        <w:spacing w:after="120"/>
      </w:pPr>
      <w:r>
        <w:rPr>
          <w:i/>
          <w:iCs/>
          <w:color w:val="55686F"/>
          <w:sz w:val="19"/>
          <w:szCs w:val="19"/>
        </w:rPr>
        <w:t xml:space="preserve">Anything that halted more than two or three people at once. Time it, name it, one line.</w:t>
      </w:r>
    </w:p>
    <w:tbl>
      <w:tblPr>
        <w:tblW w:type="dxa" w:w="9746"/>
        <w:tblBorders>
          <w:top w:val="none" w:color="auto" w:sz="0"/>
          <w:left w:val="none" w:color="auto" w:sz="0"/>
          <w:bottom w:val="none" w:color="auto" w:sz="0"/>
          <w:right w:val="none" w:color="auto" w:sz="0"/>
          <w:insideH w:val="none" w:color="auto" w:sz="0"/>
          <w:insideV w:val="none" w:color="auto" w:sz="0"/>
        </w:tblBorders>
      </w:tblPr>
      <w:tblGrid>
        <w:gridCol w:w="9746"/>
      </w:tblGrid>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bl>
    <w:p>
      <w:pPr>
        <w:spacing w:after="80"/>
      </w:pPr>
    </w:p>
    <w:p>
      <w:r>
        <w:br w:type="page"/>
      </w:r>
    </w:p>
    <w:p>
      <w:pPr>
        <w:pBdr>
          <w:bottom w:val="single" w:color="1F4E5F" w:sz="8"/>
        </w:pBdr>
        <w:spacing w:after="120" w:before="260"/>
      </w:pPr>
      <w:r>
        <w:rPr>
          <w:b/>
          <w:bCs/>
          <w:color w:val="1F4E5F"/>
          <w:sz w:val="22"/>
          <w:szCs w:val="22"/>
        </w:rPr>
        <w:t xml:space="preserve">F — SCHEDULE: PLANNED VERSUS ACTUAL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46"/>
        <w:gridCol w:w="2200"/>
        <w:gridCol w:w="2200"/>
      </w:tblGrid>
      <w:tr>
        <w:trPr>
          <w:cantSplit/>
          <w:tblHeader/>
        </w:trPr>
        <w:tc>
          <w:tcPr>
            <w:tcW w:type="dxa" w:w="5346"/>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Block</w:t>
            </w:r>
          </w:p>
        </w:tc>
        <w:tc>
          <w:tcPr>
            <w:tcW w:type="dxa" w:w="2200"/>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Planned</w:t>
            </w:r>
          </w:p>
        </w:tc>
        <w:tc>
          <w:tcPr>
            <w:tcW w:type="dxa" w:w="2200"/>
            <w:tcBorders>
              <w:top w:val="single" w:color="A9BCC4" w:sz="4"/>
              <w:left w:val="single" w:color="A9BCC4" w:sz="4"/>
              <w:bottom w:val="single" w:color="A9BCC4" w:sz="4"/>
              <w:right w:val="single" w:color="A9BCC4" w:sz="4"/>
            </w:tcBorders>
            <w:shd w:fill="E7EFF2" w:val="clear"/>
            <w:tcMar>
              <w:top w:type="dxa" w:w="80"/>
              <w:left w:type="dxa" w:w="120"/>
              <w:bottom w:type="dxa" w:w="80"/>
              <w:right w:type="dxa" w:w="120"/>
            </w:tcMar>
          </w:tcPr>
          <w:p>
            <w:r>
              <w:rPr>
                <w:b/>
                <w:bCs/>
                <w:sz w:val="20"/>
                <w:szCs w:val="20"/>
              </w:rPr>
              <w:t xml:space="preserve">Actual</w:t>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Welcome</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8:00</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Session 1 — Changing landscape</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8:30</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Session 2 — Demonstration</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9:15</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Guided Workshop</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10:30</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Collaborative Lesson Design</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1:00</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AI Beyond Lesson Planning</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2:30</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School as a Learning Institution</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3:15</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r>
        <w:trPr>
          <w:cantSplit/>
        </w:trPr>
        <w:tc>
          <w:tcPr>
            <w:tcW w:type="dxa" w:w="5346"/>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Reflection</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4:15</w:t>
            </w:r>
          </w:p>
        </w:tc>
        <w:tc>
          <w:tcPr>
            <w:tcW w:type="dxa" w:w="2200"/>
            <w:tcBorders>
              <w:top w:val="single" w:color="A9BCC4" w:sz="4"/>
              <w:left w:val="single" w:color="A9BCC4" w:sz="4"/>
              <w:bottom w:val="single" w:color="A9BCC4" w:sz="4"/>
              <w:right w:val="single" w:color="A9BCC4" w:sz="4"/>
            </w:tcBorders>
            <w:tcMar>
              <w:top w:type="dxa" w:w="80"/>
              <w:left w:type="dxa" w:w="120"/>
              <w:bottom w:type="dxa" w:w="80"/>
              <w:right w:type="dxa" w:w="120"/>
            </w:tcMar>
          </w:tcPr>
          <w:p>
            <w:r>
              <w:rPr>
                <w:b w:val="false"/>
                <w:bCs w:val="false"/>
                <w:sz w:val="20"/>
                <w:szCs w:val="20"/>
              </w:rPr>
              <w:t xml:space="preserve"/>
            </w:r>
          </w:p>
        </w:tc>
      </w:tr>
    </w:tbl>
    <w:p>
      <w:pPr>
        <w:spacing w:after="160"/>
      </w:pPr>
    </w:p>
    <w:p>
      <w:pPr>
        <w:spacing w:after="100"/>
      </w:pPr>
      <w:r>
        <w:rPr>
          <w:sz w:val="21"/>
          <w:szCs w:val="21"/>
        </w:rPr>
        <w:t xml:space="preserve">Any block that had to be cut or shortened, and what was dropped:</w:t>
      </w:r>
    </w:p>
    <w:tbl>
      <w:tblPr>
        <w:tblW w:type="dxa" w:w="9746"/>
        <w:tblBorders>
          <w:top w:val="none" w:color="auto" w:sz="0"/>
          <w:left w:val="none" w:color="auto" w:sz="0"/>
          <w:bottom w:val="none" w:color="auto" w:sz="0"/>
          <w:right w:val="none" w:color="auto" w:sz="0"/>
          <w:insideH w:val="none" w:color="auto" w:sz="0"/>
          <w:insideV w:val="none" w:color="auto" w:sz="0"/>
        </w:tblBorders>
      </w:tblPr>
      <w:tblGrid>
        <w:gridCol w:w="9746"/>
      </w:tblGrid>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bl>
    <w:p>
      <w:pPr>
        <w:spacing w:after="80"/>
      </w:pPr>
    </w:p>
    <w:p>
      <w:pPr>
        <w:pBdr>
          <w:bottom w:val="single" w:color="1F4E5F" w:sz="8"/>
        </w:pBdr>
        <w:spacing w:after="120" w:before="260"/>
      </w:pPr>
      <w:r>
        <w:rPr>
          <w:b/>
          <w:bCs/>
          <w:color w:val="1F4E5F"/>
          <w:sz w:val="22"/>
          <w:szCs w:val="22"/>
        </w:rPr>
        <w:t xml:space="preserve">G — ONE HONEST LINE</w:t>
      </w:r>
    </w:p>
    <w:p>
      <w:pPr>
        <w:spacing w:after="100"/>
      </w:pPr>
      <w:r>
        <w:rPr>
          <w:sz w:val="21"/>
          <w:szCs w:val="21"/>
        </w:rPr>
        <w:t xml:space="preserve">From the person keeping this sheet, not the facilitator. What would you fix first if this ran again next week?</w:t>
      </w:r>
    </w:p>
    <w:tbl>
      <w:tblPr>
        <w:tblW w:type="dxa" w:w="9746"/>
        <w:tblBorders>
          <w:top w:val="none" w:color="auto" w:sz="0"/>
          <w:left w:val="none" w:color="auto" w:sz="0"/>
          <w:bottom w:val="none" w:color="auto" w:sz="0"/>
          <w:right w:val="none" w:color="auto" w:sz="0"/>
          <w:insideH w:val="none" w:color="auto" w:sz="0"/>
          <w:insideV w:val="none" w:color="auto" w:sz="0"/>
        </w:tblBorders>
      </w:tblPr>
      <w:tblGrid>
        <w:gridCol w:w="9746"/>
      </w:tblGrid>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bl>
    <w:p>
      <w:pPr>
        <w:spacing w:after="80"/>
      </w:pPr>
    </w:p>
    <w:p>
      <w:pPr>
        <w:pBdr>
          <w:bottom w:val="single" w:color="1F4E5F" w:sz="8"/>
        </w:pBdr>
        <w:spacing w:after="120" w:before="260"/>
      </w:pPr>
      <w:r>
        <w:rPr>
          <w:b/>
          <w:bCs/>
          <w:color w:val="1F4E5F"/>
          <w:sz w:val="22"/>
          <w:szCs w:val="22"/>
        </w:rPr>
        <w:t xml:space="preserve">H — ANYTHING ELSE</w:t>
      </w:r>
    </w:p>
    <w:p>
      <w:pPr>
        <w:spacing w:after="120"/>
      </w:pPr>
      <w:r>
        <w:rPr>
          <w:i/>
          <w:iCs/>
          <w:color w:val="55686F"/>
          <w:sz w:val="19"/>
          <w:szCs w:val="19"/>
        </w:rPr>
        <w:t xml:space="preserve">Overheard remarks, a moment worth remembering, something that worked unexpectedly well. Rough notes are fine — nobody will read this expecting prose.</w:t>
      </w:r>
    </w:p>
    <w:tbl>
      <w:tblPr>
        <w:tblW w:type="dxa" w:w="9746"/>
        <w:tblBorders>
          <w:top w:val="none" w:color="auto" w:sz="0"/>
          <w:left w:val="none" w:color="auto" w:sz="0"/>
          <w:bottom w:val="none" w:color="auto" w:sz="0"/>
          <w:right w:val="none" w:color="auto" w:sz="0"/>
          <w:insideH w:val="none" w:color="auto" w:sz="0"/>
          <w:insideV w:val="none" w:color="auto" w:sz="0"/>
        </w:tblBorders>
      </w:tblPr>
      <w:tblGrid>
        <w:gridCol w:w="9746"/>
      </w:tblGrid>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r>
        <w:trPr>
          <w:cantSplit/>
          <w:trHeight w:val="460" w:hRule="atLeast"/>
        </w:trPr>
        <w:tc>
          <w:tcPr>
            <w:tcW w:type="dxa" w:w="9746"/>
            <w:tcBorders>
              <w:top w:val="none" w:color="auto" w:sz="0"/>
              <w:left w:val="none" w:color="auto" w:sz="0"/>
              <w:bottom w:val="single" w:color="A9BCC4" w:sz="4"/>
              <w:right w:val="none" w:color="auto" w:sz="0"/>
            </w:tcBorders>
            <w:tcMar>
              <w:top w:type="dxa" w:w="0"/>
              <w:left w:type="dxa" w:w="200"/>
              <w:bottom w:type="dxa" w:w="0"/>
              <w:right w:type="dxa" w:w="0"/>
            </w:tcMar>
          </w:tcPr>
          <w:p>
            <w:r>
              <w:t xml:space="preserve"> </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9BCC4" w:sz="4"/>
              <w:left w:val="single" w:color="A8522C" w:sz="18"/>
              <w:bottom w:val="single" w:color="A9BCC4" w:sz="4"/>
              <w:right w:val="single" w:color="A9BCC4" w:sz="4"/>
            </w:tcBorders>
            <w:shd w:fill="FAF2EC" w:val="clear"/>
            <w:tcMar>
              <w:top w:type="dxa" w:w="160"/>
              <w:left w:type="dxa" w:w="200"/>
              <w:bottom w:type="dxa" w:w="160"/>
              <w:right w:type="dxa" w:w="200"/>
            </w:tcMar>
          </w:tcPr>
          <w:p>
            <w:r>
              <w:rPr>
                <w:b/>
                <w:bCs/>
                <w:color w:val="A8522C"/>
                <w:sz w:val="20"/>
                <w:szCs w:val="20"/>
              </w:rPr>
              <w:t xml:space="preserve">Hand this sheet back to Zen at the end of the day. Do not photograph and send it — it may carry names.</w:t>
            </w:r>
          </w:p>
        </w:tc>
      </w:tr>
    </w:tbl>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2026-09-05T03:46:28.430Z</dcterms:created>
  <dcterms:modified xsi:type="dcterms:W3CDTF">2026-09-05T03:46:28.430Z</dcterms:modified>
</cp:coreProperties>
</file>

<file path=docProps/custom.xml><?xml version="1.0" encoding="utf-8"?>
<Properties xmlns="http://schemas.openxmlformats.org/officeDocument/2006/custom-properties" xmlns:vt="http://schemas.openxmlformats.org/officeDocument/2006/docPropsVTypes"/>
</file>