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97E00A" w14:textId="357DD876" w:rsidR="0026657D" w:rsidRPr="0082412E" w:rsidRDefault="004D0901" w:rsidP="2BD31DBD">
      <w:pPr>
        <w:pStyle w:val="Heading1"/>
        <w:rPr>
          <w:rFonts w:ascii="Times" w:hAnsi="Times" w:cs="Times"/>
          <w:sz w:val="22"/>
          <w:szCs w:val="22"/>
        </w:rPr>
      </w:pPr>
      <w:r w:rsidRPr="2BD31DBD">
        <w:rPr>
          <w:rFonts w:ascii="Times" w:hAnsi="Times" w:cs="Times"/>
          <w:sz w:val="22"/>
          <w:szCs w:val="22"/>
        </w:rPr>
        <w:t xml:space="preserve">Fall 2018 </w:t>
      </w:r>
      <w:r w:rsidR="0026657D" w:rsidRPr="0082412E">
        <w:rPr>
          <w:rFonts w:ascii="Times" w:hAnsi="Times"/>
          <w:sz w:val="22"/>
          <w:szCs w:val="22"/>
        </w:rPr>
        <w:tab/>
      </w:r>
      <w:r w:rsidR="00CA5EE8" w:rsidRPr="2BD31DBD">
        <w:rPr>
          <w:rFonts w:ascii="Times" w:hAnsi="Times" w:cs="Times"/>
          <w:sz w:val="22"/>
          <w:szCs w:val="22"/>
        </w:rPr>
        <w:t>LIN 110: Introduction to Linguistic Analysis</w:t>
      </w:r>
      <w:r w:rsidR="0026657D" w:rsidRPr="0082412E">
        <w:rPr>
          <w:rFonts w:ascii="Times" w:hAnsi="Times"/>
          <w:sz w:val="22"/>
          <w:szCs w:val="22"/>
        </w:rPr>
        <w:tab/>
      </w:r>
    </w:p>
    <w:p w14:paraId="727A9C52" w14:textId="20B7A09B" w:rsidR="00A25715" w:rsidRPr="0082412E" w:rsidRDefault="0019443E" w:rsidP="00A25715">
      <w:pPr>
        <w:rPr>
          <w:b/>
          <w:color w:val="000000"/>
          <w:sz w:val="22"/>
          <w:szCs w:val="22"/>
        </w:rPr>
      </w:pPr>
      <w:r w:rsidRPr="0082412E">
        <w:rPr>
          <w:b/>
          <w:color w:val="000000"/>
          <w:sz w:val="22"/>
          <w:szCs w:val="22"/>
        </w:rPr>
        <w:t>Lectures</w:t>
      </w:r>
      <w:r w:rsidR="00A25715" w:rsidRPr="0082412E">
        <w:rPr>
          <w:b/>
          <w:color w:val="000000"/>
          <w:sz w:val="22"/>
          <w:szCs w:val="22"/>
        </w:rPr>
        <w:t xml:space="preserve">: </w:t>
      </w:r>
      <w:r w:rsidR="00EF5D05">
        <w:rPr>
          <w:color w:val="000000"/>
          <w:sz w:val="22"/>
          <w:szCs w:val="22"/>
        </w:rPr>
        <w:t xml:space="preserve">MW </w:t>
      </w:r>
      <w:r w:rsidR="004E27E7">
        <w:rPr>
          <w:color w:val="000000"/>
          <w:sz w:val="22"/>
          <w:szCs w:val="22"/>
        </w:rPr>
        <w:t>1025-1140</w:t>
      </w:r>
      <w:r w:rsidR="00A25715" w:rsidRPr="0082412E">
        <w:rPr>
          <w:color w:val="000000"/>
          <w:sz w:val="22"/>
          <w:szCs w:val="22"/>
        </w:rPr>
        <w:t xml:space="preserve"> </w:t>
      </w:r>
      <w:r w:rsidR="004E27E7">
        <w:rPr>
          <w:color w:val="000000"/>
          <w:sz w:val="22"/>
          <w:szCs w:val="22"/>
        </w:rPr>
        <w:t>Morey 525</w:t>
      </w:r>
      <w:r w:rsidRPr="0082412E">
        <w:rPr>
          <w:color w:val="000000"/>
          <w:sz w:val="22"/>
          <w:szCs w:val="22"/>
        </w:rPr>
        <w:t xml:space="preserve">; </w:t>
      </w:r>
      <w:r w:rsidRPr="0082412E">
        <w:rPr>
          <w:b/>
          <w:color w:val="000000"/>
          <w:sz w:val="22"/>
          <w:szCs w:val="22"/>
        </w:rPr>
        <w:t>Workshops</w:t>
      </w:r>
      <w:r w:rsidRPr="0082412E">
        <w:rPr>
          <w:color w:val="000000"/>
          <w:sz w:val="22"/>
          <w:szCs w:val="22"/>
        </w:rPr>
        <w:t xml:space="preserve">: one per week </w:t>
      </w:r>
    </w:p>
    <w:p w14:paraId="7A2ACF23" w14:textId="57597C1B" w:rsidR="004E27E7" w:rsidRPr="0082412E" w:rsidRDefault="00A25715">
      <w:pPr>
        <w:rPr>
          <w:color w:val="000000"/>
          <w:sz w:val="22"/>
          <w:szCs w:val="22"/>
        </w:rPr>
      </w:pPr>
      <w:r w:rsidRPr="0082412E">
        <w:rPr>
          <w:b/>
          <w:color w:val="000000"/>
          <w:sz w:val="22"/>
          <w:szCs w:val="22"/>
        </w:rPr>
        <w:t xml:space="preserve">Instructor: </w:t>
      </w:r>
      <w:r w:rsidR="00CA5EE8" w:rsidRPr="0082412E">
        <w:rPr>
          <w:color w:val="000000"/>
          <w:sz w:val="22"/>
          <w:szCs w:val="22"/>
        </w:rPr>
        <w:t>Maya R Abtahian</w:t>
      </w:r>
      <w:r w:rsidRPr="0082412E">
        <w:rPr>
          <w:color w:val="000000"/>
          <w:sz w:val="22"/>
          <w:szCs w:val="22"/>
        </w:rPr>
        <w:t xml:space="preserve"> </w:t>
      </w:r>
    </w:p>
    <w:p w14:paraId="1EFB0488" w14:textId="1EE99E64" w:rsidR="004E27E7" w:rsidRPr="004E27E7" w:rsidRDefault="00A25715">
      <w:pPr>
        <w:rPr>
          <w:color w:val="0000FF"/>
          <w:sz w:val="22"/>
          <w:szCs w:val="22"/>
          <w:u w:val="single"/>
        </w:rPr>
      </w:pPr>
      <w:r w:rsidRPr="0082412E">
        <w:rPr>
          <w:b/>
          <w:color w:val="000000"/>
          <w:sz w:val="22"/>
          <w:szCs w:val="22"/>
        </w:rPr>
        <w:t>Email</w:t>
      </w:r>
      <w:r w:rsidRPr="0082412E">
        <w:rPr>
          <w:color w:val="000000"/>
          <w:sz w:val="22"/>
          <w:szCs w:val="22"/>
        </w:rPr>
        <w:t xml:space="preserve">: </w:t>
      </w:r>
      <w:hyperlink r:id="rId7" w:history="1">
        <w:r w:rsidR="00CA5EE8" w:rsidRPr="0082412E">
          <w:rPr>
            <w:rStyle w:val="Hyperlink"/>
            <w:sz w:val="22"/>
            <w:szCs w:val="22"/>
          </w:rPr>
          <w:t>maya.r.abtahian@rochester.edu</w:t>
        </w:r>
      </w:hyperlink>
    </w:p>
    <w:p w14:paraId="7B4163F4" w14:textId="77777777" w:rsidR="00CA5EE8" w:rsidRPr="0082412E" w:rsidRDefault="00CA5EE8">
      <w:pPr>
        <w:rPr>
          <w:b/>
          <w:color w:val="000000"/>
          <w:sz w:val="22"/>
          <w:szCs w:val="22"/>
        </w:rPr>
      </w:pPr>
      <w:r w:rsidRPr="0082412E">
        <w:rPr>
          <w:b/>
          <w:color w:val="000000"/>
          <w:sz w:val="22"/>
          <w:szCs w:val="22"/>
        </w:rPr>
        <w:t xml:space="preserve">Office: </w:t>
      </w:r>
      <w:r w:rsidRPr="0082412E">
        <w:rPr>
          <w:color w:val="000000"/>
          <w:sz w:val="22"/>
          <w:szCs w:val="22"/>
        </w:rPr>
        <w:t>Lattimore 514</w:t>
      </w:r>
    </w:p>
    <w:p w14:paraId="16A490D7" w14:textId="42885D54" w:rsidR="00A25715" w:rsidRDefault="4EB9E66F" w:rsidP="4EB9E66F">
      <w:pPr>
        <w:rPr>
          <w:color w:val="000000" w:themeColor="text1"/>
          <w:sz w:val="22"/>
          <w:szCs w:val="22"/>
        </w:rPr>
      </w:pPr>
      <w:r w:rsidRPr="4EB9E66F">
        <w:rPr>
          <w:b/>
          <w:bCs/>
          <w:color w:val="000000" w:themeColor="text1"/>
          <w:sz w:val="22"/>
          <w:szCs w:val="22"/>
        </w:rPr>
        <w:t xml:space="preserve">Office hours: </w:t>
      </w:r>
      <w:r w:rsidRPr="4EB9E66F">
        <w:rPr>
          <w:color w:val="000000" w:themeColor="text1"/>
          <w:sz w:val="22"/>
          <w:szCs w:val="22"/>
        </w:rPr>
        <w:t>Thursdays 1:30-3:30 pm or by appointment (email or talk to me in person for an appointment)</w:t>
      </w:r>
    </w:p>
    <w:p w14:paraId="1256A862" w14:textId="77777777" w:rsidR="004E27E7" w:rsidRDefault="004E27E7">
      <w:pPr>
        <w:rPr>
          <w:color w:val="000000"/>
          <w:sz w:val="22"/>
          <w:szCs w:val="22"/>
        </w:rPr>
      </w:pPr>
    </w:p>
    <w:p w14:paraId="3FA68ED5" w14:textId="50F583B7" w:rsidR="004E27E7" w:rsidRPr="0082412E" w:rsidRDefault="004E27E7" w:rsidP="004E27E7">
      <w:pPr>
        <w:rPr>
          <w:color w:val="000000"/>
          <w:sz w:val="22"/>
          <w:szCs w:val="22"/>
        </w:rPr>
      </w:pPr>
      <w:r>
        <w:rPr>
          <w:b/>
          <w:color w:val="000000"/>
          <w:sz w:val="22"/>
          <w:szCs w:val="22"/>
        </w:rPr>
        <w:t>TA</w:t>
      </w:r>
      <w:r w:rsidRPr="0082412E">
        <w:rPr>
          <w:b/>
          <w:color w:val="000000"/>
          <w:sz w:val="22"/>
          <w:szCs w:val="22"/>
        </w:rPr>
        <w:t xml:space="preserve">: </w:t>
      </w:r>
      <w:r>
        <w:rPr>
          <w:color w:val="000000"/>
          <w:sz w:val="22"/>
          <w:szCs w:val="22"/>
        </w:rPr>
        <w:t>Rachel Coons</w:t>
      </w:r>
      <w:r w:rsidRPr="0082412E">
        <w:rPr>
          <w:color w:val="000000"/>
          <w:sz w:val="22"/>
          <w:szCs w:val="22"/>
        </w:rPr>
        <w:t xml:space="preserve"> </w:t>
      </w:r>
    </w:p>
    <w:p w14:paraId="73C24795" w14:textId="03B317CA" w:rsidR="004E27E7" w:rsidRPr="004E27E7" w:rsidRDefault="004E27E7" w:rsidP="004E27E7">
      <w:pPr>
        <w:rPr>
          <w:color w:val="0000FF"/>
          <w:sz w:val="22"/>
          <w:szCs w:val="22"/>
          <w:u w:val="single"/>
        </w:rPr>
      </w:pPr>
      <w:r w:rsidRPr="0082412E">
        <w:rPr>
          <w:b/>
          <w:color w:val="000000"/>
          <w:sz w:val="22"/>
          <w:szCs w:val="22"/>
        </w:rPr>
        <w:t>Email</w:t>
      </w:r>
      <w:r w:rsidRPr="0082412E">
        <w:rPr>
          <w:color w:val="000000"/>
          <w:sz w:val="22"/>
          <w:szCs w:val="22"/>
        </w:rPr>
        <w:t xml:space="preserve">: </w:t>
      </w:r>
      <w:hyperlink r:id="rId8" w:history="1">
        <w:r>
          <w:rPr>
            <w:rStyle w:val="Hyperlink"/>
            <w:sz w:val="22"/>
            <w:szCs w:val="22"/>
          </w:rPr>
          <w:t>rcoons@u.rochester.edu</w:t>
        </w:r>
      </w:hyperlink>
    </w:p>
    <w:p w14:paraId="7F4126E5" w14:textId="7D1C60E0" w:rsidR="004E27E7" w:rsidRPr="0082412E" w:rsidRDefault="4EB9E66F" w:rsidP="4EB9E66F">
      <w:pPr>
        <w:rPr>
          <w:color w:val="000000" w:themeColor="text1"/>
          <w:sz w:val="22"/>
          <w:szCs w:val="22"/>
        </w:rPr>
      </w:pPr>
      <w:r w:rsidRPr="4EB9E66F">
        <w:rPr>
          <w:b/>
          <w:bCs/>
          <w:color w:val="000000" w:themeColor="text1"/>
          <w:sz w:val="22"/>
          <w:szCs w:val="22"/>
        </w:rPr>
        <w:t xml:space="preserve">Office hours: </w:t>
      </w:r>
      <w:r w:rsidRPr="4EB9E66F">
        <w:rPr>
          <w:color w:val="000000" w:themeColor="text1"/>
          <w:sz w:val="22"/>
          <w:szCs w:val="22"/>
        </w:rPr>
        <w:t>Mondays 7-9 pm, Gleason Library, or by appointment</w:t>
      </w:r>
    </w:p>
    <w:p w14:paraId="42553A15" w14:textId="77777777" w:rsidR="00A25715" w:rsidRPr="0082412E" w:rsidRDefault="00A25715">
      <w:pPr>
        <w:rPr>
          <w:b/>
          <w:color w:val="000000"/>
          <w:sz w:val="22"/>
          <w:szCs w:val="22"/>
        </w:rPr>
      </w:pPr>
    </w:p>
    <w:p w14:paraId="5AA21763" w14:textId="77777777" w:rsidR="00CA5EE8" w:rsidRPr="0082412E" w:rsidRDefault="00CA5EE8">
      <w:pPr>
        <w:rPr>
          <w:b/>
          <w:color w:val="000000"/>
          <w:sz w:val="22"/>
          <w:szCs w:val="22"/>
        </w:rPr>
      </w:pPr>
      <w:r w:rsidRPr="0082412E">
        <w:rPr>
          <w:b/>
          <w:color w:val="000000"/>
          <w:sz w:val="22"/>
          <w:szCs w:val="22"/>
        </w:rPr>
        <w:t>Course description:</w:t>
      </w:r>
    </w:p>
    <w:p w14:paraId="1768100D" w14:textId="77777777" w:rsidR="006C71DD" w:rsidRDefault="006C71DD" w:rsidP="006C71DD">
      <w:pPr>
        <w:rPr>
          <w:color w:val="000000"/>
          <w:sz w:val="22"/>
          <w:szCs w:val="22"/>
        </w:rPr>
      </w:pPr>
      <w:r w:rsidRPr="0082412E">
        <w:rPr>
          <w:color w:val="000000"/>
          <w:sz w:val="22"/>
          <w:szCs w:val="22"/>
        </w:rPr>
        <w:t>This course introduces students to the study of the structure of human language. We will cover the six core areas of linguistic investigation: Phonetics (articulation, acoustics, and perception of speech sounds), Phonology (sound patterns), Morphology (internal structure of words and their organization in the mental lexicon), Syntax (internal structure of phrases and sentences), Semantics (word and sentence meaning), and Pragmatics (language use in context). The course focuses on developing skills in the areas of linguistic data analysis and interpretation of linguistic data in ways that aim to address theoretical and empirical issues in the study of language.</w:t>
      </w:r>
    </w:p>
    <w:p w14:paraId="0E3C8975" w14:textId="77777777" w:rsidR="00872768" w:rsidRDefault="00872768" w:rsidP="006C71DD">
      <w:pPr>
        <w:rPr>
          <w:color w:val="000000"/>
          <w:sz w:val="22"/>
          <w:szCs w:val="22"/>
        </w:rPr>
      </w:pPr>
    </w:p>
    <w:p w14:paraId="437212F6" w14:textId="77777777" w:rsidR="00872768" w:rsidRDefault="00872768" w:rsidP="006C71DD">
      <w:pPr>
        <w:rPr>
          <w:b/>
          <w:color w:val="000000"/>
          <w:sz w:val="22"/>
          <w:szCs w:val="22"/>
        </w:rPr>
      </w:pPr>
      <w:r w:rsidRPr="00872768">
        <w:rPr>
          <w:b/>
          <w:color w:val="000000"/>
          <w:sz w:val="22"/>
          <w:szCs w:val="22"/>
        </w:rPr>
        <w:t>Course objectives:</w:t>
      </w:r>
    </w:p>
    <w:p w14:paraId="0A4E4FD2" w14:textId="77777777" w:rsidR="00CB4192" w:rsidRDefault="00CB4192" w:rsidP="00CB4192">
      <w:pPr>
        <w:rPr>
          <w:color w:val="000000"/>
          <w:sz w:val="22"/>
          <w:szCs w:val="22"/>
        </w:rPr>
      </w:pPr>
      <w:r w:rsidRPr="00CB4192">
        <w:rPr>
          <w:color w:val="000000"/>
          <w:sz w:val="22"/>
          <w:szCs w:val="22"/>
        </w:rPr>
        <w:t xml:space="preserve">1. </w:t>
      </w:r>
      <w:r>
        <w:rPr>
          <w:color w:val="000000"/>
          <w:sz w:val="22"/>
          <w:szCs w:val="22"/>
        </w:rPr>
        <w:t xml:space="preserve">Students </w:t>
      </w:r>
      <w:r w:rsidR="00AC734A">
        <w:rPr>
          <w:color w:val="000000"/>
          <w:sz w:val="22"/>
          <w:szCs w:val="22"/>
        </w:rPr>
        <w:t>will</w:t>
      </w:r>
      <w:r>
        <w:rPr>
          <w:color w:val="000000"/>
          <w:sz w:val="22"/>
          <w:szCs w:val="22"/>
        </w:rPr>
        <w:t xml:space="preserve"> understand</w:t>
      </w:r>
      <w:r w:rsidRPr="00CB4192">
        <w:rPr>
          <w:color w:val="000000"/>
          <w:sz w:val="22"/>
          <w:szCs w:val="22"/>
        </w:rPr>
        <w:t xml:space="preserve"> the basic goals </w:t>
      </w:r>
      <w:r>
        <w:rPr>
          <w:color w:val="000000"/>
          <w:sz w:val="22"/>
          <w:szCs w:val="22"/>
        </w:rPr>
        <w:t xml:space="preserve">and concepts </w:t>
      </w:r>
      <w:r w:rsidRPr="00CB4192">
        <w:rPr>
          <w:color w:val="000000"/>
          <w:sz w:val="22"/>
          <w:szCs w:val="22"/>
        </w:rPr>
        <w:t xml:space="preserve">of linguistics; </w:t>
      </w:r>
    </w:p>
    <w:p w14:paraId="7958E6B4" w14:textId="77777777" w:rsidR="00CB4192" w:rsidRDefault="00CB4192" w:rsidP="00CB4192">
      <w:pPr>
        <w:rPr>
          <w:color w:val="000000"/>
          <w:sz w:val="22"/>
          <w:szCs w:val="22"/>
        </w:rPr>
      </w:pPr>
      <w:r w:rsidRPr="00CB4192">
        <w:rPr>
          <w:color w:val="000000"/>
          <w:sz w:val="22"/>
          <w:szCs w:val="22"/>
        </w:rPr>
        <w:t xml:space="preserve">2. </w:t>
      </w:r>
      <w:r>
        <w:rPr>
          <w:color w:val="000000"/>
          <w:sz w:val="22"/>
          <w:szCs w:val="22"/>
        </w:rPr>
        <w:t xml:space="preserve">Students </w:t>
      </w:r>
      <w:r w:rsidR="00AC734A">
        <w:rPr>
          <w:color w:val="000000"/>
          <w:sz w:val="22"/>
          <w:szCs w:val="22"/>
        </w:rPr>
        <w:t>will</w:t>
      </w:r>
      <w:r>
        <w:rPr>
          <w:color w:val="000000"/>
          <w:sz w:val="22"/>
          <w:szCs w:val="22"/>
        </w:rPr>
        <w:t xml:space="preserve"> be able to apply</w:t>
      </w:r>
      <w:r w:rsidRPr="00CB4192">
        <w:rPr>
          <w:color w:val="000000"/>
          <w:sz w:val="22"/>
          <w:szCs w:val="22"/>
        </w:rPr>
        <w:t xml:space="preserve"> methods and techniques for </w:t>
      </w:r>
      <w:r>
        <w:rPr>
          <w:color w:val="000000"/>
          <w:sz w:val="22"/>
          <w:szCs w:val="22"/>
        </w:rPr>
        <w:t xml:space="preserve">describing and </w:t>
      </w:r>
      <w:r w:rsidRPr="00CB4192">
        <w:rPr>
          <w:color w:val="000000"/>
          <w:sz w:val="22"/>
          <w:szCs w:val="22"/>
        </w:rPr>
        <w:t xml:space="preserve">analyzing language; </w:t>
      </w:r>
    </w:p>
    <w:p w14:paraId="6297892A" w14:textId="77777777" w:rsidR="00CB4192" w:rsidRDefault="00CB4192" w:rsidP="00CB4192">
      <w:pPr>
        <w:rPr>
          <w:color w:val="000000"/>
          <w:sz w:val="22"/>
          <w:szCs w:val="22"/>
        </w:rPr>
      </w:pPr>
      <w:r w:rsidRPr="00CB4192">
        <w:rPr>
          <w:color w:val="000000"/>
          <w:sz w:val="22"/>
          <w:szCs w:val="22"/>
        </w:rPr>
        <w:t xml:space="preserve">3. </w:t>
      </w:r>
      <w:r>
        <w:rPr>
          <w:color w:val="000000"/>
          <w:sz w:val="22"/>
          <w:szCs w:val="22"/>
        </w:rPr>
        <w:t xml:space="preserve">Students </w:t>
      </w:r>
      <w:r w:rsidR="00AC734A">
        <w:rPr>
          <w:color w:val="000000"/>
          <w:sz w:val="22"/>
          <w:szCs w:val="22"/>
        </w:rPr>
        <w:t>will</w:t>
      </w:r>
      <w:r>
        <w:rPr>
          <w:color w:val="000000"/>
          <w:sz w:val="22"/>
          <w:szCs w:val="22"/>
        </w:rPr>
        <w:t xml:space="preserve"> </w:t>
      </w:r>
      <w:r w:rsidR="00AC734A">
        <w:rPr>
          <w:color w:val="000000"/>
          <w:sz w:val="22"/>
          <w:szCs w:val="22"/>
        </w:rPr>
        <w:t>understand</w:t>
      </w:r>
      <w:r w:rsidRPr="00CB4192">
        <w:rPr>
          <w:color w:val="000000"/>
          <w:sz w:val="22"/>
          <w:szCs w:val="22"/>
        </w:rPr>
        <w:t xml:space="preserve"> major research </w:t>
      </w:r>
      <w:r w:rsidR="00AC734A">
        <w:rPr>
          <w:color w:val="000000"/>
          <w:sz w:val="22"/>
          <w:szCs w:val="22"/>
        </w:rPr>
        <w:t>questions</w:t>
      </w:r>
      <w:r w:rsidRPr="00CB4192">
        <w:rPr>
          <w:color w:val="000000"/>
          <w:sz w:val="22"/>
          <w:szCs w:val="22"/>
        </w:rPr>
        <w:t xml:space="preserve"> </w:t>
      </w:r>
      <w:r w:rsidR="00AC734A">
        <w:rPr>
          <w:color w:val="000000"/>
          <w:sz w:val="22"/>
          <w:szCs w:val="22"/>
        </w:rPr>
        <w:t>in</w:t>
      </w:r>
      <w:r w:rsidRPr="00CB4192">
        <w:rPr>
          <w:color w:val="000000"/>
          <w:sz w:val="22"/>
          <w:szCs w:val="22"/>
        </w:rPr>
        <w:t xml:space="preserve"> the subfields of linguistics (i.e., Phonetics, Phonology, Morphology, Syntax, Semantics, Pragmatics); </w:t>
      </w:r>
    </w:p>
    <w:p w14:paraId="6A76012C" w14:textId="77777777" w:rsidR="00CB4192" w:rsidRPr="00CB4192" w:rsidRDefault="00AC734A" w:rsidP="00CB4192">
      <w:pPr>
        <w:rPr>
          <w:color w:val="000000"/>
          <w:sz w:val="22"/>
          <w:szCs w:val="22"/>
        </w:rPr>
      </w:pPr>
      <w:r>
        <w:rPr>
          <w:color w:val="000000"/>
          <w:sz w:val="22"/>
          <w:szCs w:val="22"/>
        </w:rPr>
        <w:t>4</w:t>
      </w:r>
      <w:r w:rsidR="00CB4192" w:rsidRPr="00CB4192">
        <w:rPr>
          <w:color w:val="000000"/>
          <w:sz w:val="22"/>
          <w:szCs w:val="22"/>
        </w:rPr>
        <w:t xml:space="preserve">. </w:t>
      </w:r>
      <w:r>
        <w:rPr>
          <w:color w:val="000000"/>
          <w:sz w:val="22"/>
          <w:szCs w:val="22"/>
        </w:rPr>
        <w:t>Students will d</w:t>
      </w:r>
      <w:r w:rsidR="00CB4192" w:rsidRPr="00CB4192">
        <w:rPr>
          <w:color w:val="000000"/>
          <w:sz w:val="22"/>
          <w:szCs w:val="22"/>
        </w:rPr>
        <w:t>evelop inquisitiveness about language and other related phenomena.</w:t>
      </w:r>
    </w:p>
    <w:p w14:paraId="612C1A01" w14:textId="77777777" w:rsidR="00D73568" w:rsidRDefault="00D73568" w:rsidP="00D73568">
      <w:pPr>
        <w:rPr>
          <w:color w:val="000000"/>
          <w:sz w:val="22"/>
          <w:szCs w:val="22"/>
        </w:rPr>
      </w:pPr>
    </w:p>
    <w:p w14:paraId="50558529" w14:textId="2D4570C3" w:rsidR="00404317" w:rsidRDefault="0042681A" w:rsidP="00D73568">
      <w:pPr>
        <w:rPr>
          <w:color w:val="000000"/>
          <w:sz w:val="22"/>
          <w:szCs w:val="22"/>
        </w:rPr>
      </w:pPr>
      <w:r>
        <w:rPr>
          <w:b/>
          <w:color w:val="000000"/>
          <w:sz w:val="22"/>
          <w:szCs w:val="22"/>
        </w:rPr>
        <w:t>Classroom</w:t>
      </w:r>
      <w:r w:rsidR="00D73568" w:rsidRPr="00404317">
        <w:rPr>
          <w:b/>
          <w:color w:val="000000"/>
          <w:sz w:val="22"/>
          <w:szCs w:val="22"/>
        </w:rPr>
        <w:t xml:space="preserve"> policies</w:t>
      </w:r>
      <w:r w:rsidR="00D73568">
        <w:rPr>
          <w:color w:val="000000"/>
          <w:sz w:val="22"/>
          <w:szCs w:val="22"/>
        </w:rPr>
        <w:t xml:space="preserve">: </w:t>
      </w:r>
    </w:p>
    <w:p w14:paraId="23189726" w14:textId="3B836DC2" w:rsidR="00404317" w:rsidRPr="00404317" w:rsidRDefault="00404317" w:rsidP="00404317">
      <w:pPr>
        <w:pStyle w:val="ListParagraph"/>
        <w:numPr>
          <w:ilvl w:val="0"/>
          <w:numId w:val="3"/>
        </w:numPr>
        <w:rPr>
          <w:color w:val="000000"/>
          <w:sz w:val="22"/>
          <w:szCs w:val="22"/>
        </w:rPr>
      </w:pPr>
      <w:r w:rsidRPr="00404317">
        <w:rPr>
          <w:color w:val="000000"/>
          <w:sz w:val="22"/>
          <w:szCs w:val="22"/>
        </w:rPr>
        <w:t xml:space="preserve">This classroom respects and welcomes students of all backgrounds and abilities, and I encourage you to talk with me about any concern or situation that affects your ability to complete your academic work successfully. Undergraduates requiring classroom accommodations should contact the Center for Excellence in Teaching and Learning, 1-154 Dewey Hall, (585) 275-9049. Information about the accommodation process can be found at: </w:t>
      </w:r>
      <w:hyperlink r:id="rId9" w:history="1">
        <w:r w:rsidRPr="007403AF">
          <w:rPr>
            <w:rStyle w:val="Hyperlink"/>
            <w:sz w:val="22"/>
            <w:szCs w:val="22"/>
          </w:rPr>
          <w:t>www.rochester.edu/college/cetl/undergraduate/disability</w:t>
        </w:r>
      </w:hyperlink>
    </w:p>
    <w:p w14:paraId="714C9C64" w14:textId="77777777" w:rsidR="00404317" w:rsidRPr="00404317" w:rsidRDefault="00404317" w:rsidP="00404317">
      <w:pPr>
        <w:widowControl w:val="0"/>
        <w:autoSpaceDE w:val="0"/>
        <w:autoSpaceDN w:val="0"/>
        <w:adjustRightInd w:val="0"/>
        <w:rPr>
          <w:color w:val="000000"/>
          <w:sz w:val="22"/>
          <w:szCs w:val="22"/>
        </w:rPr>
      </w:pPr>
    </w:p>
    <w:p w14:paraId="2AB6FF77" w14:textId="2A433020" w:rsidR="00404317" w:rsidRDefault="00404317" w:rsidP="00404317">
      <w:pPr>
        <w:pStyle w:val="ListParagraph"/>
        <w:numPr>
          <w:ilvl w:val="0"/>
          <w:numId w:val="3"/>
        </w:numPr>
        <w:rPr>
          <w:color w:val="000000"/>
          <w:sz w:val="22"/>
          <w:szCs w:val="22"/>
        </w:rPr>
      </w:pPr>
      <w:r w:rsidRPr="00404317">
        <w:rPr>
          <w:color w:val="000000"/>
          <w:sz w:val="22"/>
          <w:szCs w:val="22"/>
        </w:rPr>
        <w:t>Policy on academic honesty: You are encouraged to discuss class material with your fellow students. All written work</w:t>
      </w:r>
      <w:r w:rsidR="004E27E7">
        <w:rPr>
          <w:color w:val="000000"/>
          <w:sz w:val="22"/>
          <w:szCs w:val="22"/>
        </w:rPr>
        <w:t xml:space="preserve"> (i.e. your language journals and homework assignments)</w:t>
      </w:r>
      <w:r w:rsidRPr="00404317">
        <w:rPr>
          <w:color w:val="000000"/>
          <w:sz w:val="22"/>
          <w:szCs w:val="22"/>
        </w:rPr>
        <w:t xml:space="preserve"> must be written up on your own in your own words. If you make use of anybody else’s ideas, cite your source -- whether that source is a print publication, a web site, or a comment made by a classmate. You are responsible for knowing what constitutes plagiarism and for avoiding it: see the College policy at</w:t>
      </w:r>
      <w:r w:rsidRPr="00404317">
        <w:rPr>
          <w:sz w:val="22"/>
          <w:szCs w:val="22"/>
        </w:rPr>
        <w:t> </w:t>
      </w:r>
      <w:hyperlink r:id="rId10" w:tgtFrame="_new" w:history="1">
        <w:r w:rsidRPr="00404317">
          <w:rPr>
            <w:color w:val="000000"/>
            <w:sz w:val="22"/>
            <w:szCs w:val="22"/>
          </w:rPr>
          <w:t>http://www.rochester.edu/College/honesty/</w:t>
        </w:r>
      </w:hyperlink>
      <w:r w:rsidRPr="00404317">
        <w:rPr>
          <w:color w:val="000000"/>
          <w:sz w:val="22"/>
          <w:szCs w:val="22"/>
        </w:rPr>
        <w:t>.</w:t>
      </w:r>
    </w:p>
    <w:p w14:paraId="3C167C53" w14:textId="77777777" w:rsidR="00404317" w:rsidRPr="00404317" w:rsidRDefault="00404317" w:rsidP="00404317">
      <w:pPr>
        <w:rPr>
          <w:color w:val="000000"/>
          <w:sz w:val="22"/>
          <w:szCs w:val="22"/>
        </w:rPr>
      </w:pPr>
    </w:p>
    <w:p w14:paraId="38526E9A" w14:textId="77777777" w:rsidR="00176B9A" w:rsidRDefault="00404317" w:rsidP="00176B9A">
      <w:pPr>
        <w:pStyle w:val="ListParagraph"/>
        <w:widowControl w:val="0"/>
        <w:numPr>
          <w:ilvl w:val="0"/>
          <w:numId w:val="3"/>
        </w:numPr>
        <w:autoSpaceDE w:val="0"/>
        <w:autoSpaceDN w:val="0"/>
        <w:adjustRightInd w:val="0"/>
        <w:rPr>
          <w:color w:val="000000"/>
          <w:sz w:val="22"/>
          <w:szCs w:val="22"/>
        </w:rPr>
      </w:pPr>
      <w:r>
        <w:rPr>
          <w:color w:val="000000"/>
          <w:sz w:val="22"/>
          <w:szCs w:val="22"/>
        </w:rPr>
        <w:t>This course, like all courses</w:t>
      </w:r>
      <w:r w:rsidRPr="00404317">
        <w:rPr>
          <w:color w:val="000000"/>
          <w:sz w:val="22"/>
          <w:szCs w:val="22"/>
        </w:rPr>
        <w:t>, has a point of entry into debate; i.e., something it wants to show you, a position, and/or a perspective. Like many courses, it is not neutral or objective. Given this fact, it is important that you understand that you need not embrace the course perspective in order to be successful in it. You are strongly encouraged to be a critical thinker about everything in this course, including its perspective.</w:t>
      </w:r>
    </w:p>
    <w:p w14:paraId="6EF04EBF" w14:textId="77777777" w:rsidR="00176B9A" w:rsidRPr="00176B9A" w:rsidRDefault="00176B9A" w:rsidP="00176B9A">
      <w:pPr>
        <w:widowControl w:val="0"/>
        <w:autoSpaceDE w:val="0"/>
        <w:autoSpaceDN w:val="0"/>
        <w:adjustRightInd w:val="0"/>
        <w:rPr>
          <w:color w:val="000000" w:themeColor="text1"/>
          <w:sz w:val="22"/>
          <w:szCs w:val="22"/>
        </w:rPr>
      </w:pPr>
    </w:p>
    <w:p w14:paraId="6DC1C4A8" w14:textId="5CC8EFE1" w:rsidR="0042681A" w:rsidRDefault="0042681A" w:rsidP="0042681A">
      <w:pPr>
        <w:pStyle w:val="ListParagraph"/>
        <w:numPr>
          <w:ilvl w:val="0"/>
          <w:numId w:val="4"/>
        </w:numPr>
        <w:rPr>
          <w:color w:val="000000" w:themeColor="text1"/>
          <w:sz w:val="22"/>
          <w:szCs w:val="22"/>
        </w:rPr>
      </w:pPr>
      <w:r w:rsidRPr="00377E08">
        <w:rPr>
          <w:color w:val="000000" w:themeColor="text1"/>
          <w:sz w:val="22"/>
          <w:szCs w:val="22"/>
        </w:rPr>
        <w:t xml:space="preserve">Policy on having a judgment free classroom: In this class we discuss a number of social and linguistic issues, </w:t>
      </w:r>
      <w:r w:rsidR="004E27E7">
        <w:rPr>
          <w:color w:val="000000" w:themeColor="text1"/>
          <w:sz w:val="22"/>
          <w:szCs w:val="22"/>
        </w:rPr>
        <w:t xml:space="preserve">some </w:t>
      </w:r>
      <w:r w:rsidRPr="00377E08">
        <w:rPr>
          <w:color w:val="000000" w:themeColor="text1"/>
          <w:sz w:val="22"/>
          <w:szCs w:val="22"/>
        </w:rPr>
        <w:t>of which may be controversial</w:t>
      </w:r>
      <w:r w:rsidR="004E27E7">
        <w:rPr>
          <w:color w:val="000000" w:themeColor="text1"/>
          <w:sz w:val="22"/>
          <w:szCs w:val="22"/>
        </w:rPr>
        <w:t xml:space="preserve">, and some of which may be </w:t>
      </w:r>
      <w:r w:rsidR="004E27E7">
        <w:rPr>
          <w:color w:val="000000" w:themeColor="text1"/>
          <w:sz w:val="22"/>
          <w:szCs w:val="22"/>
        </w:rPr>
        <w:lastRenderedPageBreak/>
        <w:t>personal</w:t>
      </w:r>
      <w:r w:rsidRPr="00377E08">
        <w:rPr>
          <w:color w:val="000000" w:themeColor="text1"/>
          <w:sz w:val="22"/>
          <w:szCs w:val="22"/>
        </w:rPr>
        <w:t xml:space="preserve">. In order to create an environment that is supportive, inclusive, and intellectually stimulating, individual students must feel that their voices are heard and respected. Every person is responsible for his/her language and interactions, and should show regard for others while valuing free speech. </w:t>
      </w:r>
    </w:p>
    <w:p w14:paraId="193AA4B2" w14:textId="77777777" w:rsidR="000B6A20" w:rsidRPr="000B6A20" w:rsidRDefault="000B6A20" w:rsidP="000B6A20">
      <w:pPr>
        <w:rPr>
          <w:color w:val="000000" w:themeColor="text1"/>
          <w:sz w:val="22"/>
          <w:szCs w:val="22"/>
        </w:rPr>
      </w:pPr>
    </w:p>
    <w:p w14:paraId="14DDB2B3" w14:textId="77777777" w:rsidR="00176B9A" w:rsidRPr="00404317" w:rsidRDefault="00176B9A" w:rsidP="00176B9A">
      <w:pPr>
        <w:pStyle w:val="ListParagraph"/>
        <w:numPr>
          <w:ilvl w:val="0"/>
          <w:numId w:val="4"/>
        </w:numPr>
        <w:rPr>
          <w:color w:val="000000"/>
          <w:sz w:val="22"/>
          <w:szCs w:val="22"/>
        </w:rPr>
      </w:pPr>
      <w:r w:rsidRPr="00404317">
        <w:rPr>
          <w:color w:val="000000"/>
          <w:sz w:val="22"/>
          <w:szCs w:val="22"/>
        </w:rPr>
        <w:t xml:space="preserve">You are expected to attend all lectures and workshops and complete the readings and assignments on time. If you will not be able to attend due to a religious holiday or travel, you must let me know ahead of time and complete any assignments </w:t>
      </w:r>
      <w:r w:rsidRPr="00404317">
        <w:rPr>
          <w:color w:val="000000"/>
          <w:sz w:val="22"/>
          <w:szCs w:val="22"/>
          <w:u w:val="single"/>
        </w:rPr>
        <w:t>ahead of time</w:t>
      </w:r>
      <w:r w:rsidRPr="00404317">
        <w:rPr>
          <w:color w:val="000000"/>
          <w:sz w:val="22"/>
          <w:szCs w:val="22"/>
        </w:rPr>
        <w:t xml:space="preserve">. In general it will not be possible to make up late work, but in case of a genuine personal or medical emergency you should contact me as soon as possible to make arrangements. </w:t>
      </w:r>
    </w:p>
    <w:p w14:paraId="181D3CB8" w14:textId="77777777" w:rsidR="00176B9A" w:rsidRDefault="00176B9A" w:rsidP="00176B9A">
      <w:pPr>
        <w:ind w:firstLine="60"/>
        <w:rPr>
          <w:color w:val="000000"/>
          <w:sz w:val="22"/>
          <w:szCs w:val="22"/>
        </w:rPr>
      </w:pPr>
    </w:p>
    <w:p w14:paraId="5367B1B7" w14:textId="2DC9BBC7" w:rsidR="00176B9A" w:rsidRPr="0042681A" w:rsidRDefault="00176B9A" w:rsidP="0042681A">
      <w:pPr>
        <w:pStyle w:val="ListParagraph"/>
        <w:numPr>
          <w:ilvl w:val="0"/>
          <w:numId w:val="4"/>
        </w:numPr>
        <w:rPr>
          <w:color w:val="000000"/>
          <w:sz w:val="22"/>
          <w:szCs w:val="22"/>
        </w:rPr>
      </w:pPr>
      <w:r w:rsidRPr="00404317">
        <w:rPr>
          <w:color w:val="000000"/>
          <w:sz w:val="22"/>
          <w:szCs w:val="22"/>
        </w:rPr>
        <w:t>All assignments and</w:t>
      </w:r>
      <w:r w:rsidRPr="00404317">
        <w:rPr>
          <w:sz w:val="22"/>
          <w:szCs w:val="22"/>
        </w:rPr>
        <w:t> </w:t>
      </w:r>
      <w:r w:rsidRPr="00404317">
        <w:rPr>
          <w:color w:val="000000"/>
          <w:sz w:val="22"/>
          <w:szCs w:val="22"/>
        </w:rPr>
        <w:t>course materials, including updates to the schedule, additional readings, quizzes, etc.,</w:t>
      </w:r>
      <w:r w:rsidRPr="00404317">
        <w:rPr>
          <w:sz w:val="22"/>
          <w:szCs w:val="22"/>
        </w:rPr>
        <w:t> </w:t>
      </w:r>
      <w:r w:rsidRPr="00404317">
        <w:rPr>
          <w:color w:val="000000"/>
          <w:sz w:val="22"/>
          <w:szCs w:val="22"/>
        </w:rPr>
        <w:t xml:space="preserve">will be posted on </w:t>
      </w:r>
      <w:hyperlink r:id="rId11" w:history="1">
        <w:r w:rsidRPr="00404317">
          <w:rPr>
            <w:rStyle w:val="Hyperlink"/>
            <w:sz w:val="22"/>
            <w:szCs w:val="22"/>
          </w:rPr>
          <w:t>Blackboard</w:t>
        </w:r>
      </w:hyperlink>
      <w:r w:rsidRPr="00404317">
        <w:rPr>
          <w:color w:val="000000"/>
          <w:sz w:val="22"/>
          <w:szCs w:val="22"/>
        </w:rPr>
        <w:t>. Students will be emailed through Blackboard with notifications of new assignments, etc., when they are posted. Please make sure that these emails go to an address that you regularly check.</w:t>
      </w:r>
      <w:r w:rsidR="00377E08">
        <w:rPr>
          <w:color w:val="000000"/>
          <w:sz w:val="22"/>
          <w:szCs w:val="22"/>
        </w:rPr>
        <w:t xml:space="preserve"> If you have questions about how to use Blackboard, </w:t>
      </w:r>
      <w:r w:rsidR="00377E08">
        <w:rPr>
          <w:i/>
          <w:color w:val="000000"/>
          <w:sz w:val="22"/>
          <w:szCs w:val="22"/>
        </w:rPr>
        <w:t>ask me</w:t>
      </w:r>
      <w:r w:rsidR="00377E08">
        <w:rPr>
          <w:color w:val="000000"/>
          <w:sz w:val="22"/>
          <w:szCs w:val="22"/>
        </w:rPr>
        <w:t xml:space="preserve"> or ask someone in University IT (275-2000, univithelp@rochester.edu).</w:t>
      </w:r>
    </w:p>
    <w:p w14:paraId="16CA8ADE" w14:textId="77777777" w:rsidR="00D73568" w:rsidRDefault="00D73568">
      <w:pPr>
        <w:rPr>
          <w:b/>
          <w:color w:val="000000"/>
          <w:sz w:val="22"/>
          <w:szCs w:val="22"/>
        </w:rPr>
      </w:pPr>
    </w:p>
    <w:p w14:paraId="4C9C35D4" w14:textId="77777777" w:rsidR="00872768" w:rsidRPr="00872768" w:rsidRDefault="00872768">
      <w:pPr>
        <w:rPr>
          <w:color w:val="000000"/>
          <w:sz w:val="22"/>
          <w:szCs w:val="22"/>
        </w:rPr>
      </w:pPr>
      <w:r w:rsidRPr="00872768">
        <w:rPr>
          <w:b/>
          <w:color w:val="000000"/>
          <w:sz w:val="22"/>
          <w:szCs w:val="22"/>
        </w:rPr>
        <w:t>Prerequisites:</w:t>
      </w:r>
      <w:r>
        <w:rPr>
          <w:color w:val="000000"/>
          <w:sz w:val="22"/>
          <w:szCs w:val="22"/>
        </w:rPr>
        <w:t xml:space="preserve"> None.</w:t>
      </w:r>
    </w:p>
    <w:p w14:paraId="1FC9D48B" w14:textId="77777777" w:rsidR="007265A1" w:rsidRDefault="007265A1" w:rsidP="00F22CBE">
      <w:pPr>
        <w:rPr>
          <w:color w:val="000000"/>
          <w:sz w:val="22"/>
          <w:szCs w:val="22"/>
        </w:rPr>
      </w:pPr>
    </w:p>
    <w:p w14:paraId="1CEB99C3" w14:textId="68824B29" w:rsidR="00F22CBE" w:rsidRDefault="00F22CBE" w:rsidP="00EF5D05">
      <w:pPr>
        <w:pStyle w:val="xmsonormal"/>
        <w:shd w:val="clear" w:color="auto" w:fill="FFFFFF"/>
        <w:spacing w:before="0" w:beforeAutospacing="0" w:after="0" w:afterAutospacing="0"/>
        <w:rPr>
          <w:color w:val="000000"/>
          <w:sz w:val="22"/>
          <w:szCs w:val="22"/>
        </w:rPr>
      </w:pPr>
      <w:r w:rsidRPr="0082412E">
        <w:rPr>
          <w:b/>
          <w:color w:val="000000"/>
          <w:sz w:val="22"/>
          <w:szCs w:val="22"/>
        </w:rPr>
        <w:t xml:space="preserve">Required text: </w:t>
      </w:r>
      <w:r w:rsidR="00CF4A03" w:rsidRPr="00CF4A03">
        <w:rPr>
          <w:color w:val="000000"/>
          <w:sz w:val="22"/>
          <w:szCs w:val="22"/>
        </w:rPr>
        <w:t>The required text</w:t>
      </w:r>
      <w:r w:rsidR="00CF4A03">
        <w:rPr>
          <w:b/>
          <w:color w:val="000000"/>
          <w:sz w:val="22"/>
          <w:szCs w:val="22"/>
        </w:rPr>
        <w:t xml:space="preserve"> </w:t>
      </w:r>
      <w:r w:rsidR="00EF5D05">
        <w:rPr>
          <w:color w:val="000000"/>
          <w:sz w:val="22"/>
          <w:szCs w:val="22"/>
        </w:rPr>
        <w:t xml:space="preserve">is </w:t>
      </w:r>
      <w:r w:rsidR="00EF5D05">
        <w:rPr>
          <w:i/>
          <w:color w:val="000000"/>
          <w:sz w:val="22"/>
          <w:szCs w:val="22"/>
        </w:rPr>
        <w:t>An I</w:t>
      </w:r>
      <w:r w:rsidR="002A402B">
        <w:rPr>
          <w:i/>
          <w:color w:val="000000"/>
          <w:sz w:val="22"/>
          <w:szCs w:val="22"/>
        </w:rPr>
        <w:t>n</w:t>
      </w:r>
      <w:r w:rsidR="00CF4A03">
        <w:rPr>
          <w:i/>
          <w:color w:val="000000"/>
          <w:sz w:val="22"/>
          <w:szCs w:val="22"/>
        </w:rPr>
        <w:t>troduction to Language</w:t>
      </w:r>
      <w:r w:rsidR="004E27E7">
        <w:rPr>
          <w:i/>
          <w:color w:val="000000"/>
          <w:sz w:val="22"/>
          <w:szCs w:val="22"/>
        </w:rPr>
        <w:t>, 11</w:t>
      </w:r>
      <w:r w:rsidR="004E27E7" w:rsidRPr="004E27E7">
        <w:rPr>
          <w:i/>
          <w:color w:val="000000"/>
          <w:sz w:val="22"/>
          <w:szCs w:val="22"/>
          <w:vertAlign w:val="superscript"/>
        </w:rPr>
        <w:t>th</w:t>
      </w:r>
      <w:r w:rsidR="004E27E7">
        <w:rPr>
          <w:i/>
          <w:color w:val="000000"/>
          <w:sz w:val="22"/>
          <w:szCs w:val="22"/>
        </w:rPr>
        <w:t xml:space="preserve"> Edition</w:t>
      </w:r>
      <w:r w:rsidR="00CF4A03">
        <w:rPr>
          <w:color w:val="000000"/>
          <w:sz w:val="22"/>
          <w:szCs w:val="22"/>
        </w:rPr>
        <w:t xml:space="preserve"> (</w:t>
      </w:r>
      <w:r w:rsidR="00EF5D05">
        <w:rPr>
          <w:color w:val="000000"/>
          <w:sz w:val="22"/>
          <w:szCs w:val="22"/>
        </w:rPr>
        <w:t xml:space="preserve">Victoria </w:t>
      </w:r>
      <w:r w:rsidR="006C74D1">
        <w:rPr>
          <w:color w:val="000000"/>
          <w:sz w:val="22"/>
          <w:szCs w:val="22"/>
        </w:rPr>
        <w:t xml:space="preserve">Fromkin, </w:t>
      </w:r>
      <w:r w:rsidR="00EF5D05">
        <w:rPr>
          <w:color w:val="000000"/>
          <w:sz w:val="22"/>
          <w:szCs w:val="22"/>
        </w:rPr>
        <w:t xml:space="preserve">Robert </w:t>
      </w:r>
      <w:r w:rsidR="006C74D1">
        <w:rPr>
          <w:color w:val="000000"/>
          <w:sz w:val="22"/>
          <w:szCs w:val="22"/>
        </w:rPr>
        <w:t xml:space="preserve">Rodman and </w:t>
      </w:r>
      <w:r w:rsidR="00EF5D05">
        <w:rPr>
          <w:color w:val="000000"/>
          <w:sz w:val="22"/>
          <w:szCs w:val="22"/>
        </w:rPr>
        <w:t xml:space="preserve">Nina </w:t>
      </w:r>
      <w:r w:rsidR="006C74D1">
        <w:rPr>
          <w:color w:val="000000"/>
          <w:sz w:val="22"/>
          <w:szCs w:val="22"/>
        </w:rPr>
        <w:t>Hyams</w:t>
      </w:r>
      <w:r w:rsidR="00CF4A03">
        <w:rPr>
          <w:color w:val="000000"/>
          <w:sz w:val="22"/>
          <w:szCs w:val="22"/>
        </w:rPr>
        <w:t xml:space="preserve">). </w:t>
      </w:r>
      <w:r w:rsidR="00EF5D05">
        <w:rPr>
          <w:color w:val="000000"/>
          <w:sz w:val="22"/>
          <w:szCs w:val="22"/>
        </w:rPr>
        <w:t>It is available at the</w:t>
      </w:r>
      <w:r w:rsidR="00CF4A03" w:rsidRPr="00CF4A03">
        <w:rPr>
          <w:color w:val="000000"/>
          <w:sz w:val="22"/>
          <w:szCs w:val="22"/>
        </w:rPr>
        <w:t xml:space="preserve"> River Campus </w:t>
      </w:r>
      <w:r w:rsidR="00CF4A03">
        <w:rPr>
          <w:color w:val="000000"/>
          <w:sz w:val="22"/>
          <w:szCs w:val="22"/>
        </w:rPr>
        <w:t>bookstore</w:t>
      </w:r>
      <w:r w:rsidR="00EF5D05">
        <w:rPr>
          <w:color w:val="000000"/>
          <w:sz w:val="22"/>
          <w:szCs w:val="22"/>
        </w:rPr>
        <w:t>.</w:t>
      </w:r>
    </w:p>
    <w:p w14:paraId="7F7F6442" w14:textId="77777777" w:rsidR="0082412E" w:rsidRPr="0082412E" w:rsidRDefault="0082412E">
      <w:pPr>
        <w:rPr>
          <w:color w:val="000000"/>
          <w:sz w:val="22"/>
          <w:szCs w:val="22"/>
        </w:rPr>
      </w:pPr>
    </w:p>
    <w:p w14:paraId="5097DDAD" w14:textId="151A7DC5" w:rsidR="0082412E" w:rsidRPr="00171586" w:rsidRDefault="0082412E" w:rsidP="0082412E">
      <w:pPr>
        <w:rPr>
          <w:color w:val="000000"/>
          <w:sz w:val="22"/>
          <w:szCs w:val="22"/>
        </w:rPr>
      </w:pPr>
      <w:r w:rsidRPr="0082412E">
        <w:rPr>
          <w:b/>
          <w:color w:val="000000"/>
          <w:sz w:val="22"/>
          <w:szCs w:val="22"/>
        </w:rPr>
        <w:t xml:space="preserve">Workshops: </w:t>
      </w:r>
      <w:r w:rsidRPr="0082412E">
        <w:rPr>
          <w:color w:val="000000"/>
          <w:sz w:val="22"/>
          <w:szCs w:val="22"/>
        </w:rPr>
        <w:t xml:space="preserve">In addition to the lectures each week, each student must attend a weekly 75-minute workshop. </w:t>
      </w:r>
      <w:r w:rsidR="00EF5D05">
        <w:rPr>
          <w:color w:val="000000"/>
          <w:sz w:val="22"/>
          <w:szCs w:val="22"/>
        </w:rPr>
        <w:t>You should have registered for one of these workshops when you registered for the course.</w:t>
      </w:r>
      <w:r w:rsidRPr="0082412E">
        <w:rPr>
          <w:color w:val="000000"/>
          <w:sz w:val="22"/>
          <w:szCs w:val="22"/>
        </w:rPr>
        <w:t xml:space="preserve"> </w:t>
      </w:r>
      <w:r w:rsidR="00EF5D05">
        <w:rPr>
          <w:color w:val="000000"/>
          <w:sz w:val="22"/>
          <w:szCs w:val="22"/>
        </w:rPr>
        <w:t xml:space="preserve">If you have not yet registered for a workshop you should do so ASAP. </w:t>
      </w:r>
      <w:r w:rsidR="00171586">
        <w:rPr>
          <w:color w:val="000000"/>
          <w:sz w:val="22"/>
          <w:szCs w:val="22"/>
        </w:rPr>
        <w:t xml:space="preserve">If you need to miss workshop for any reason you must let your Peer leader and me know </w:t>
      </w:r>
      <w:r w:rsidR="00171586" w:rsidRPr="00171586">
        <w:rPr>
          <w:color w:val="000000"/>
          <w:sz w:val="22"/>
          <w:szCs w:val="22"/>
          <w:u w:val="single"/>
        </w:rPr>
        <w:t>ahead of time</w:t>
      </w:r>
      <w:r w:rsidR="00171586">
        <w:rPr>
          <w:color w:val="000000"/>
          <w:sz w:val="22"/>
          <w:szCs w:val="22"/>
          <w:u w:val="single"/>
        </w:rPr>
        <w:t xml:space="preserve">; </w:t>
      </w:r>
      <w:r w:rsidR="00171586" w:rsidRPr="00171586">
        <w:rPr>
          <w:color w:val="000000"/>
          <w:sz w:val="22"/>
          <w:szCs w:val="22"/>
        </w:rPr>
        <w:t>otherwise you will be counted as absent.</w:t>
      </w:r>
      <w:r w:rsidR="00C81631">
        <w:rPr>
          <w:color w:val="000000"/>
          <w:sz w:val="22"/>
          <w:szCs w:val="22"/>
        </w:rPr>
        <w:t xml:space="preserve"> You can miss one workshop without any penalty.</w:t>
      </w:r>
    </w:p>
    <w:p w14:paraId="6F444282" w14:textId="77777777" w:rsidR="00EF5D05" w:rsidRDefault="00EF5D05" w:rsidP="0082412E">
      <w:pPr>
        <w:rPr>
          <w:color w:val="000000"/>
          <w:sz w:val="22"/>
          <w:szCs w:val="22"/>
        </w:rPr>
      </w:pPr>
    </w:p>
    <w:p w14:paraId="052E6046" w14:textId="7815DF77" w:rsidR="0082412E" w:rsidRPr="0082412E" w:rsidRDefault="0082412E" w:rsidP="0082412E">
      <w:pPr>
        <w:rPr>
          <w:color w:val="000000"/>
          <w:sz w:val="22"/>
          <w:szCs w:val="22"/>
        </w:rPr>
      </w:pPr>
      <w:r w:rsidRPr="0082412E">
        <w:rPr>
          <w:color w:val="000000"/>
          <w:sz w:val="22"/>
          <w:szCs w:val="22"/>
        </w:rPr>
        <w:t>Each LI</w:t>
      </w:r>
      <w:r w:rsidR="004E27E7">
        <w:rPr>
          <w:color w:val="000000"/>
          <w:sz w:val="22"/>
          <w:szCs w:val="22"/>
        </w:rPr>
        <w:t>N110 workshop is le</w:t>
      </w:r>
      <w:r w:rsidR="00171586">
        <w:rPr>
          <w:color w:val="000000"/>
          <w:sz w:val="22"/>
          <w:szCs w:val="22"/>
        </w:rPr>
        <w:t xml:space="preserve">d by a Peer </w:t>
      </w:r>
      <w:r w:rsidRPr="0082412E">
        <w:rPr>
          <w:color w:val="000000"/>
          <w:sz w:val="22"/>
          <w:szCs w:val="22"/>
        </w:rPr>
        <w:t>leader to facilitate discussion of course-rel</w:t>
      </w:r>
      <w:r w:rsidR="00171586">
        <w:rPr>
          <w:color w:val="000000"/>
          <w:sz w:val="22"/>
          <w:szCs w:val="22"/>
        </w:rPr>
        <w:t xml:space="preserve">ated topics and exercises. Peer </w:t>
      </w:r>
      <w:r w:rsidRPr="0082412E">
        <w:rPr>
          <w:color w:val="000000"/>
          <w:sz w:val="22"/>
          <w:szCs w:val="22"/>
        </w:rPr>
        <w:t>leaders are not teach</w:t>
      </w:r>
      <w:r w:rsidR="000C7F41">
        <w:rPr>
          <w:color w:val="000000"/>
          <w:sz w:val="22"/>
          <w:szCs w:val="22"/>
        </w:rPr>
        <w:t xml:space="preserve">ing assistants and will not have </w:t>
      </w:r>
      <w:r w:rsidRPr="0082412E">
        <w:rPr>
          <w:color w:val="000000"/>
          <w:sz w:val="22"/>
          <w:szCs w:val="22"/>
        </w:rPr>
        <w:t>the ans</w:t>
      </w:r>
      <w:r w:rsidR="000C7F41">
        <w:rPr>
          <w:color w:val="000000"/>
          <w:sz w:val="22"/>
          <w:szCs w:val="22"/>
        </w:rPr>
        <w:t>wers to exercises ahead of time</w:t>
      </w:r>
      <w:r w:rsidRPr="0082412E">
        <w:rPr>
          <w:color w:val="000000"/>
          <w:sz w:val="22"/>
          <w:szCs w:val="22"/>
        </w:rPr>
        <w:t xml:space="preserve">. Their primary role as near-peers is to help facilitate discussion between students. </w:t>
      </w:r>
    </w:p>
    <w:p w14:paraId="50E5F2E3" w14:textId="34E0BF16" w:rsidR="00872768" w:rsidRDefault="0082412E" w:rsidP="0082412E">
      <w:pPr>
        <w:rPr>
          <w:color w:val="000000"/>
          <w:sz w:val="22"/>
          <w:szCs w:val="22"/>
        </w:rPr>
      </w:pPr>
      <w:r w:rsidRPr="0082412E">
        <w:rPr>
          <w:color w:val="000000"/>
          <w:sz w:val="22"/>
          <w:szCs w:val="22"/>
        </w:rPr>
        <w:t>Co</w:t>
      </w:r>
      <w:r w:rsidR="00171586">
        <w:rPr>
          <w:color w:val="000000"/>
          <w:sz w:val="22"/>
          <w:szCs w:val="22"/>
        </w:rPr>
        <w:t xml:space="preserve">ntact information for each peer </w:t>
      </w:r>
      <w:r w:rsidRPr="0082412E">
        <w:rPr>
          <w:color w:val="000000"/>
          <w:sz w:val="22"/>
          <w:szCs w:val="22"/>
        </w:rPr>
        <w:t xml:space="preserve">leader: </w:t>
      </w:r>
    </w:p>
    <w:p w14:paraId="359FE9B7" w14:textId="77777777" w:rsidR="00A62BCE" w:rsidRDefault="00A62BCE" w:rsidP="0082412E">
      <w:pPr>
        <w:rPr>
          <w:color w:val="000000"/>
          <w:sz w:val="22"/>
          <w:szCs w:val="22"/>
        </w:rPr>
      </w:pPr>
    </w:p>
    <w:p w14:paraId="52D5DD28" w14:textId="14CF95EB" w:rsidR="00A62BCE" w:rsidRDefault="00242387" w:rsidP="0082412E">
      <w:pPr>
        <w:rPr>
          <w:color w:val="000000"/>
          <w:sz w:val="22"/>
          <w:szCs w:val="22"/>
        </w:rPr>
      </w:pPr>
      <w:r>
        <w:rPr>
          <w:color w:val="000000"/>
          <w:sz w:val="22"/>
          <w:szCs w:val="22"/>
        </w:rPr>
        <w:t>Amanda Gillen</w:t>
      </w:r>
      <w:r>
        <w:rPr>
          <w:color w:val="000000"/>
          <w:sz w:val="22"/>
          <w:szCs w:val="22"/>
        </w:rPr>
        <w:tab/>
      </w:r>
      <w:r w:rsidR="00A62BCE">
        <w:rPr>
          <w:color w:val="000000"/>
          <w:sz w:val="22"/>
          <w:szCs w:val="22"/>
        </w:rPr>
        <w:tab/>
      </w:r>
      <w:hyperlink r:id="rId12" w:history="1">
        <w:r w:rsidR="00625C18" w:rsidRPr="00625C18">
          <w:rPr>
            <w:rStyle w:val="Hyperlink"/>
            <w:sz w:val="22"/>
            <w:szCs w:val="22"/>
          </w:rPr>
          <w:t>agillen@u.rochester.edu</w:t>
        </w:r>
      </w:hyperlink>
      <w:r w:rsidR="00625C18" w:rsidRPr="00625C18">
        <w:rPr>
          <w:sz w:val="22"/>
          <w:szCs w:val="22"/>
        </w:rPr>
        <w:tab/>
      </w:r>
      <w:r w:rsidR="00A62BCE">
        <w:rPr>
          <w:color w:val="000000"/>
          <w:sz w:val="22"/>
          <w:szCs w:val="22"/>
        </w:rPr>
        <w:tab/>
      </w:r>
    </w:p>
    <w:p w14:paraId="7DB7B955" w14:textId="1197FC5D" w:rsidR="00A62BCE" w:rsidRPr="0082412E" w:rsidRDefault="00242387" w:rsidP="0082412E">
      <w:pPr>
        <w:rPr>
          <w:color w:val="000000"/>
          <w:sz w:val="22"/>
          <w:szCs w:val="22"/>
        </w:rPr>
      </w:pPr>
      <w:r>
        <w:rPr>
          <w:color w:val="000000"/>
          <w:sz w:val="22"/>
          <w:szCs w:val="22"/>
        </w:rPr>
        <w:t>Maggie Bentley</w:t>
      </w:r>
      <w:r w:rsidR="00A62BCE">
        <w:rPr>
          <w:color w:val="000000"/>
          <w:sz w:val="22"/>
          <w:szCs w:val="22"/>
        </w:rPr>
        <w:tab/>
      </w:r>
      <w:r w:rsidR="00A62BCE">
        <w:rPr>
          <w:color w:val="000000"/>
          <w:sz w:val="22"/>
          <w:szCs w:val="22"/>
        </w:rPr>
        <w:tab/>
      </w:r>
      <w:hyperlink r:id="rId13" w:history="1">
        <w:r w:rsidR="00625C18" w:rsidRPr="00EA39A3">
          <w:rPr>
            <w:rStyle w:val="Hyperlink"/>
            <w:sz w:val="22"/>
            <w:szCs w:val="22"/>
          </w:rPr>
          <w:t>mbentle3@u.rochester.edu</w:t>
        </w:r>
      </w:hyperlink>
      <w:r w:rsidR="00625C18">
        <w:rPr>
          <w:sz w:val="22"/>
          <w:szCs w:val="22"/>
        </w:rPr>
        <w:tab/>
      </w:r>
      <w:r w:rsidR="00A62BCE">
        <w:rPr>
          <w:color w:val="000000"/>
          <w:sz w:val="22"/>
          <w:szCs w:val="22"/>
        </w:rPr>
        <w:tab/>
      </w:r>
    </w:p>
    <w:p w14:paraId="459481FB" w14:textId="2F3B3C96" w:rsidR="00A25715" w:rsidRDefault="00242387">
      <w:pPr>
        <w:rPr>
          <w:rStyle w:val="Hyperlink"/>
          <w:sz w:val="22"/>
          <w:szCs w:val="22"/>
        </w:rPr>
      </w:pPr>
      <w:r>
        <w:rPr>
          <w:color w:val="000000"/>
          <w:sz w:val="22"/>
          <w:szCs w:val="22"/>
        </w:rPr>
        <w:t>Keneon Williams</w:t>
      </w:r>
      <w:r w:rsidR="00F4488A">
        <w:rPr>
          <w:color w:val="000000"/>
          <w:sz w:val="22"/>
          <w:szCs w:val="22"/>
        </w:rPr>
        <w:tab/>
      </w:r>
      <w:hyperlink r:id="rId14" w:history="1">
        <w:r w:rsidR="00625C18">
          <w:rPr>
            <w:rStyle w:val="Hyperlink"/>
            <w:sz w:val="22"/>
            <w:szCs w:val="22"/>
          </w:rPr>
          <w:t>kwilli62@u.rochester.edu</w:t>
        </w:r>
        <w:bookmarkStart w:id="0" w:name="_GoBack"/>
        <w:bookmarkEnd w:id="0"/>
      </w:hyperlink>
    </w:p>
    <w:p w14:paraId="73DE97AD" w14:textId="77777777" w:rsidR="00242387" w:rsidRPr="00242387" w:rsidRDefault="00242387">
      <w:pPr>
        <w:rPr>
          <w:color w:val="0000FF"/>
          <w:sz w:val="22"/>
          <w:szCs w:val="22"/>
          <w:u w:val="single"/>
        </w:rPr>
      </w:pPr>
    </w:p>
    <w:p w14:paraId="6D4B5AD7" w14:textId="77777777" w:rsidR="00972F6B" w:rsidRDefault="00F22CBE" w:rsidP="00972F6B">
      <w:pPr>
        <w:rPr>
          <w:b/>
          <w:color w:val="000000"/>
          <w:sz w:val="22"/>
          <w:szCs w:val="22"/>
        </w:rPr>
      </w:pPr>
      <w:r w:rsidRPr="00F22CBE">
        <w:rPr>
          <w:b/>
          <w:color w:val="000000"/>
          <w:sz w:val="22"/>
          <w:szCs w:val="22"/>
        </w:rPr>
        <w:t>Requirements and Grading:</w:t>
      </w:r>
    </w:p>
    <w:p w14:paraId="3D2461C3" w14:textId="0C74D4CD" w:rsidR="00556766" w:rsidRDefault="00556766" w:rsidP="00556766">
      <w:pPr>
        <w:rPr>
          <w:color w:val="000000"/>
          <w:sz w:val="22"/>
          <w:szCs w:val="22"/>
        </w:rPr>
      </w:pPr>
      <w:r w:rsidRPr="00972F6B">
        <w:rPr>
          <w:color w:val="000000"/>
          <w:sz w:val="22"/>
          <w:szCs w:val="22"/>
        </w:rPr>
        <w:t xml:space="preserve">There are </w:t>
      </w:r>
      <w:r w:rsidR="000B6A20">
        <w:rPr>
          <w:color w:val="000000"/>
          <w:sz w:val="22"/>
          <w:szCs w:val="22"/>
        </w:rPr>
        <w:t>four</w:t>
      </w:r>
      <w:r w:rsidRPr="00972F6B">
        <w:rPr>
          <w:color w:val="000000"/>
          <w:sz w:val="22"/>
          <w:szCs w:val="22"/>
        </w:rPr>
        <w:t xml:space="preserve"> main c</w:t>
      </w:r>
      <w:r w:rsidR="006C74D1">
        <w:rPr>
          <w:color w:val="000000"/>
          <w:sz w:val="22"/>
          <w:szCs w:val="22"/>
        </w:rPr>
        <w:t xml:space="preserve">omponents to your grade: exams, </w:t>
      </w:r>
      <w:r w:rsidRPr="00972F6B">
        <w:rPr>
          <w:color w:val="000000"/>
          <w:sz w:val="22"/>
          <w:szCs w:val="22"/>
        </w:rPr>
        <w:t>your language j</w:t>
      </w:r>
      <w:r w:rsidR="00F108BE">
        <w:rPr>
          <w:color w:val="000000"/>
          <w:sz w:val="22"/>
          <w:szCs w:val="22"/>
        </w:rPr>
        <w:t xml:space="preserve">ournal, workshop attendance and </w:t>
      </w:r>
      <w:r w:rsidRPr="00972F6B">
        <w:rPr>
          <w:color w:val="000000"/>
          <w:sz w:val="22"/>
          <w:szCs w:val="22"/>
        </w:rPr>
        <w:t xml:space="preserve">assignments. </w:t>
      </w:r>
      <w:r>
        <w:rPr>
          <w:color w:val="000000"/>
          <w:sz w:val="22"/>
          <w:szCs w:val="22"/>
        </w:rPr>
        <w:t xml:space="preserve">Your total </w:t>
      </w:r>
      <w:r w:rsidR="000B6A20">
        <w:rPr>
          <w:color w:val="000000"/>
          <w:sz w:val="22"/>
          <w:szCs w:val="22"/>
        </w:rPr>
        <w:t xml:space="preserve">score for this </w:t>
      </w:r>
      <w:r w:rsidR="00EC65A1">
        <w:rPr>
          <w:color w:val="000000"/>
          <w:sz w:val="22"/>
          <w:szCs w:val="22"/>
        </w:rPr>
        <w:t>class is out of 3</w:t>
      </w:r>
      <w:r>
        <w:rPr>
          <w:color w:val="000000"/>
          <w:sz w:val="22"/>
          <w:szCs w:val="22"/>
        </w:rPr>
        <w:t xml:space="preserve">00 points; the breakdown is below. This score will be converted to a percentage and a letter grade following the schema below. </w:t>
      </w:r>
      <w:r w:rsidR="00EF5D05">
        <w:rPr>
          <w:color w:val="000000"/>
          <w:sz w:val="22"/>
          <w:szCs w:val="22"/>
        </w:rPr>
        <w:t>Participation is not a formal component of your grade, but will be used to determine whether borderline grades are rounded up.</w:t>
      </w:r>
      <w:r w:rsidR="006358D2">
        <w:rPr>
          <w:color w:val="000000"/>
          <w:sz w:val="22"/>
          <w:szCs w:val="22"/>
        </w:rPr>
        <w:t xml:space="preserve"> </w:t>
      </w:r>
      <w:r w:rsidR="000B6A20">
        <w:rPr>
          <w:color w:val="000000"/>
          <w:sz w:val="22"/>
          <w:szCs w:val="22"/>
        </w:rPr>
        <w:t>Q</w:t>
      </w:r>
      <w:r w:rsidR="006358D2">
        <w:rPr>
          <w:color w:val="000000"/>
          <w:sz w:val="22"/>
          <w:szCs w:val="22"/>
        </w:rPr>
        <w:t xml:space="preserve">uestions about grading </w:t>
      </w:r>
      <w:r w:rsidR="000B6A20">
        <w:rPr>
          <w:color w:val="000000"/>
          <w:sz w:val="22"/>
          <w:szCs w:val="22"/>
        </w:rPr>
        <w:t>may</w:t>
      </w:r>
      <w:r w:rsidR="006358D2">
        <w:rPr>
          <w:color w:val="000000"/>
          <w:sz w:val="22"/>
          <w:szCs w:val="22"/>
        </w:rPr>
        <w:t xml:space="preserve"> be submitted to the instructor </w:t>
      </w:r>
      <w:r w:rsidR="000B6A20">
        <w:rPr>
          <w:color w:val="000000"/>
          <w:sz w:val="22"/>
          <w:szCs w:val="22"/>
        </w:rPr>
        <w:t>in person or by email but</w:t>
      </w:r>
      <w:r w:rsidR="006358D2">
        <w:rPr>
          <w:color w:val="000000"/>
          <w:sz w:val="22"/>
          <w:szCs w:val="22"/>
        </w:rPr>
        <w:t xml:space="preserve"> will be evaluated outside of class.</w:t>
      </w:r>
    </w:p>
    <w:p w14:paraId="767262C2" w14:textId="77777777" w:rsidR="00556766" w:rsidRPr="008063DF" w:rsidRDefault="00556766" w:rsidP="00556766">
      <w:pPr>
        <w:rPr>
          <w:color w:val="000000"/>
          <w:sz w:val="22"/>
          <w:szCs w:val="22"/>
        </w:rPr>
      </w:pPr>
    </w:p>
    <w:p w14:paraId="3DC5776B" w14:textId="2A7F944C" w:rsidR="00556766" w:rsidRDefault="00556766" w:rsidP="00556766">
      <w:pPr>
        <w:rPr>
          <w:color w:val="000000"/>
          <w:sz w:val="22"/>
          <w:szCs w:val="22"/>
        </w:rPr>
      </w:pPr>
      <w:r w:rsidRPr="00966918">
        <w:rPr>
          <w:b/>
          <w:color w:val="000000"/>
          <w:sz w:val="22"/>
          <w:szCs w:val="22"/>
        </w:rPr>
        <w:t xml:space="preserve">Language </w:t>
      </w:r>
      <w:r>
        <w:rPr>
          <w:b/>
          <w:color w:val="000000"/>
          <w:sz w:val="22"/>
          <w:szCs w:val="22"/>
        </w:rPr>
        <w:t>journal</w:t>
      </w:r>
      <w:r>
        <w:rPr>
          <w:color w:val="000000"/>
          <w:sz w:val="22"/>
          <w:szCs w:val="22"/>
        </w:rPr>
        <w:t xml:space="preserve">: Your language journal is your opportunity to apply your linguistic knowledge to your everyday life. Each student should write 4 journal entries over the course of the semester. Each one should include a 1-2 paragraph description of some observation about language (something that has happened to you or you have observed) and a 1-2 paragraph analysis of why it is linguistically interesting. Each journal entry should be no more than a page in length, and should be submitted on Blackboard before class on </w:t>
      </w:r>
      <w:r w:rsidR="001A686B">
        <w:rPr>
          <w:color w:val="000000"/>
          <w:sz w:val="22"/>
          <w:szCs w:val="22"/>
        </w:rPr>
        <w:t>the day it is</w:t>
      </w:r>
      <w:r>
        <w:rPr>
          <w:color w:val="000000"/>
          <w:sz w:val="22"/>
          <w:szCs w:val="22"/>
        </w:rPr>
        <w:t xml:space="preserve"> due. You must show how the concepts you have learned in this class help you understand what is going on. This includes using phonetic symbols (the IPA) and morphological or syntactic trees to explain your point(s) as well as terminology from your textbook</w:t>
      </w:r>
      <w:r w:rsidR="0067250E">
        <w:rPr>
          <w:color w:val="000000"/>
          <w:sz w:val="22"/>
          <w:szCs w:val="22"/>
        </w:rPr>
        <w:t xml:space="preserve"> and readings</w:t>
      </w:r>
      <w:r>
        <w:rPr>
          <w:color w:val="000000"/>
          <w:sz w:val="22"/>
          <w:szCs w:val="22"/>
        </w:rPr>
        <w:t>.</w:t>
      </w:r>
      <w:r w:rsidR="00F071EE">
        <w:rPr>
          <w:color w:val="000000"/>
          <w:sz w:val="22"/>
          <w:szCs w:val="22"/>
        </w:rPr>
        <w:t xml:space="preserve"> Excellent journal entries (that demonstrate creative thinking and application of knowledge acquired in class to an interesting observation about language) will receive 10 points.</w:t>
      </w:r>
    </w:p>
    <w:p w14:paraId="5B830847" w14:textId="77777777" w:rsidR="00556766" w:rsidRDefault="00556766" w:rsidP="00556766">
      <w:pPr>
        <w:rPr>
          <w:color w:val="000000"/>
          <w:sz w:val="22"/>
          <w:szCs w:val="22"/>
        </w:rPr>
      </w:pPr>
    </w:p>
    <w:p w14:paraId="4CE185C7" w14:textId="7A0F681A" w:rsidR="00556766" w:rsidRPr="008063DF" w:rsidRDefault="00556766" w:rsidP="00556766">
      <w:pPr>
        <w:rPr>
          <w:color w:val="000000"/>
          <w:sz w:val="22"/>
          <w:szCs w:val="22"/>
        </w:rPr>
      </w:pPr>
      <w:r w:rsidRPr="00810E35">
        <w:rPr>
          <w:b/>
          <w:color w:val="000000"/>
          <w:sz w:val="22"/>
          <w:szCs w:val="22"/>
        </w:rPr>
        <w:t>Exams</w:t>
      </w:r>
      <w:r w:rsidRPr="00810E35">
        <w:rPr>
          <w:color w:val="000000"/>
          <w:sz w:val="22"/>
          <w:szCs w:val="22"/>
        </w:rPr>
        <w:t xml:space="preserve">: </w:t>
      </w:r>
      <w:r w:rsidR="006C74D1">
        <w:rPr>
          <w:color w:val="000000"/>
          <w:sz w:val="22"/>
          <w:szCs w:val="22"/>
        </w:rPr>
        <w:t xml:space="preserve">There will be two </w:t>
      </w:r>
      <w:r w:rsidR="00733B06">
        <w:rPr>
          <w:color w:val="000000"/>
          <w:sz w:val="22"/>
          <w:szCs w:val="22"/>
        </w:rPr>
        <w:t xml:space="preserve">in-class </w:t>
      </w:r>
      <w:r w:rsidR="006C74D1">
        <w:rPr>
          <w:color w:val="000000"/>
          <w:sz w:val="22"/>
          <w:szCs w:val="22"/>
        </w:rPr>
        <w:t>m</w:t>
      </w:r>
      <w:r w:rsidR="00733B06">
        <w:rPr>
          <w:color w:val="000000"/>
          <w:sz w:val="22"/>
          <w:szCs w:val="22"/>
        </w:rPr>
        <w:t>idterm exams</w:t>
      </w:r>
      <w:r w:rsidR="006C74D1">
        <w:rPr>
          <w:color w:val="000000"/>
          <w:sz w:val="22"/>
          <w:szCs w:val="22"/>
        </w:rPr>
        <w:t xml:space="preserve"> and a final exam during the final exam period.</w:t>
      </w:r>
    </w:p>
    <w:p w14:paraId="35EE1607" w14:textId="77777777" w:rsidR="00972F6B" w:rsidRDefault="00972F6B" w:rsidP="00972F6B">
      <w:pPr>
        <w:rPr>
          <w:b/>
          <w:color w:val="000000"/>
          <w:sz w:val="22"/>
          <w:szCs w:val="22"/>
        </w:rPr>
      </w:pPr>
    </w:p>
    <w:p w14:paraId="02D5F20C" w14:textId="77777777" w:rsidR="00556766" w:rsidRPr="0082412E" w:rsidRDefault="00556766" w:rsidP="00972F6B">
      <w:pPr>
        <w:rPr>
          <w:b/>
          <w:color w:val="000000"/>
          <w:sz w:val="22"/>
          <w:szCs w:val="22"/>
        </w:rPr>
      </w:pPr>
    </w:p>
    <w:tbl>
      <w:tblPr>
        <w:tblStyle w:val="TableGrid"/>
        <w:tblW w:w="0" w:type="auto"/>
        <w:tblInd w:w="828" w:type="dxa"/>
        <w:tblLook w:val="04A0" w:firstRow="1" w:lastRow="0" w:firstColumn="1" w:lastColumn="0" w:noHBand="0" w:noVBand="1"/>
      </w:tblPr>
      <w:tblGrid>
        <w:gridCol w:w="2100"/>
        <w:gridCol w:w="2100"/>
      </w:tblGrid>
      <w:tr w:rsidR="00892373" w14:paraId="2873CBA7" w14:textId="77777777" w:rsidTr="00972F6B">
        <w:tc>
          <w:tcPr>
            <w:tcW w:w="2100" w:type="dxa"/>
          </w:tcPr>
          <w:p w14:paraId="4AF41635" w14:textId="77777777" w:rsidR="00892373" w:rsidRDefault="00892373" w:rsidP="00972F6B">
            <w:pPr>
              <w:rPr>
                <w:color w:val="000000"/>
                <w:sz w:val="22"/>
                <w:szCs w:val="22"/>
              </w:rPr>
            </w:pPr>
            <w:r>
              <w:rPr>
                <w:color w:val="000000"/>
                <w:sz w:val="22"/>
                <w:szCs w:val="22"/>
              </w:rPr>
              <w:t>Workshops</w:t>
            </w:r>
          </w:p>
        </w:tc>
        <w:tc>
          <w:tcPr>
            <w:tcW w:w="2100" w:type="dxa"/>
          </w:tcPr>
          <w:p w14:paraId="1104C19A" w14:textId="76B7E74A" w:rsidR="00892373" w:rsidRDefault="000B6A20" w:rsidP="000B6A20">
            <w:pPr>
              <w:rPr>
                <w:color w:val="000000"/>
                <w:sz w:val="22"/>
                <w:szCs w:val="22"/>
              </w:rPr>
            </w:pPr>
            <w:r>
              <w:rPr>
                <w:color w:val="000000"/>
                <w:sz w:val="22"/>
                <w:szCs w:val="22"/>
              </w:rPr>
              <w:t>10 x 2</w:t>
            </w:r>
            <w:r w:rsidR="006C74D1">
              <w:rPr>
                <w:color w:val="000000"/>
                <w:sz w:val="22"/>
                <w:szCs w:val="22"/>
              </w:rPr>
              <w:t xml:space="preserve"> pts = </w:t>
            </w:r>
            <w:r>
              <w:rPr>
                <w:color w:val="000000"/>
                <w:sz w:val="22"/>
                <w:szCs w:val="22"/>
              </w:rPr>
              <w:t>20</w:t>
            </w:r>
          </w:p>
        </w:tc>
      </w:tr>
      <w:tr w:rsidR="00892373" w14:paraId="6BBC75FD" w14:textId="77777777" w:rsidTr="00972F6B">
        <w:tc>
          <w:tcPr>
            <w:tcW w:w="2100" w:type="dxa"/>
          </w:tcPr>
          <w:p w14:paraId="51E45F6F" w14:textId="77777777" w:rsidR="00892373" w:rsidRDefault="00892373" w:rsidP="00A25715">
            <w:pPr>
              <w:rPr>
                <w:color w:val="000000"/>
                <w:sz w:val="22"/>
                <w:szCs w:val="22"/>
              </w:rPr>
            </w:pPr>
            <w:r>
              <w:rPr>
                <w:color w:val="000000"/>
                <w:sz w:val="22"/>
                <w:szCs w:val="22"/>
              </w:rPr>
              <w:t>Language Journal</w:t>
            </w:r>
          </w:p>
        </w:tc>
        <w:tc>
          <w:tcPr>
            <w:tcW w:w="2100" w:type="dxa"/>
          </w:tcPr>
          <w:p w14:paraId="412DFBA4" w14:textId="379377F5" w:rsidR="00892373" w:rsidRDefault="00556766" w:rsidP="00892373">
            <w:pPr>
              <w:rPr>
                <w:color w:val="000000"/>
                <w:sz w:val="22"/>
                <w:szCs w:val="22"/>
              </w:rPr>
            </w:pPr>
            <w:r>
              <w:rPr>
                <w:color w:val="000000"/>
                <w:sz w:val="22"/>
                <w:szCs w:val="22"/>
              </w:rPr>
              <w:t>4 x 10</w:t>
            </w:r>
            <w:r w:rsidR="00892373">
              <w:rPr>
                <w:color w:val="000000"/>
                <w:sz w:val="22"/>
                <w:szCs w:val="22"/>
              </w:rPr>
              <w:t xml:space="preserve"> pts = 40 </w:t>
            </w:r>
          </w:p>
        </w:tc>
      </w:tr>
      <w:tr w:rsidR="000B6A20" w14:paraId="0C3BCA48" w14:textId="77777777" w:rsidTr="00972F6B">
        <w:tc>
          <w:tcPr>
            <w:tcW w:w="2100" w:type="dxa"/>
          </w:tcPr>
          <w:p w14:paraId="4307AFC1" w14:textId="11E0CFF5" w:rsidR="000B6A20" w:rsidRDefault="000B6A20" w:rsidP="00A25715">
            <w:pPr>
              <w:rPr>
                <w:color w:val="000000"/>
                <w:sz w:val="22"/>
                <w:szCs w:val="22"/>
              </w:rPr>
            </w:pPr>
            <w:r>
              <w:rPr>
                <w:color w:val="000000"/>
                <w:sz w:val="22"/>
                <w:szCs w:val="22"/>
              </w:rPr>
              <w:t>Homework Assignments</w:t>
            </w:r>
          </w:p>
        </w:tc>
        <w:tc>
          <w:tcPr>
            <w:tcW w:w="2100" w:type="dxa"/>
          </w:tcPr>
          <w:p w14:paraId="18EE623F" w14:textId="2B97C32C" w:rsidR="000B6A20" w:rsidRDefault="00204101" w:rsidP="00892373">
            <w:pPr>
              <w:rPr>
                <w:color w:val="000000"/>
                <w:sz w:val="22"/>
                <w:szCs w:val="22"/>
              </w:rPr>
            </w:pPr>
            <w:r>
              <w:rPr>
                <w:color w:val="000000"/>
                <w:sz w:val="22"/>
                <w:szCs w:val="22"/>
              </w:rPr>
              <w:t>6 x 10 points = 60</w:t>
            </w:r>
          </w:p>
        </w:tc>
      </w:tr>
      <w:tr w:rsidR="00892373" w14:paraId="46EC35FA" w14:textId="77777777" w:rsidTr="00972F6B">
        <w:tc>
          <w:tcPr>
            <w:tcW w:w="2100" w:type="dxa"/>
          </w:tcPr>
          <w:p w14:paraId="38074DE4" w14:textId="201EFC22" w:rsidR="00892373" w:rsidRDefault="00892373" w:rsidP="00A25715">
            <w:pPr>
              <w:rPr>
                <w:color w:val="000000"/>
                <w:sz w:val="22"/>
                <w:szCs w:val="22"/>
              </w:rPr>
            </w:pPr>
            <w:r>
              <w:rPr>
                <w:color w:val="000000"/>
                <w:sz w:val="22"/>
                <w:szCs w:val="22"/>
              </w:rPr>
              <w:t>Midterm Exam</w:t>
            </w:r>
            <w:r w:rsidR="006C74D1">
              <w:rPr>
                <w:color w:val="000000"/>
                <w:sz w:val="22"/>
                <w:szCs w:val="22"/>
              </w:rPr>
              <w:t>s</w:t>
            </w:r>
          </w:p>
        </w:tc>
        <w:tc>
          <w:tcPr>
            <w:tcW w:w="2100" w:type="dxa"/>
          </w:tcPr>
          <w:p w14:paraId="0B43FBB9" w14:textId="098A18A9" w:rsidR="00892373" w:rsidRDefault="000B6A20" w:rsidP="000B6A20">
            <w:pPr>
              <w:rPr>
                <w:color w:val="000000"/>
                <w:sz w:val="22"/>
                <w:szCs w:val="22"/>
              </w:rPr>
            </w:pPr>
            <w:r>
              <w:rPr>
                <w:color w:val="000000"/>
                <w:sz w:val="22"/>
                <w:szCs w:val="22"/>
              </w:rPr>
              <w:t>2* 5</w:t>
            </w:r>
            <w:r w:rsidR="00892373">
              <w:rPr>
                <w:color w:val="000000"/>
                <w:sz w:val="22"/>
                <w:szCs w:val="22"/>
              </w:rPr>
              <w:t xml:space="preserve">0 </w:t>
            </w:r>
            <w:r w:rsidR="006C74D1">
              <w:rPr>
                <w:color w:val="000000"/>
                <w:sz w:val="22"/>
                <w:szCs w:val="22"/>
              </w:rPr>
              <w:t>= 1</w:t>
            </w:r>
            <w:r>
              <w:rPr>
                <w:color w:val="000000"/>
                <w:sz w:val="22"/>
                <w:szCs w:val="22"/>
              </w:rPr>
              <w:t>00</w:t>
            </w:r>
          </w:p>
        </w:tc>
      </w:tr>
      <w:tr w:rsidR="00892373" w14:paraId="115019CE" w14:textId="77777777" w:rsidTr="00972F6B">
        <w:tc>
          <w:tcPr>
            <w:tcW w:w="2100" w:type="dxa"/>
          </w:tcPr>
          <w:p w14:paraId="6EDFA2AA" w14:textId="77777777" w:rsidR="00892373" w:rsidRDefault="00892373" w:rsidP="00A25715">
            <w:pPr>
              <w:rPr>
                <w:color w:val="000000"/>
                <w:sz w:val="22"/>
                <w:szCs w:val="22"/>
              </w:rPr>
            </w:pPr>
            <w:r>
              <w:rPr>
                <w:color w:val="000000"/>
                <w:sz w:val="22"/>
                <w:szCs w:val="22"/>
              </w:rPr>
              <w:t>Final Exam</w:t>
            </w:r>
          </w:p>
        </w:tc>
        <w:tc>
          <w:tcPr>
            <w:tcW w:w="2100" w:type="dxa"/>
          </w:tcPr>
          <w:p w14:paraId="147054B6" w14:textId="50130C71" w:rsidR="00892373" w:rsidRDefault="00E8346D" w:rsidP="00892373">
            <w:pPr>
              <w:rPr>
                <w:color w:val="000000"/>
                <w:sz w:val="22"/>
                <w:szCs w:val="22"/>
              </w:rPr>
            </w:pPr>
            <w:r>
              <w:rPr>
                <w:color w:val="000000"/>
                <w:sz w:val="22"/>
                <w:szCs w:val="22"/>
              </w:rPr>
              <w:t>80</w:t>
            </w:r>
          </w:p>
        </w:tc>
      </w:tr>
      <w:tr w:rsidR="00892373" w14:paraId="79490F58" w14:textId="77777777" w:rsidTr="00972F6B">
        <w:tc>
          <w:tcPr>
            <w:tcW w:w="2100" w:type="dxa"/>
          </w:tcPr>
          <w:p w14:paraId="0636E492" w14:textId="02DE9311" w:rsidR="00892373" w:rsidRDefault="00892373" w:rsidP="00892373">
            <w:pPr>
              <w:jc w:val="right"/>
              <w:rPr>
                <w:color w:val="000000"/>
                <w:sz w:val="22"/>
                <w:szCs w:val="22"/>
              </w:rPr>
            </w:pPr>
            <w:r>
              <w:rPr>
                <w:color w:val="000000"/>
                <w:sz w:val="22"/>
                <w:szCs w:val="22"/>
              </w:rPr>
              <w:t>TOTAL</w:t>
            </w:r>
          </w:p>
        </w:tc>
        <w:tc>
          <w:tcPr>
            <w:tcW w:w="2100" w:type="dxa"/>
          </w:tcPr>
          <w:p w14:paraId="02EB6AB1" w14:textId="2FBC9C76" w:rsidR="00892373" w:rsidRDefault="00892373" w:rsidP="00A25715">
            <w:pPr>
              <w:rPr>
                <w:color w:val="000000"/>
                <w:sz w:val="22"/>
                <w:szCs w:val="22"/>
              </w:rPr>
            </w:pPr>
            <w:r>
              <w:rPr>
                <w:color w:val="000000"/>
                <w:sz w:val="22"/>
                <w:szCs w:val="22"/>
              </w:rPr>
              <w:t>300 pts</w:t>
            </w:r>
          </w:p>
        </w:tc>
      </w:tr>
    </w:tbl>
    <w:p w14:paraId="48FA9B53" w14:textId="77777777" w:rsidR="00972F6B" w:rsidRDefault="00972F6B" w:rsidP="00A25715">
      <w:pPr>
        <w:pBdr>
          <w:bottom w:val="single" w:sz="4" w:space="1" w:color="auto"/>
        </w:pBdr>
        <w:rPr>
          <w:color w:val="000000"/>
          <w:sz w:val="22"/>
          <w:szCs w:val="22"/>
        </w:rPr>
      </w:pPr>
    </w:p>
    <w:p w14:paraId="51258E6D" w14:textId="77777777" w:rsidR="00972F6B" w:rsidRPr="00972F6B" w:rsidRDefault="00972F6B" w:rsidP="00A25715">
      <w:pPr>
        <w:pBdr>
          <w:bottom w:val="single" w:sz="4" w:space="1" w:color="auto"/>
        </w:pBdr>
        <w:rPr>
          <w:b/>
          <w:color w:val="000000"/>
          <w:sz w:val="22"/>
          <w:szCs w:val="22"/>
        </w:rPr>
      </w:pPr>
      <w:r w:rsidRPr="00972F6B">
        <w:rPr>
          <w:b/>
          <w:color w:val="000000"/>
          <w:sz w:val="22"/>
          <w:szCs w:val="22"/>
        </w:rPr>
        <w:t>Grading schema</w:t>
      </w:r>
      <w:r>
        <w:rPr>
          <w:b/>
          <w:color w:val="000000"/>
          <w:sz w:val="22"/>
          <w:szCs w:val="22"/>
        </w:rPr>
        <w:t>:</w:t>
      </w:r>
    </w:p>
    <w:p w14:paraId="28D5CC2F" w14:textId="77777777" w:rsidR="00A25715" w:rsidRDefault="00A25715" w:rsidP="00972F6B">
      <w:pPr>
        <w:rPr>
          <w:color w:val="000000"/>
          <w:sz w:val="22"/>
          <w:szCs w:val="22"/>
        </w:rPr>
      </w:pPr>
      <w:r w:rsidRPr="0082412E">
        <w:rPr>
          <w:color w:val="000000"/>
          <w:sz w:val="22"/>
          <w:szCs w:val="22"/>
        </w:rPr>
        <w:tab/>
      </w:r>
    </w:p>
    <w:p w14:paraId="2D06DFB9" w14:textId="77777777" w:rsidR="00972F6B" w:rsidRDefault="00972F6B" w:rsidP="00972F6B">
      <w:pPr>
        <w:rPr>
          <w:color w:val="000000"/>
          <w:sz w:val="22"/>
          <w:szCs w:val="22"/>
        </w:rPr>
        <w:sectPr w:rsidR="00972F6B">
          <w:footerReference w:type="even" r:id="rId15"/>
          <w:footerReference w:type="default" r:id="rId16"/>
          <w:type w:val="continuous"/>
          <w:pgSz w:w="12240" w:h="15840"/>
          <w:pgMar w:top="1440" w:right="1800" w:bottom="1008" w:left="1800" w:header="720" w:footer="720" w:gutter="0"/>
          <w:cols w:space="720"/>
        </w:sectPr>
      </w:pPr>
    </w:p>
    <w:p w14:paraId="7BC17BF8" w14:textId="77777777" w:rsidR="00972F6B" w:rsidRDefault="00972F6B" w:rsidP="00972F6B">
      <w:pPr>
        <w:rPr>
          <w:color w:val="000000"/>
          <w:sz w:val="22"/>
          <w:szCs w:val="22"/>
        </w:rPr>
      </w:pPr>
      <w:r>
        <w:rPr>
          <w:color w:val="000000"/>
          <w:sz w:val="22"/>
          <w:szCs w:val="22"/>
        </w:rPr>
        <w:t>94 -100</w:t>
      </w:r>
      <w:r>
        <w:rPr>
          <w:color w:val="000000"/>
          <w:sz w:val="22"/>
          <w:szCs w:val="22"/>
        </w:rPr>
        <w:tab/>
        <w:t>A</w:t>
      </w:r>
    </w:p>
    <w:p w14:paraId="48BDC909" w14:textId="77777777" w:rsidR="00972F6B" w:rsidRDefault="00972F6B" w:rsidP="00972F6B">
      <w:pPr>
        <w:rPr>
          <w:color w:val="000000"/>
          <w:sz w:val="22"/>
          <w:szCs w:val="22"/>
        </w:rPr>
      </w:pPr>
      <w:r>
        <w:rPr>
          <w:color w:val="000000"/>
          <w:sz w:val="22"/>
          <w:szCs w:val="22"/>
        </w:rPr>
        <w:t>90 – 93</w:t>
      </w:r>
      <w:r>
        <w:rPr>
          <w:color w:val="000000"/>
          <w:sz w:val="22"/>
          <w:szCs w:val="22"/>
        </w:rPr>
        <w:tab/>
        <w:t>A-</w:t>
      </w:r>
    </w:p>
    <w:p w14:paraId="33D6467F" w14:textId="77777777" w:rsidR="00972F6B" w:rsidRDefault="00972F6B" w:rsidP="00972F6B">
      <w:pPr>
        <w:rPr>
          <w:color w:val="000000"/>
          <w:sz w:val="22"/>
          <w:szCs w:val="22"/>
        </w:rPr>
      </w:pPr>
      <w:r>
        <w:rPr>
          <w:color w:val="000000"/>
          <w:sz w:val="22"/>
          <w:szCs w:val="22"/>
        </w:rPr>
        <w:t>87 – 89</w:t>
      </w:r>
      <w:r>
        <w:rPr>
          <w:color w:val="000000"/>
          <w:sz w:val="22"/>
          <w:szCs w:val="22"/>
        </w:rPr>
        <w:tab/>
        <w:t>B+</w:t>
      </w:r>
    </w:p>
    <w:p w14:paraId="3E5B4303" w14:textId="77777777" w:rsidR="00972F6B" w:rsidRDefault="00972F6B" w:rsidP="00972F6B">
      <w:pPr>
        <w:rPr>
          <w:color w:val="000000"/>
          <w:sz w:val="22"/>
          <w:szCs w:val="22"/>
        </w:rPr>
      </w:pPr>
      <w:r>
        <w:rPr>
          <w:color w:val="000000"/>
          <w:sz w:val="22"/>
          <w:szCs w:val="22"/>
        </w:rPr>
        <w:t>83 – 86</w:t>
      </w:r>
      <w:r>
        <w:rPr>
          <w:color w:val="000000"/>
          <w:sz w:val="22"/>
          <w:szCs w:val="22"/>
        </w:rPr>
        <w:tab/>
        <w:t>B</w:t>
      </w:r>
    </w:p>
    <w:p w14:paraId="4E26B1DD" w14:textId="77777777" w:rsidR="00972F6B" w:rsidRDefault="00972F6B" w:rsidP="00972F6B">
      <w:pPr>
        <w:rPr>
          <w:color w:val="000000"/>
          <w:sz w:val="22"/>
          <w:szCs w:val="22"/>
        </w:rPr>
      </w:pPr>
      <w:r>
        <w:rPr>
          <w:color w:val="000000"/>
          <w:sz w:val="22"/>
          <w:szCs w:val="22"/>
        </w:rPr>
        <w:t>80 – 82</w:t>
      </w:r>
      <w:r>
        <w:rPr>
          <w:color w:val="000000"/>
          <w:sz w:val="22"/>
          <w:szCs w:val="22"/>
        </w:rPr>
        <w:tab/>
        <w:t>B-</w:t>
      </w:r>
    </w:p>
    <w:p w14:paraId="3D825B14" w14:textId="77777777" w:rsidR="00972F6B" w:rsidRDefault="00972F6B" w:rsidP="00972F6B">
      <w:pPr>
        <w:rPr>
          <w:color w:val="000000"/>
          <w:sz w:val="22"/>
          <w:szCs w:val="22"/>
        </w:rPr>
      </w:pPr>
      <w:r>
        <w:rPr>
          <w:color w:val="000000"/>
          <w:sz w:val="22"/>
          <w:szCs w:val="22"/>
        </w:rPr>
        <w:t>77 – 79</w:t>
      </w:r>
      <w:r>
        <w:rPr>
          <w:color w:val="000000"/>
          <w:sz w:val="22"/>
          <w:szCs w:val="22"/>
        </w:rPr>
        <w:tab/>
        <w:t>C+</w:t>
      </w:r>
    </w:p>
    <w:p w14:paraId="4CECE867" w14:textId="77777777" w:rsidR="00972F6B" w:rsidRDefault="00972F6B" w:rsidP="00972F6B">
      <w:pPr>
        <w:rPr>
          <w:color w:val="000000"/>
          <w:sz w:val="22"/>
          <w:szCs w:val="22"/>
        </w:rPr>
      </w:pPr>
      <w:r>
        <w:rPr>
          <w:color w:val="000000"/>
          <w:sz w:val="22"/>
          <w:szCs w:val="22"/>
        </w:rPr>
        <w:t>73 – 76</w:t>
      </w:r>
      <w:r>
        <w:rPr>
          <w:color w:val="000000"/>
          <w:sz w:val="22"/>
          <w:szCs w:val="22"/>
        </w:rPr>
        <w:tab/>
        <w:t>C</w:t>
      </w:r>
    </w:p>
    <w:p w14:paraId="379CA4F7" w14:textId="77777777" w:rsidR="00972F6B" w:rsidRDefault="00972F6B" w:rsidP="00972F6B">
      <w:pPr>
        <w:rPr>
          <w:color w:val="000000"/>
          <w:sz w:val="22"/>
          <w:szCs w:val="22"/>
        </w:rPr>
      </w:pPr>
      <w:r>
        <w:rPr>
          <w:color w:val="000000"/>
          <w:sz w:val="22"/>
          <w:szCs w:val="22"/>
        </w:rPr>
        <w:t>70 – 72</w:t>
      </w:r>
      <w:r>
        <w:rPr>
          <w:color w:val="000000"/>
          <w:sz w:val="22"/>
          <w:szCs w:val="22"/>
        </w:rPr>
        <w:tab/>
        <w:t>C-</w:t>
      </w:r>
    </w:p>
    <w:p w14:paraId="0F7160A4" w14:textId="77777777" w:rsidR="00972F6B" w:rsidRDefault="00972F6B" w:rsidP="00972F6B">
      <w:pPr>
        <w:rPr>
          <w:color w:val="000000"/>
          <w:sz w:val="22"/>
          <w:szCs w:val="22"/>
        </w:rPr>
      </w:pPr>
      <w:r>
        <w:rPr>
          <w:color w:val="000000"/>
          <w:sz w:val="22"/>
          <w:szCs w:val="22"/>
        </w:rPr>
        <w:t>67 – 69</w:t>
      </w:r>
      <w:r>
        <w:rPr>
          <w:color w:val="000000"/>
          <w:sz w:val="22"/>
          <w:szCs w:val="22"/>
        </w:rPr>
        <w:tab/>
        <w:t>D+</w:t>
      </w:r>
    </w:p>
    <w:p w14:paraId="0B951CF1" w14:textId="77777777" w:rsidR="00972F6B" w:rsidRDefault="00972F6B" w:rsidP="00972F6B">
      <w:pPr>
        <w:rPr>
          <w:color w:val="000000"/>
          <w:sz w:val="22"/>
          <w:szCs w:val="22"/>
        </w:rPr>
      </w:pPr>
      <w:r>
        <w:rPr>
          <w:color w:val="000000"/>
          <w:sz w:val="22"/>
          <w:szCs w:val="22"/>
        </w:rPr>
        <w:t>63 – 66</w:t>
      </w:r>
      <w:r>
        <w:rPr>
          <w:color w:val="000000"/>
          <w:sz w:val="22"/>
          <w:szCs w:val="22"/>
        </w:rPr>
        <w:tab/>
        <w:t>D</w:t>
      </w:r>
    </w:p>
    <w:p w14:paraId="72840737" w14:textId="77777777" w:rsidR="00972F6B" w:rsidRDefault="00972F6B" w:rsidP="00972F6B">
      <w:pPr>
        <w:rPr>
          <w:color w:val="000000"/>
          <w:sz w:val="22"/>
          <w:szCs w:val="22"/>
        </w:rPr>
      </w:pPr>
      <w:r>
        <w:rPr>
          <w:color w:val="000000"/>
          <w:sz w:val="22"/>
          <w:szCs w:val="22"/>
        </w:rPr>
        <w:t>60 – 62</w:t>
      </w:r>
      <w:r>
        <w:rPr>
          <w:color w:val="000000"/>
          <w:sz w:val="22"/>
          <w:szCs w:val="22"/>
        </w:rPr>
        <w:tab/>
        <w:t>D-</w:t>
      </w:r>
    </w:p>
    <w:p w14:paraId="4E15B5A0" w14:textId="77777777" w:rsidR="00972F6B" w:rsidRDefault="00972F6B" w:rsidP="00972F6B">
      <w:pPr>
        <w:rPr>
          <w:color w:val="000000"/>
          <w:sz w:val="22"/>
          <w:szCs w:val="22"/>
        </w:rPr>
        <w:sectPr w:rsidR="00972F6B" w:rsidSect="00972F6B">
          <w:type w:val="continuous"/>
          <w:pgSz w:w="12240" w:h="15840"/>
          <w:pgMar w:top="1440" w:right="1800" w:bottom="1008" w:left="1800" w:header="720" w:footer="720" w:gutter="0"/>
          <w:cols w:num="2" w:space="720"/>
        </w:sectPr>
      </w:pPr>
      <w:r>
        <w:rPr>
          <w:color w:val="000000"/>
          <w:sz w:val="22"/>
          <w:szCs w:val="22"/>
        </w:rPr>
        <w:t>0 –</w:t>
      </w:r>
      <w:r w:rsidR="00C90F2E">
        <w:rPr>
          <w:color w:val="000000"/>
          <w:sz w:val="22"/>
          <w:szCs w:val="22"/>
        </w:rPr>
        <w:t xml:space="preserve"> 59 E</w:t>
      </w:r>
    </w:p>
    <w:p w14:paraId="31E5A3A7" w14:textId="77777777" w:rsidR="00DE6D60" w:rsidRPr="00DB3D30" w:rsidRDefault="00DE6D60" w:rsidP="00DB3D30">
      <w:pPr>
        <w:pBdr>
          <w:bottom w:val="single" w:sz="4" w:space="1" w:color="auto"/>
        </w:pBdr>
        <w:rPr>
          <w:b/>
          <w:color w:val="000000"/>
          <w:sz w:val="22"/>
          <w:szCs w:val="22"/>
          <w:u w:val="single"/>
        </w:rPr>
      </w:pPr>
    </w:p>
    <w:p w14:paraId="51C4000E" w14:textId="77777777" w:rsidR="00972F6B" w:rsidRDefault="00972F6B" w:rsidP="008A6D7D">
      <w:pPr>
        <w:pStyle w:val="Heading1"/>
        <w:rPr>
          <w:rFonts w:ascii="Times" w:hAnsi="Times"/>
          <w:sz w:val="22"/>
          <w:szCs w:val="22"/>
        </w:rPr>
      </w:pPr>
    </w:p>
    <w:p w14:paraId="6742F060" w14:textId="165ADA24" w:rsidR="00972F6B" w:rsidRPr="0067250E" w:rsidRDefault="00A25715" w:rsidP="0067250E">
      <w:pPr>
        <w:rPr>
          <w:b/>
          <w:color w:val="000000"/>
          <w:sz w:val="22"/>
          <w:szCs w:val="22"/>
        </w:rPr>
      </w:pPr>
      <w:r w:rsidRPr="0067250E">
        <w:rPr>
          <w:b/>
          <w:sz w:val="22"/>
          <w:szCs w:val="22"/>
        </w:rPr>
        <w:t>Schedule</w:t>
      </w:r>
      <w:r w:rsidRPr="0082412E">
        <w:rPr>
          <w:sz w:val="22"/>
          <w:szCs w:val="22"/>
        </w:rPr>
        <w:t>:</w:t>
      </w:r>
    </w:p>
    <w:p w14:paraId="1E385EC8" w14:textId="6C792ED3" w:rsidR="0080742B" w:rsidRPr="0080742B" w:rsidRDefault="00DB3D30" w:rsidP="0080742B">
      <w:pPr>
        <w:pStyle w:val="Heading1"/>
        <w:rPr>
          <w:rFonts w:ascii="Times" w:hAnsi="Times"/>
          <w:b w:val="0"/>
          <w:sz w:val="22"/>
          <w:szCs w:val="22"/>
        </w:rPr>
      </w:pPr>
      <w:r>
        <w:rPr>
          <w:rFonts w:ascii="Times" w:hAnsi="Times"/>
          <w:b w:val="0"/>
          <w:sz w:val="22"/>
          <w:szCs w:val="22"/>
        </w:rPr>
        <w:t>This schedule is subject to adjustment. Any changes will be announced o</w:t>
      </w:r>
      <w:r w:rsidR="008A6D7D">
        <w:rPr>
          <w:rFonts w:ascii="Times" w:hAnsi="Times"/>
          <w:b w:val="0"/>
          <w:sz w:val="22"/>
          <w:szCs w:val="22"/>
        </w:rPr>
        <w:t>n Blackboard.</w:t>
      </w:r>
      <w:r w:rsidR="00162A7C">
        <w:rPr>
          <w:rFonts w:ascii="Times" w:hAnsi="Times"/>
          <w:b w:val="0"/>
          <w:sz w:val="22"/>
          <w:szCs w:val="22"/>
        </w:rPr>
        <w:t xml:space="preserve"> </w:t>
      </w:r>
      <w:r w:rsidR="00D47BC9">
        <w:rPr>
          <w:rFonts w:ascii="Times" w:hAnsi="Times"/>
          <w:b w:val="0"/>
          <w:sz w:val="22"/>
          <w:szCs w:val="22"/>
        </w:rPr>
        <w:t>Readings should be done before that day’s class</w:t>
      </w:r>
      <w:r w:rsidR="00162A7C">
        <w:rPr>
          <w:rFonts w:ascii="Times" w:hAnsi="Times"/>
          <w:b w:val="0"/>
          <w:sz w:val="22"/>
          <w:szCs w:val="22"/>
        </w:rPr>
        <w:t>.</w:t>
      </w:r>
      <w:r w:rsidR="00C4581A">
        <w:rPr>
          <w:rFonts w:ascii="Times" w:hAnsi="Times"/>
          <w:b w:val="0"/>
          <w:sz w:val="22"/>
          <w:szCs w:val="22"/>
        </w:rPr>
        <w:t xml:space="preserve"> </w:t>
      </w:r>
      <w:r w:rsidR="0080742B">
        <w:rPr>
          <w:rFonts w:ascii="Times" w:hAnsi="Times"/>
          <w:b w:val="0"/>
          <w:sz w:val="22"/>
          <w:szCs w:val="22"/>
        </w:rPr>
        <w:t>Language journal</w:t>
      </w:r>
      <w:r w:rsidR="003F3E51">
        <w:rPr>
          <w:rFonts w:ascii="Times" w:hAnsi="Times"/>
          <w:b w:val="0"/>
          <w:sz w:val="22"/>
          <w:szCs w:val="22"/>
        </w:rPr>
        <w:t xml:space="preserve"> </w:t>
      </w:r>
      <w:r w:rsidR="00933220">
        <w:rPr>
          <w:rFonts w:ascii="Times" w:hAnsi="Times"/>
          <w:b w:val="0"/>
          <w:sz w:val="22"/>
          <w:szCs w:val="22"/>
        </w:rPr>
        <w:t xml:space="preserve">(LJ) </w:t>
      </w:r>
      <w:r w:rsidR="003F3E51">
        <w:rPr>
          <w:rFonts w:ascii="Times" w:hAnsi="Times"/>
          <w:b w:val="0"/>
          <w:sz w:val="22"/>
          <w:szCs w:val="22"/>
        </w:rPr>
        <w:t>entries</w:t>
      </w:r>
      <w:r w:rsidR="00C4581A">
        <w:rPr>
          <w:rFonts w:ascii="Times" w:hAnsi="Times"/>
          <w:b w:val="0"/>
          <w:sz w:val="22"/>
          <w:szCs w:val="22"/>
        </w:rPr>
        <w:t xml:space="preserve"> are due </w:t>
      </w:r>
      <w:r w:rsidR="0080742B" w:rsidRPr="0080742B">
        <w:rPr>
          <w:rFonts w:ascii="Times" w:hAnsi="Times"/>
          <w:b w:val="0"/>
          <w:sz w:val="22"/>
          <w:szCs w:val="22"/>
          <w:u w:val="single"/>
        </w:rPr>
        <w:t>before class</w:t>
      </w:r>
      <w:r w:rsidR="0080742B">
        <w:rPr>
          <w:rFonts w:ascii="Times" w:hAnsi="Times"/>
          <w:b w:val="0"/>
          <w:sz w:val="22"/>
          <w:szCs w:val="22"/>
        </w:rPr>
        <w:t xml:space="preserve"> on the day that they are listed</w:t>
      </w:r>
      <w:r w:rsidR="00171586">
        <w:rPr>
          <w:rFonts w:ascii="Times" w:hAnsi="Times"/>
          <w:b w:val="0"/>
          <w:sz w:val="22"/>
          <w:szCs w:val="22"/>
        </w:rPr>
        <w:t>).</w:t>
      </w:r>
    </w:p>
    <w:p w14:paraId="113731AD" w14:textId="77777777" w:rsidR="00972F6B" w:rsidRPr="00972F6B" w:rsidRDefault="00972F6B" w:rsidP="00972F6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2"/>
        <w:gridCol w:w="2566"/>
        <w:gridCol w:w="3978"/>
      </w:tblGrid>
      <w:tr w:rsidR="00CE1E46" w:rsidRPr="00EB701E" w14:paraId="472BFE59" w14:textId="77777777" w:rsidTr="00CE1E46">
        <w:tc>
          <w:tcPr>
            <w:tcW w:w="1305" w:type="pct"/>
            <w:shd w:val="clear" w:color="auto" w:fill="auto"/>
          </w:tcPr>
          <w:p w14:paraId="0D797B57" w14:textId="77777777" w:rsidR="00CE1E46" w:rsidRPr="00EB701E" w:rsidRDefault="00CE1E46" w:rsidP="00A25715">
            <w:pPr>
              <w:rPr>
                <w:b/>
                <w:sz w:val="22"/>
                <w:szCs w:val="22"/>
              </w:rPr>
            </w:pPr>
            <w:r w:rsidRPr="00EB701E">
              <w:rPr>
                <w:b/>
                <w:sz w:val="22"/>
                <w:szCs w:val="22"/>
              </w:rPr>
              <w:t>Dates</w:t>
            </w:r>
          </w:p>
        </w:tc>
        <w:tc>
          <w:tcPr>
            <w:tcW w:w="1449" w:type="pct"/>
            <w:shd w:val="clear" w:color="auto" w:fill="auto"/>
          </w:tcPr>
          <w:p w14:paraId="087D62A5" w14:textId="4392C470" w:rsidR="00CE1E46" w:rsidRPr="00EB701E" w:rsidRDefault="00CE1E46" w:rsidP="00A25715">
            <w:pPr>
              <w:rPr>
                <w:b/>
                <w:sz w:val="22"/>
                <w:szCs w:val="22"/>
              </w:rPr>
            </w:pPr>
            <w:r w:rsidRPr="00EB701E">
              <w:rPr>
                <w:b/>
                <w:sz w:val="22"/>
                <w:szCs w:val="22"/>
              </w:rPr>
              <w:t>Topic</w:t>
            </w:r>
          </w:p>
        </w:tc>
        <w:tc>
          <w:tcPr>
            <w:tcW w:w="2246" w:type="pct"/>
          </w:tcPr>
          <w:p w14:paraId="4FB81FA9" w14:textId="62A9F2EA" w:rsidR="00CE1E46" w:rsidRPr="00EB701E" w:rsidRDefault="00CE1E46" w:rsidP="00F149B1">
            <w:pPr>
              <w:rPr>
                <w:b/>
                <w:sz w:val="22"/>
                <w:szCs w:val="22"/>
              </w:rPr>
            </w:pPr>
            <w:r w:rsidRPr="00EB701E">
              <w:rPr>
                <w:b/>
                <w:sz w:val="22"/>
                <w:szCs w:val="22"/>
              </w:rPr>
              <w:t>Assignment</w:t>
            </w:r>
            <w:r>
              <w:rPr>
                <w:b/>
                <w:sz w:val="22"/>
                <w:szCs w:val="22"/>
              </w:rPr>
              <w:t xml:space="preserve"> (</w:t>
            </w:r>
            <w:r w:rsidRPr="00996FA4">
              <w:rPr>
                <w:sz w:val="22"/>
                <w:szCs w:val="22"/>
              </w:rPr>
              <w:t xml:space="preserve">due </w:t>
            </w:r>
            <w:r w:rsidRPr="00996FA4">
              <w:rPr>
                <w:b/>
                <w:sz w:val="22"/>
                <w:szCs w:val="22"/>
              </w:rPr>
              <w:t>before</w:t>
            </w:r>
            <w:r w:rsidRPr="00996FA4">
              <w:rPr>
                <w:sz w:val="22"/>
                <w:szCs w:val="22"/>
              </w:rPr>
              <w:t xml:space="preserve"> class</w:t>
            </w:r>
            <w:r>
              <w:rPr>
                <w:b/>
                <w:sz w:val="22"/>
                <w:szCs w:val="22"/>
              </w:rPr>
              <w:t>)</w:t>
            </w:r>
          </w:p>
        </w:tc>
      </w:tr>
      <w:tr w:rsidR="00CE1E46" w:rsidRPr="00EB701E" w14:paraId="12450296" w14:textId="77777777" w:rsidTr="00CE1E46">
        <w:tc>
          <w:tcPr>
            <w:tcW w:w="1305" w:type="pct"/>
            <w:shd w:val="clear" w:color="auto" w:fill="auto"/>
          </w:tcPr>
          <w:p w14:paraId="7DC9824E" w14:textId="1D6B0EB8" w:rsidR="00CE1E46" w:rsidRPr="00EB701E" w:rsidRDefault="00204101" w:rsidP="00996FA4">
            <w:pPr>
              <w:rPr>
                <w:sz w:val="22"/>
                <w:szCs w:val="22"/>
              </w:rPr>
            </w:pPr>
            <w:r>
              <w:rPr>
                <w:sz w:val="22"/>
                <w:szCs w:val="22"/>
              </w:rPr>
              <w:t>W 1/17</w:t>
            </w:r>
          </w:p>
        </w:tc>
        <w:tc>
          <w:tcPr>
            <w:tcW w:w="1449" w:type="pct"/>
            <w:shd w:val="clear" w:color="auto" w:fill="auto"/>
          </w:tcPr>
          <w:p w14:paraId="3698F2B5" w14:textId="7EB2F84A" w:rsidR="00CE1E46" w:rsidRPr="00EB701E" w:rsidRDefault="00CE1E46" w:rsidP="00A25715">
            <w:pPr>
              <w:rPr>
                <w:sz w:val="22"/>
                <w:szCs w:val="22"/>
              </w:rPr>
            </w:pPr>
            <w:r>
              <w:rPr>
                <w:sz w:val="22"/>
                <w:szCs w:val="22"/>
              </w:rPr>
              <w:t>Introduction</w:t>
            </w:r>
          </w:p>
        </w:tc>
        <w:tc>
          <w:tcPr>
            <w:tcW w:w="2246" w:type="pct"/>
          </w:tcPr>
          <w:p w14:paraId="4C48E61F" w14:textId="77777777" w:rsidR="00CE1E46" w:rsidRPr="00EB701E" w:rsidRDefault="00CE1E46" w:rsidP="00A25715">
            <w:pPr>
              <w:rPr>
                <w:sz w:val="22"/>
                <w:szCs w:val="22"/>
              </w:rPr>
            </w:pPr>
          </w:p>
        </w:tc>
      </w:tr>
      <w:tr w:rsidR="00CE1E46" w:rsidRPr="00EB701E" w14:paraId="75A86B67" w14:textId="77777777" w:rsidTr="00CE1E46">
        <w:trPr>
          <w:trHeight w:val="180"/>
        </w:trPr>
        <w:tc>
          <w:tcPr>
            <w:tcW w:w="1305" w:type="pct"/>
            <w:shd w:val="clear" w:color="auto" w:fill="auto"/>
          </w:tcPr>
          <w:p w14:paraId="7C80EB90" w14:textId="23A3658D" w:rsidR="00CE1E46" w:rsidRPr="00EB701E" w:rsidRDefault="00204101" w:rsidP="00204101">
            <w:pPr>
              <w:rPr>
                <w:sz w:val="22"/>
                <w:szCs w:val="22"/>
              </w:rPr>
            </w:pPr>
            <w:r>
              <w:rPr>
                <w:sz w:val="22"/>
                <w:szCs w:val="22"/>
              </w:rPr>
              <w:t>M</w:t>
            </w:r>
            <w:r w:rsidR="00CE1E46">
              <w:rPr>
                <w:sz w:val="22"/>
                <w:szCs w:val="22"/>
              </w:rPr>
              <w:t xml:space="preserve"> </w:t>
            </w:r>
            <w:r>
              <w:rPr>
                <w:sz w:val="22"/>
                <w:szCs w:val="22"/>
              </w:rPr>
              <w:t>1/22</w:t>
            </w:r>
          </w:p>
        </w:tc>
        <w:tc>
          <w:tcPr>
            <w:tcW w:w="1449" w:type="pct"/>
            <w:shd w:val="clear" w:color="auto" w:fill="auto"/>
          </w:tcPr>
          <w:p w14:paraId="78D9E08E" w14:textId="676ED73A" w:rsidR="00CE1E46" w:rsidRPr="00EB701E" w:rsidRDefault="00CE1E46" w:rsidP="00A25715">
            <w:pPr>
              <w:rPr>
                <w:sz w:val="22"/>
                <w:szCs w:val="22"/>
              </w:rPr>
            </w:pPr>
            <w:r>
              <w:rPr>
                <w:sz w:val="22"/>
                <w:szCs w:val="22"/>
              </w:rPr>
              <w:t>What is Linguistics?</w:t>
            </w:r>
          </w:p>
        </w:tc>
        <w:tc>
          <w:tcPr>
            <w:tcW w:w="2246" w:type="pct"/>
          </w:tcPr>
          <w:p w14:paraId="59EEB483" w14:textId="06305DDF" w:rsidR="00CE1E46" w:rsidRDefault="00CE1E46" w:rsidP="00A25715">
            <w:pPr>
              <w:rPr>
                <w:sz w:val="22"/>
                <w:szCs w:val="22"/>
              </w:rPr>
            </w:pPr>
            <w:r>
              <w:rPr>
                <w:sz w:val="22"/>
                <w:szCs w:val="22"/>
              </w:rPr>
              <w:t>Read Chapter 1</w:t>
            </w:r>
          </w:p>
        </w:tc>
      </w:tr>
      <w:tr w:rsidR="00CE1E46" w:rsidRPr="00EB701E" w14:paraId="2A95F5EF" w14:textId="77777777" w:rsidTr="00CE1E46">
        <w:trPr>
          <w:trHeight w:val="180"/>
        </w:trPr>
        <w:tc>
          <w:tcPr>
            <w:tcW w:w="1305" w:type="pct"/>
            <w:shd w:val="clear" w:color="auto" w:fill="auto"/>
          </w:tcPr>
          <w:p w14:paraId="2F8C0C0B" w14:textId="74F3F984" w:rsidR="00CE1E46" w:rsidRDefault="00204101" w:rsidP="000C5916">
            <w:pPr>
              <w:rPr>
                <w:sz w:val="22"/>
                <w:szCs w:val="22"/>
              </w:rPr>
            </w:pPr>
            <w:r>
              <w:rPr>
                <w:sz w:val="22"/>
                <w:szCs w:val="22"/>
              </w:rPr>
              <w:t>W 1</w:t>
            </w:r>
            <w:r w:rsidR="00CE1E46">
              <w:rPr>
                <w:sz w:val="22"/>
                <w:szCs w:val="22"/>
              </w:rPr>
              <w:t>/</w:t>
            </w:r>
            <w:r>
              <w:rPr>
                <w:sz w:val="22"/>
                <w:szCs w:val="22"/>
              </w:rPr>
              <w:t>24</w:t>
            </w:r>
          </w:p>
        </w:tc>
        <w:tc>
          <w:tcPr>
            <w:tcW w:w="1449" w:type="pct"/>
            <w:shd w:val="clear" w:color="auto" w:fill="auto"/>
          </w:tcPr>
          <w:p w14:paraId="2AB6CFB3" w14:textId="540FE086" w:rsidR="00CE1E46" w:rsidRDefault="00CE1E46" w:rsidP="00A25715">
            <w:pPr>
              <w:rPr>
                <w:sz w:val="22"/>
                <w:szCs w:val="22"/>
              </w:rPr>
            </w:pPr>
            <w:r>
              <w:rPr>
                <w:sz w:val="22"/>
                <w:szCs w:val="22"/>
              </w:rPr>
              <w:t>Morphology</w:t>
            </w:r>
          </w:p>
        </w:tc>
        <w:tc>
          <w:tcPr>
            <w:tcW w:w="2246" w:type="pct"/>
          </w:tcPr>
          <w:p w14:paraId="424AC75D" w14:textId="0C1752B3" w:rsidR="00AA6B78" w:rsidRPr="00996FA4" w:rsidRDefault="002D1197" w:rsidP="00A25715">
            <w:pPr>
              <w:rPr>
                <w:sz w:val="22"/>
                <w:szCs w:val="22"/>
              </w:rPr>
            </w:pPr>
            <w:r>
              <w:rPr>
                <w:sz w:val="22"/>
                <w:szCs w:val="22"/>
              </w:rPr>
              <w:t>Read Chapter 2</w:t>
            </w:r>
            <w:r w:rsidR="00AA6B78">
              <w:rPr>
                <w:sz w:val="22"/>
                <w:szCs w:val="22"/>
              </w:rPr>
              <w:t xml:space="preserve"> </w:t>
            </w:r>
          </w:p>
        </w:tc>
      </w:tr>
      <w:tr w:rsidR="00CE1E46" w:rsidRPr="00EB701E" w14:paraId="33EB1A73" w14:textId="77777777" w:rsidTr="00CE1E46">
        <w:trPr>
          <w:trHeight w:val="167"/>
        </w:trPr>
        <w:tc>
          <w:tcPr>
            <w:tcW w:w="1305" w:type="pct"/>
            <w:shd w:val="clear" w:color="auto" w:fill="auto"/>
          </w:tcPr>
          <w:p w14:paraId="592D35E5" w14:textId="2F207AE4" w:rsidR="00CE1E46" w:rsidRPr="00EB701E" w:rsidRDefault="00204101" w:rsidP="00A25715">
            <w:pPr>
              <w:rPr>
                <w:sz w:val="22"/>
                <w:szCs w:val="22"/>
              </w:rPr>
            </w:pPr>
            <w:r>
              <w:rPr>
                <w:sz w:val="22"/>
                <w:szCs w:val="22"/>
              </w:rPr>
              <w:t>M</w:t>
            </w:r>
            <w:r w:rsidR="00CE1E46">
              <w:rPr>
                <w:sz w:val="22"/>
                <w:szCs w:val="22"/>
              </w:rPr>
              <w:t xml:space="preserve"> </w:t>
            </w:r>
            <w:r>
              <w:rPr>
                <w:sz w:val="22"/>
                <w:szCs w:val="22"/>
              </w:rPr>
              <w:t>1/29</w:t>
            </w:r>
          </w:p>
        </w:tc>
        <w:tc>
          <w:tcPr>
            <w:tcW w:w="1449" w:type="pct"/>
            <w:shd w:val="clear" w:color="auto" w:fill="auto"/>
          </w:tcPr>
          <w:p w14:paraId="36796630" w14:textId="589B87CE" w:rsidR="00CE1E46" w:rsidRPr="00EB701E" w:rsidRDefault="00CE1E46" w:rsidP="00206190">
            <w:pPr>
              <w:rPr>
                <w:sz w:val="22"/>
                <w:szCs w:val="22"/>
              </w:rPr>
            </w:pPr>
            <w:r>
              <w:rPr>
                <w:sz w:val="22"/>
                <w:szCs w:val="22"/>
              </w:rPr>
              <w:t>Morphology</w:t>
            </w:r>
          </w:p>
        </w:tc>
        <w:tc>
          <w:tcPr>
            <w:tcW w:w="2246" w:type="pct"/>
          </w:tcPr>
          <w:p w14:paraId="6F2A2636" w14:textId="77777777" w:rsidR="00CE1E46" w:rsidRDefault="00CE1E46" w:rsidP="006C1442">
            <w:pPr>
              <w:rPr>
                <w:sz w:val="22"/>
                <w:szCs w:val="22"/>
              </w:rPr>
            </w:pPr>
          </w:p>
        </w:tc>
      </w:tr>
      <w:tr w:rsidR="00CE1E46" w:rsidRPr="00EB701E" w14:paraId="598EDFCD" w14:textId="77777777" w:rsidTr="00CE1E46">
        <w:trPr>
          <w:trHeight w:val="166"/>
        </w:trPr>
        <w:tc>
          <w:tcPr>
            <w:tcW w:w="1305" w:type="pct"/>
            <w:shd w:val="clear" w:color="auto" w:fill="auto"/>
          </w:tcPr>
          <w:p w14:paraId="14232BBA" w14:textId="77777777" w:rsidR="00CE1E46" w:rsidRDefault="00204101" w:rsidP="00204101">
            <w:pPr>
              <w:rPr>
                <w:sz w:val="22"/>
                <w:szCs w:val="22"/>
              </w:rPr>
            </w:pPr>
            <w:r>
              <w:rPr>
                <w:sz w:val="22"/>
                <w:szCs w:val="22"/>
              </w:rPr>
              <w:t>W</w:t>
            </w:r>
            <w:r w:rsidR="00CE1E46">
              <w:rPr>
                <w:sz w:val="22"/>
                <w:szCs w:val="22"/>
              </w:rPr>
              <w:t xml:space="preserve"> </w:t>
            </w:r>
            <w:r>
              <w:rPr>
                <w:sz w:val="22"/>
                <w:szCs w:val="22"/>
              </w:rPr>
              <w:t>1/31</w:t>
            </w:r>
          </w:p>
          <w:p w14:paraId="273D3F4F" w14:textId="2A7A0078" w:rsidR="00996FA4" w:rsidRDefault="00996FA4" w:rsidP="00204101">
            <w:pPr>
              <w:rPr>
                <w:sz w:val="22"/>
                <w:szCs w:val="22"/>
              </w:rPr>
            </w:pPr>
          </w:p>
        </w:tc>
        <w:tc>
          <w:tcPr>
            <w:tcW w:w="1449" w:type="pct"/>
            <w:shd w:val="clear" w:color="auto" w:fill="auto"/>
          </w:tcPr>
          <w:p w14:paraId="73B29482" w14:textId="55A22449" w:rsidR="00CE1E46" w:rsidRDefault="00CE1E46" w:rsidP="00206190">
            <w:pPr>
              <w:rPr>
                <w:sz w:val="22"/>
                <w:szCs w:val="22"/>
              </w:rPr>
            </w:pPr>
            <w:r>
              <w:rPr>
                <w:sz w:val="22"/>
                <w:szCs w:val="22"/>
              </w:rPr>
              <w:t>Morphology</w:t>
            </w:r>
          </w:p>
        </w:tc>
        <w:tc>
          <w:tcPr>
            <w:tcW w:w="2246" w:type="pct"/>
          </w:tcPr>
          <w:p w14:paraId="2570CED7" w14:textId="77777777" w:rsidR="00CE1E46" w:rsidRDefault="00CE1E46" w:rsidP="006C1442">
            <w:pPr>
              <w:rPr>
                <w:sz w:val="22"/>
                <w:szCs w:val="22"/>
              </w:rPr>
            </w:pPr>
            <w:r>
              <w:rPr>
                <w:sz w:val="22"/>
                <w:szCs w:val="22"/>
              </w:rPr>
              <w:t>Language Journal 1 due</w:t>
            </w:r>
          </w:p>
          <w:p w14:paraId="24F84520" w14:textId="73BBE060" w:rsidR="00996FA4" w:rsidRPr="00996FA4" w:rsidRDefault="00996FA4" w:rsidP="006C1442">
            <w:pPr>
              <w:rPr>
                <w:i/>
                <w:sz w:val="22"/>
                <w:szCs w:val="22"/>
              </w:rPr>
            </w:pPr>
            <w:r w:rsidRPr="00996FA4">
              <w:rPr>
                <w:i/>
                <w:sz w:val="22"/>
                <w:szCs w:val="22"/>
                <w:u w:val="single"/>
              </w:rPr>
              <w:t>Workshops start this week</w:t>
            </w:r>
          </w:p>
        </w:tc>
      </w:tr>
      <w:tr w:rsidR="00CE1E46" w:rsidRPr="00EB701E" w14:paraId="611713A3" w14:textId="77777777" w:rsidTr="00CE1E46">
        <w:trPr>
          <w:trHeight w:val="254"/>
        </w:trPr>
        <w:tc>
          <w:tcPr>
            <w:tcW w:w="1305" w:type="pct"/>
            <w:shd w:val="clear" w:color="auto" w:fill="auto"/>
          </w:tcPr>
          <w:p w14:paraId="5D6275B5" w14:textId="12096868" w:rsidR="00CE1E46" w:rsidRPr="00EB701E" w:rsidRDefault="00204101" w:rsidP="00204101">
            <w:pPr>
              <w:rPr>
                <w:sz w:val="22"/>
                <w:szCs w:val="22"/>
              </w:rPr>
            </w:pPr>
            <w:r>
              <w:rPr>
                <w:sz w:val="22"/>
                <w:szCs w:val="22"/>
              </w:rPr>
              <w:t>M</w:t>
            </w:r>
            <w:r w:rsidR="00CE1E46">
              <w:rPr>
                <w:sz w:val="22"/>
                <w:szCs w:val="22"/>
              </w:rPr>
              <w:t xml:space="preserve"> </w:t>
            </w:r>
            <w:r>
              <w:rPr>
                <w:sz w:val="22"/>
                <w:szCs w:val="22"/>
              </w:rPr>
              <w:t>2/5</w:t>
            </w:r>
          </w:p>
        </w:tc>
        <w:tc>
          <w:tcPr>
            <w:tcW w:w="1449" w:type="pct"/>
            <w:shd w:val="clear" w:color="auto" w:fill="auto"/>
          </w:tcPr>
          <w:p w14:paraId="5D1965AA" w14:textId="380D23A4" w:rsidR="00CE1E46" w:rsidRPr="00EB701E" w:rsidRDefault="00CE1E46" w:rsidP="00A25715">
            <w:pPr>
              <w:rPr>
                <w:sz w:val="22"/>
                <w:szCs w:val="22"/>
              </w:rPr>
            </w:pPr>
            <w:r>
              <w:rPr>
                <w:sz w:val="22"/>
                <w:szCs w:val="22"/>
              </w:rPr>
              <w:t>Syntax</w:t>
            </w:r>
          </w:p>
        </w:tc>
        <w:tc>
          <w:tcPr>
            <w:tcW w:w="2246" w:type="pct"/>
          </w:tcPr>
          <w:p w14:paraId="4EE504CE" w14:textId="77777777" w:rsidR="00CE1E46" w:rsidRDefault="002D1197" w:rsidP="001A686B">
            <w:pPr>
              <w:rPr>
                <w:sz w:val="22"/>
                <w:szCs w:val="22"/>
              </w:rPr>
            </w:pPr>
            <w:r>
              <w:rPr>
                <w:sz w:val="22"/>
                <w:szCs w:val="22"/>
              </w:rPr>
              <w:t>Read Chapter 3</w:t>
            </w:r>
          </w:p>
          <w:p w14:paraId="1867F6B6" w14:textId="771D1189" w:rsidR="00C16F8E" w:rsidRDefault="00C16F8E" w:rsidP="001A686B">
            <w:pPr>
              <w:rPr>
                <w:sz w:val="22"/>
                <w:szCs w:val="22"/>
              </w:rPr>
            </w:pPr>
            <w:r>
              <w:rPr>
                <w:sz w:val="22"/>
                <w:szCs w:val="22"/>
              </w:rPr>
              <w:t>Homework 1 due</w:t>
            </w:r>
          </w:p>
        </w:tc>
      </w:tr>
      <w:tr w:rsidR="00CE1E46" w:rsidRPr="00EB701E" w14:paraId="35A8CC03" w14:textId="77777777" w:rsidTr="00CE1E46">
        <w:trPr>
          <w:trHeight w:val="253"/>
        </w:trPr>
        <w:tc>
          <w:tcPr>
            <w:tcW w:w="1305" w:type="pct"/>
            <w:shd w:val="clear" w:color="auto" w:fill="auto"/>
          </w:tcPr>
          <w:p w14:paraId="32B08065" w14:textId="5A104624" w:rsidR="00CE1E46" w:rsidRDefault="00204101" w:rsidP="00204101">
            <w:pPr>
              <w:rPr>
                <w:sz w:val="22"/>
                <w:szCs w:val="22"/>
              </w:rPr>
            </w:pPr>
            <w:r>
              <w:rPr>
                <w:sz w:val="22"/>
                <w:szCs w:val="22"/>
              </w:rPr>
              <w:t>W</w:t>
            </w:r>
            <w:r w:rsidR="00CE1E46">
              <w:rPr>
                <w:sz w:val="22"/>
                <w:szCs w:val="22"/>
              </w:rPr>
              <w:t xml:space="preserve"> </w:t>
            </w:r>
            <w:r>
              <w:rPr>
                <w:sz w:val="22"/>
                <w:szCs w:val="22"/>
              </w:rPr>
              <w:t>2/7</w:t>
            </w:r>
          </w:p>
        </w:tc>
        <w:tc>
          <w:tcPr>
            <w:tcW w:w="1449" w:type="pct"/>
            <w:shd w:val="clear" w:color="auto" w:fill="auto"/>
          </w:tcPr>
          <w:p w14:paraId="4F67A748" w14:textId="731AD4C9" w:rsidR="00CE1E46" w:rsidRDefault="00CE1E46" w:rsidP="00A25715">
            <w:pPr>
              <w:rPr>
                <w:sz w:val="22"/>
                <w:szCs w:val="22"/>
              </w:rPr>
            </w:pPr>
            <w:r>
              <w:rPr>
                <w:sz w:val="22"/>
                <w:szCs w:val="22"/>
              </w:rPr>
              <w:t>Syntax</w:t>
            </w:r>
          </w:p>
        </w:tc>
        <w:tc>
          <w:tcPr>
            <w:tcW w:w="2246" w:type="pct"/>
            <w:shd w:val="clear" w:color="auto" w:fill="auto"/>
          </w:tcPr>
          <w:p w14:paraId="5689439B" w14:textId="28AE6FAB" w:rsidR="00CE1E46" w:rsidRDefault="00CE1E46" w:rsidP="00731630">
            <w:pPr>
              <w:rPr>
                <w:sz w:val="22"/>
                <w:szCs w:val="22"/>
              </w:rPr>
            </w:pPr>
          </w:p>
        </w:tc>
      </w:tr>
      <w:tr w:rsidR="00CE1E46" w:rsidRPr="00EB701E" w14:paraId="33509C5C" w14:textId="77777777" w:rsidTr="00CE1E46">
        <w:trPr>
          <w:trHeight w:val="278"/>
        </w:trPr>
        <w:tc>
          <w:tcPr>
            <w:tcW w:w="1305" w:type="pct"/>
            <w:shd w:val="clear" w:color="auto" w:fill="auto"/>
          </w:tcPr>
          <w:p w14:paraId="4D5941C2" w14:textId="19D5AC6B" w:rsidR="00CE1E46" w:rsidRPr="00EB701E" w:rsidRDefault="00204101" w:rsidP="00204101">
            <w:pPr>
              <w:rPr>
                <w:sz w:val="22"/>
                <w:szCs w:val="22"/>
              </w:rPr>
            </w:pPr>
            <w:r>
              <w:rPr>
                <w:sz w:val="22"/>
                <w:szCs w:val="22"/>
              </w:rPr>
              <w:t>M</w:t>
            </w:r>
            <w:r w:rsidR="00CE1E46">
              <w:rPr>
                <w:sz w:val="22"/>
                <w:szCs w:val="22"/>
              </w:rPr>
              <w:t xml:space="preserve"> </w:t>
            </w:r>
            <w:r>
              <w:rPr>
                <w:sz w:val="22"/>
                <w:szCs w:val="22"/>
              </w:rPr>
              <w:t>2/12</w:t>
            </w:r>
          </w:p>
        </w:tc>
        <w:tc>
          <w:tcPr>
            <w:tcW w:w="1449" w:type="pct"/>
            <w:shd w:val="clear" w:color="auto" w:fill="auto"/>
          </w:tcPr>
          <w:p w14:paraId="09680684" w14:textId="6491F294" w:rsidR="00CE1E46" w:rsidRPr="00EB701E" w:rsidRDefault="00CE1E46" w:rsidP="00A25715">
            <w:pPr>
              <w:rPr>
                <w:sz w:val="22"/>
                <w:szCs w:val="22"/>
              </w:rPr>
            </w:pPr>
            <w:r>
              <w:rPr>
                <w:sz w:val="22"/>
                <w:szCs w:val="22"/>
              </w:rPr>
              <w:t>Syntax</w:t>
            </w:r>
          </w:p>
        </w:tc>
        <w:tc>
          <w:tcPr>
            <w:tcW w:w="2246" w:type="pct"/>
            <w:shd w:val="clear" w:color="auto" w:fill="auto"/>
          </w:tcPr>
          <w:p w14:paraId="23C766D6" w14:textId="345B98BA" w:rsidR="00CE1E46" w:rsidRDefault="00CE1E46" w:rsidP="00A25715">
            <w:pPr>
              <w:rPr>
                <w:sz w:val="22"/>
                <w:szCs w:val="22"/>
              </w:rPr>
            </w:pPr>
          </w:p>
        </w:tc>
      </w:tr>
      <w:tr w:rsidR="00CE1E46" w:rsidRPr="00EB701E" w14:paraId="0BB8D8F3" w14:textId="77777777" w:rsidTr="00CE1E46">
        <w:trPr>
          <w:trHeight w:val="253"/>
        </w:trPr>
        <w:tc>
          <w:tcPr>
            <w:tcW w:w="1305" w:type="pct"/>
            <w:shd w:val="clear" w:color="auto" w:fill="auto"/>
          </w:tcPr>
          <w:p w14:paraId="22F82AE8" w14:textId="15D658A3" w:rsidR="00CE1E46" w:rsidRDefault="00204101" w:rsidP="00204101">
            <w:pPr>
              <w:rPr>
                <w:sz w:val="22"/>
                <w:szCs w:val="22"/>
              </w:rPr>
            </w:pPr>
            <w:r>
              <w:rPr>
                <w:sz w:val="22"/>
                <w:szCs w:val="22"/>
              </w:rPr>
              <w:t>W</w:t>
            </w:r>
            <w:r w:rsidR="00CE1E46">
              <w:rPr>
                <w:sz w:val="22"/>
                <w:szCs w:val="22"/>
              </w:rPr>
              <w:t xml:space="preserve"> </w:t>
            </w:r>
            <w:r>
              <w:rPr>
                <w:sz w:val="22"/>
                <w:szCs w:val="22"/>
              </w:rPr>
              <w:t>2/14</w:t>
            </w:r>
          </w:p>
        </w:tc>
        <w:tc>
          <w:tcPr>
            <w:tcW w:w="1449" w:type="pct"/>
            <w:shd w:val="clear" w:color="auto" w:fill="auto"/>
          </w:tcPr>
          <w:p w14:paraId="6E434A63" w14:textId="6D3C8201" w:rsidR="00CE1E46" w:rsidRDefault="00C16F8E" w:rsidP="00A25715">
            <w:pPr>
              <w:rPr>
                <w:sz w:val="22"/>
                <w:szCs w:val="22"/>
              </w:rPr>
            </w:pPr>
            <w:r>
              <w:rPr>
                <w:sz w:val="22"/>
                <w:szCs w:val="22"/>
              </w:rPr>
              <w:t>Meaning</w:t>
            </w:r>
          </w:p>
        </w:tc>
        <w:tc>
          <w:tcPr>
            <w:tcW w:w="2246" w:type="pct"/>
            <w:shd w:val="clear" w:color="auto" w:fill="auto"/>
          </w:tcPr>
          <w:p w14:paraId="2689ADC1" w14:textId="749B5DA0" w:rsidR="003957A5" w:rsidRDefault="00C16F8E" w:rsidP="00A25715">
            <w:pPr>
              <w:rPr>
                <w:sz w:val="22"/>
                <w:szCs w:val="22"/>
              </w:rPr>
            </w:pPr>
            <w:r>
              <w:rPr>
                <w:sz w:val="22"/>
                <w:szCs w:val="22"/>
              </w:rPr>
              <w:t xml:space="preserve">Read Chapter </w:t>
            </w:r>
            <w:r w:rsidR="003957A5">
              <w:rPr>
                <w:sz w:val="22"/>
                <w:szCs w:val="22"/>
              </w:rPr>
              <w:t>4</w:t>
            </w:r>
          </w:p>
        </w:tc>
      </w:tr>
      <w:tr w:rsidR="00CE1E46" w:rsidRPr="00EB701E" w14:paraId="3A44EFD1" w14:textId="77777777" w:rsidTr="00CE1E46">
        <w:trPr>
          <w:trHeight w:val="254"/>
        </w:trPr>
        <w:tc>
          <w:tcPr>
            <w:tcW w:w="1305" w:type="pct"/>
            <w:shd w:val="clear" w:color="auto" w:fill="auto"/>
          </w:tcPr>
          <w:p w14:paraId="368B503C" w14:textId="05E0B8E6" w:rsidR="00CE1E46" w:rsidRPr="00EB701E" w:rsidRDefault="00204101" w:rsidP="00204101">
            <w:pPr>
              <w:rPr>
                <w:sz w:val="22"/>
                <w:szCs w:val="22"/>
              </w:rPr>
            </w:pPr>
            <w:r>
              <w:rPr>
                <w:sz w:val="22"/>
                <w:szCs w:val="22"/>
              </w:rPr>
              <w:t>M</w:t>
            </w:r>
            <w:r w:rsidR="00CE1E46">
              <w:rPr>
                <w:sz w:val="22"/>
                <w:szCs w:val="22"/>
              </w:rPr>
              <w:t xml:space="preserve"> </w:t>
            </w:r>
            <w:r>
              <w:rPr>
                <w:sz w:val="22"/>
                <w:szCs w:val="22"/>
              </w:rPr>
              <w:t>2/19</w:t>
            </w:r>
          </w:p>
        </w:tc>
        <w:tc>
          <w:tcPr>
            <w:tcW w:w="1449" w:type="pct"/>
            <w:shd w:val="clear" w:color="auto" w:fill="auto"/>
          </w:tcPr>
          <w:p w14:paraId="3755370B" w14:textId="1C69D68C" w:rsidR="00CE1E46" w:rsidRPr="00EB701E" w:rsidRDefault="00C16F8E" w:rsidP="00A25715">
            <w:pPr>
              <w:rPr>
                <w:sz w:val="22"/>
                <w:szCs w:val="22"/>
              </w:rPr>
            </w:pPr>
            <w:r>
              <w:rPr>
                <w:sz w:val="22"/>
                <w:szCs w:val="22"/>
              </w:rPr>
              <w:t>Meaning</w:t>
            </w:r>
          </w:p>
        </w:tc>
        <w:tc>
          <w:tcPr>
            <w:tcW w:w="2246" w:type="pct"/>
            <w:shd w:val="clear" w:color="auto" w:fill="auto"/>
          </w:tcPr>
          <w:p w14:paraId="71C6DAB5" w14:textId="0763B312" w:rsidR="00CE1E46" w:rsidRDefault="003957A5" w:rsidP="00A25715">
            <w:pPr>
              <w:rPr>
                <w:sz w:val="22"/>
                <w:szCs w:val="22"/>
              </w:rPr>
            </w:pPr>
            <w:r>
              <w:rPr>
                <w:sz w:val="22"/>
                <w:szCs w:val="22"/>
              </w:rPr>
              <w:t>Homework 2 due</w:t>
            </w:r>
          </w:p>
        </w:tc>
      </w:tr>
      <w:tr w:rsidR="00CE1E46" w:rsidRPr="00EB701E" w14:paraId="083595A5" w14:textId="77777777" w:rsidTr="00CE1E46">
        <w:trPr>
          <w:trHeight w:val="253"/>
        </w:trPr>
        <w:tc>
          <w:tcPr>
            <w:tcW w:w="1305" w:type="pct"/>
            <w:shd w:val="clear" w:color="auto" w:fill="auto"/>
          </w:tcPr>
          <w:p w14:paraId="6866EB12" w14:textId="4B286111" w:rsidR="00CE1E46" w:rsidRPr="00EB701E" w:rsidRDefault="00CE1E46" w:rsidP="00204101">
            <w:pPr>
              <w:rPr>
                <w:sz w:val="22"/>
                <w:szCs w:val="22"/>
              </w:rPr>
            </w:pPr>
            <w:r>
              <w:rPr>
                <w:sz w:val="22"/>
                <w:szCs w:val="22"/>
              </w:rPr>
              <w:t xml:space="preserve">W </w:t>
            </w:r>
            <w:r w:rsidR="00204101">
              <w:rPr>
                <w:sz w:val="22"/>
                <w:szCs w:val="22"/>
              </w:rPr>
              <w:t>2/21</w:t>
            </w:r>
          </w:p>
        </w:tc>
        <w:tc>
          <w:tcPr>
            <w:tcW w:w="1449" w:type="pct"/>
            <w:shd w:val="clear" w:color="auto" w:fill="auto"/>
          </w:tcPr>
          <w:p w14:paraId="3D84B6D7" w14:textId="1A61D312" w:rsidR="00CE1E46" w:rsidRDefault="00C16F8E" w:rsidP="00A25715">
            <w:pPr>
              <w:rPr>
                <w:sz w:val="22"/>
                <w:szCs w:val="22"/>
              </w:rPr>
            </w:pPr>
            <w:r>
              <w:rPr>
                <w:sz w:val="22"/>
                <w:szCs w:val="22"/>
              </w:rPr>
              <w:t>Meaning</w:t>
            </w:r>
          </w:p>
        </w:tc>
        <w:tc>
          <w:tcPr>
            <w:tcW w:w="2246" w:type="pct"/>
            <w:shd w:val="clear" w:color="auto" w:fill="auto"/>
          </w:tcPr>
          <w:p w14:paraId="2767321F" w14:textId="0B131D8C" w:rsidR="00CE1E46" w:rsidRDefault="00C16F8E" w:rsidP="00A25715">
            <w:pPr>
              <w:rPr>
                <w:sz w:val="22"/>
                <w:szCs w:val="22"/>
              </w:rPr>
            </w:pPr>
            <w:r>
              <w:rPr>
                <w:sz w:val="22"/>
                <w:szCs w:val="22"/>
              </w:rPr>
              <w:t>Language Journal 2 due</w:t>
            </w:r>
          </w:p>
        </w:tc>
      </w:tr>
      <w:tr w:rsidR="00CE1E46" w:rsidRPr="00EB701E" w14:paraId="3618D87C" w14:textId="77777777" w:rsidTr="00CE1E46">
        <w:trPr>
          <w:trHeight w:val="254"/>
        </w:trPr>
        <w:tc>
          <w:tcPr>
            <w:tcW w:w="1305" w:type="pct"/>
            <w:shd w:val="clear" w:color="auto" w:fill="auto"/>
          </w:tcPr>
          <w:p w14:paraId="01B0F7CD" w14:textId="69E9C452" w:rsidR="00CE1E46" w:rsidRPr="00EB701E" w:rsidRDefault="00CE1E46" w:rsidP="00204101">
            <w:pPr>
              <w:rPr>
                <w:sz w:val="22"/>
                <w:szCs w:val="22"/>
              </w:rPr>
            </w:pPr>
            <w:r>
              <w:rPr>
                <w:sz w:val="22"/>
                <w:szCs w:val="22"/>
              </w:rPr>
              <w:t xml:space="preserve">M </w:t>
            </w:r>
            <w:r w:rsidR="00204101">
              <w:rPr>
                <w:sz w:val="22"/>
                <w:szCs w:val="22"/>
              </w:rPr>
              <w:t>2/26</w:t>
            </w:r>
          </w:p>
        </w:tc>
        <w:tc>
          <w:tcPr>
            <w:tcW w:w="1449" w:type="pct"/>
            <w:shd w:val="clear" w:color="auto" w:fill="auto"/>
          </w:tcPr>
          <w:p w14:paraId="74122128" w14:textId="77614AE3" w:rsidR="00CE1E46" w:rsidRPr="00EB701E" w:rsidRDefault="00C16F8E" w:rsidP="00C16F8E">
            <w:pPr>
              <w:rPr>
                <w:sz w:val="22"/>
                <w:szCs w:val="22"/>
              </w:rPr>
            </w:pPr>
            <w:r>
              <w:rPr>
                <w:sz w:val="22"/>
                <w:szCs w:val="22"/>
              </w:rPr>
              <w:t>Exam 1</w:t>
            </w:r>
          </w:p>
        </w:tc>
        <w:tc>
          <w:tcPr>
            <w:tcW w:w="2246" w:type="pct"/>
            <w:shd w:val="clear" w:color="auto" w:fill="auto"/>
          </w:tcPr>
          <w:p w14:paraId="10D4231F" w14:textId="4E4368AA" w:rsidR="00996FA4" w:rsidRDefault="00996FA4" w:rsidP="00731630">
            <w:pPr>
              <w:rPr>
                <w:sz w:val="22"/>
                <w:szCs w:val="22"/>
              </w:rPr>
            </w:pPr>
          </w:p>
        </w:tc>
      </w:tr>
      <w:tr w:rsidR="00CE1E46" w:rsidRPr="00EB701E" w14:paraId="391D0275" w14:textId="77777777" w:rsidTr="00CE1E46">
        <w:trPr>
          <w:trHeight w:val="253"/>
        </w:trPr>
        <w:tc>
          <w:tcPr>
            <w:tcW w:w="1305" w:type="pct"/>
            <w:shd w:val="clear" w:color="auto" w:fill="auto"/>
          </w:tcPr>
          <w:p w14:paraId="3FB9203A" w14:textId="2D66373C" w:rsidR="00CE1E46" w:rsidRDefault="00CE1E46" w:rsidP="00204101">
            <w:pPr>
              <w:rPr>
                <w:sz w:val="22"/>
                <w:szCs w:val="22"/>
              </w:rPr>
            </w:pPr>
            <w:r>
              <w:rPr>
                <w:sz w:val="22"/>
                <w:szCs w:val="22"/>
              </w:rPr>
              <w:t xml:space="preserve">W </w:t>
            </w:r>
            <w:r w:rsidR="00204101">
              <w:rPr>
                <w:sz w:val="22"/>
                <w:szCs w:val="22"/>
              </w:rPr>
              <w:t>2/28</w:t>
            </w:r>
          </w:p>
        </w:tc>
        <w:tc>
          <w:tcPr>
            <w:tcW w:w="1449" w:type="pct"/>
            <w:shd w:val="clear" w:color="auto" w:fill="auto"/>
          </w:tcPr>
          <w:p w14:paraId="15BE95FD" w14:textId="63A92F9C" w:rsidR="00CE1E46" w:rsidRDefault="00C16F8E" w:rsidP="00A25715">
            <w:pPr>
              <w:rPr>
                <w:sz w:val="22"/>
                <w:szCs w:val="22"/>
              </w:rPr>
            </w:pPr>
            <w:r>
              <w:rPr>
                <w:sz w:val="22"/>
                <w:szCs w:val="22"/>
              </w:rPr>
              <w:t>Phonetics</w:t>
            </w:r>
          </w:p>
        </w:tc>
        <w:tc>
          <w:tcPr>
            <w:tcW w:w="2246" w:type="pct"/>
            <w:shd w:val="clear" w:color="auto" w:fill="auto"/>
          </w:tcPr>
          <w:p w14:paraId="4B8CB7DE" w14:textId="5F4AF74B" w:rsidR="00996FA4" w:rsidRDefault="002D1197" w:rsidP="00A25715">
            <w:pPr>
              <w:rPr>
                <w:sz w:val="22"/>
                <w:szCs w:val="22"/>
              </w:rPr>
            </w:pPr>
            <w:r>
              <w:rPr>
                <w:sz w:val="22"/>
                <w:szCs w:val="22"/>
              </w:rPr>
              <w:t xml:space="preserve">Read Chapter </w:t>
            </w:r>
            <w:r w:rsidR="003957A5">
              <w:rPr>
                <w:sz w:val="22"/>
                <w:szCs w:val="22"/>
              </w:rPr>
              <w:t>5</w:t>
            </w:r>
          </w:p>
        </w:tc>
      </w:tr>
      <w:tr w:rsidR="00CE1E46" w:rsidRPr="00EB701E" w14:paraId="7B073A93" w14:textId="77777777" w:rsidTr="00CE1E46">
        <w:trPr>
          <w:trHeight w:val="254"/>
        </w:trPr>
        <w:tc>
          <w:tcPr>
            <w:tcW w:w="1305" w:type="pct"/>
            <w:shd w:val="clear" w:color="auto" w:fill="auto"/>
          </w:tcPr>
          <w:p w14:paraId="623068EB" w14:textId="50375E4C" w:rsidR="00CE1E46" w:rsidRPr="00EB701E" w:rsidRDefault="00CE1E46" w:rsidP="00204101">
            <w:pPr>
              <w:rPr>
                <w:sz w:val="22"/>
                <w:szCs w:val="22"/>
              </w:rPr>
            </w:pPr>
            <w:r>
              <w:rPr>
                <w:sz w:val="22"/>
                <w:szCs w:val="22"/>
              </w:rPr>
              <w:t xml:space="preserve">M </w:t>
            </w:r>
            <w:r w:rsidR="00204101">
              <w:rPr>
                <w:sz w:val="22"/>
                <w:szCs w:val="22"/>
              </w:rPr>
              <w:t>3/5</w:t>
            </w:r>
          </w:p>
        </w:tc>
        <w:tc>
          <w:tcPr>
            <w:tcW w:w="1449" w:type="pct"/>
            <w:shd w:val="clear" w:color="auto" w:fill="auto"/>
          </w:tcPr>
          <w:p w14:paraId="462AD895" w14:textId="6C9467A9" w:rsidR="00CE1E46" w:rsidRPr="00EB701E" w:rsidRDefault="00C16F8E" w:rsidP="001A686B">
            <w:pPr>
              <w:rPr>
                <w:sz w:val="22"/>
                <w:szCs w:val="22"/>
              </w:rPr>
            </w:pPr>
            <w:r>
              <w:rPr>
                <w:sz w:val="22"/>
                <w:szCs w:val="22"/>
              </w:rPr>
              <w:t>Phonetics</w:t>
            </w:r>
          </w:p>
        </w:tc>
        <w:tc>
          <w:tcPr>
            <w:tcW w:w="2246" w:type="pct"/>
            <w:shd w:val="clear" w:color="auto" w:fill="auto"/>
          </w:tcPr>
          <w:p w14:paraId="186793B9" w14:textId="47D8D150" w:rsidR="00CE1E46" w:rsidRDefault="00CE1E46" w:rsidP="00A25715">
            <w:pPr>
              <w:rPr>
                <w:sz w:val="22"/>
                <w:szCs w:val="22"/>
              </w:rPr>
            </w:pPr>
          </w:p>
        </w:tc>
      </w:tr>
      <w:tr w:rsidR="00CE1E46" w:rsidRPr="00EB701E" w14:paraId="4AB86D2B" w14:textId="77777777" w:rsidTr="00CE1E46">
        <w:trPr>
          <w:trHeight w:val="253"/>
        </w:trPr>
        <w:tc>
          <w:tcPr>
            <w:tcW w:w="1305" w:type="pct"/>
            <w:shd w:val="clear" w:color="auto" w:fill="auto"/>
          </w:tcPr>
          <w:p w14:paraId="5597DC2C" w14:textId="0BE14D0B" w:rsidR="00CE1E46" w:rsidRDefault="00CE1E46" w:rsidP="00204101">
            <w:pPr>
              <w:rPr>
                <w:sz w:val="22"/>
                <w:szCs w:val="22"/>
              </w:rPr>
            </w:pPr>
            <w:r>
              <w:rPr>
                <w:sz w:val="22"/>
                <w:szCs w:val="22"/>
              </w:rPr>
              <w:t xml:space="preserve">W </w:t>
            </w:r>
            <w:r w:rsidR="00204101">
              <w:rPr>
                <w:sz w:val="22"/>
                <w:szCs w:val="22"/>
              </w:rPr>
              <w:t>3/7</w:t>
            </w:r>
          </w:p>
        </w:tc>
        <w:tc>
          <w:tcPr>
            <w:tcW w:w="1449" w:type="pct"/>
            <w:shd w:val="clear" w:color="auto" w:fill="auto"/>
          </w:tcPr>
          <w:p w14:paraId="0B524808" w14:textId="14599F21" w:rsidR="00CE1E46" w:rsidRDefault="00C16F8E" w:rsidP="00A25715">
            <w:pPr>
              <w:rPr>
                <w:sz w:val="22"/>
                <w:szCs w:val="22"/>
              </w:rPr>
            </w:pPr>
            <w:r>
              <w:rPr>
                <w:sz w:val="22"/>
                <w:szCs w:val="22"/>
              </w:rPr>
              <w:t>Phonetics</w:t>
            </w:r>
          </w:p>
        </w:tc>
        <w:tc>
          <w:tcPr>
            <w:tcW w:w="2246" w:type="pct"/>
            <w:shd w:val="clear" w:color="auto" w:fill="auto"/>
          </w:tcPr>
          <w:p w14:paraId="6EA20D2E" w14:textId="1A1EFFBF" w:rsidR="00CE1E46" w:rsidRDefault="00CE1E46" w:rsidP="00A25715">
            <w:pPr>
              <w:rPr>
                <w:sz w:val="22"/>
                <w:szCs w:val="22"/>
              </w:rPr>
            </w:pPr>
          </w:p>
        </w:tc>
      </w:tr>
      <w:tr w:rsidR="00CE1E46" w:rsidRPr="00EB701E" w14:paraId="61EC6CD2" w14:textId="77777777" w:rsidTr="00CE1E46">
        <w:trPr>
          <w:trHeight w:val="254"/>
        </w:trPr>
        <w:tc>
          <w:tcPr>
            <w:tcW w:w="1305" w:type="pct"/>
            <w:shd w:val="clear" w:color="auto" w:fill="auto"/>
          </w:tcPr>
          <w:p w14:paraId="5F5F066C" w14:textId="0D086ACE" w:rsidR="00CE1E46" w:rsidRPr="00EB701E" w:rsidRDefault="00CE1E46" w:rsidP="00204101">
            <w:pPr>
              <w:rPr>
                <w:sz w:val="22"/>
                <w:szCs w:val="22"/>
              </w:rPr>
            </w:pPr>
            <w:r>
              <w:rPr>
                <w:sz w:val="22"/>
                <w:szCs w:val="22"/>
              </w:rPr>
              <w:t xml:space="preserve">M </w:t>
            </w:r>
            <w:r w:rsidR="00204101">
              <w:rPr>
                <w:sz w:val="22"/>
                <w:szCs w:val="22"/>
              </w:rPr>
              <w:t>3/19</w:t>
            </w:r>
          </w:p>
        </w:tc>
        <w:tc>
          <w:tcPr>
            <w:tcW w:w="1449" w:type="pct"/>
            <w:shd w:val="clear" w:color="auto" w:fill="auto"/>
          </w:tcPr>
          <w:p w14:paraId="31087A72" w14:textId="0818E884" w:rsidR="00CE1E46" w:rsidRPr="00EB701E" w:rsidRDefault="00C16F8E" w:rsidP="00A25715">
            <w:pPr>
              <w:rPr>
                <w:sz w:val="22"/>
                <w:szCs w:val="22"/>
              </w:rPr>
            </w:pPr>
            <w:r>
              <w:rPr>
                <w:sz w:val="22"/>
                <w:szCs w:val="22"/>
              </w:rPr>
              <w:t>Phonology</w:t>
            </w:r>
          </w:p>
        </w:tc>
        <w:tc>
          <w:tcPr>
            <w:tcW w:w="2246" w:type="pct"/>
            <w:shd w:val="clear" w:color="auto" w:fill="auto"/>
          </w:tcPr>
          <w:p w14:paraId="32460B4B" w14:textId="77777777" w:rsidR="00CE1E46" w:rsidRDefault="003957A5" w:rsidP="00A25715">
            <w:pPr>
              <w:rPr>
                <w:sz w:val="22"/>
                <w:szCs w:val="22"/>
              </w:rPr>
            </w:pPr>
            <w:r>
              <w:rPr>
                <w:sz w:val="22"/>
                <w:szCs w:val="22"/>
              </w:rPr>
              <w:t>Read Chapter 6</w:t>
            </w:r>
          </w:p>
          <w:p w14:paraId="1A36E781" w14:textId="442C0BF8" w:rsidR="005F6AD1" w:rsidRDefault="005F6AD1" w:rsidP="00A25715">
            <w:pPr>
              <w:rPr>
                <w:sz w:val="22"/>
                <w:szCs w:val="22"/>
              </w:rPr>
            </w:pPr>
            <w:r>
              <w:rPr>
                <w:sz w:val="22"/>
                <w:szCs w:val="22"/>
              </w:rPr>
              <w:t>Homework 3 due</w:t>
            </w:r>
          </w:p>
        </w:tc>
      </w:tr>
      <w:tr w:rsidR="00CE1E46" w:rsidRPr="00EB701E" w14:paraId="612FCD66" w14:textId="77777777" w:rsidTr="00CE1E46">
        <w:trPr>
          <w:trHeight w:val="253"/>
        </w:trPr>
        <w:tc>
          <w:tcPr>
            <w:tcW w:w="1305" w:type="pct"/>
            <w:shd w:val="clear" w:color="auto" w:fill="auto"/>
          </w:tcPr>
          <w:p w14:paraId="5629E1F9" w14:textId="791A16DF" w:rsidR="00CE1E46" w:rsidRDefault="00CE1E46" w:rsidP="00204101">
            <w:pPr>
              <w:rPr>
                <w:sz w:val="22"/>
                <w:szCs w:val="22"/>
              </w:rPr>
            </w:pPr>
            <w:r>
              <w:rPr>
                <w:sz w:val="22"/>
                <w:szCs w:val="22"/>
              </w:rPr>
              <w:t xml:space="preserve">W </w:t>
            </w:r>
            <w:r w:rsidR="00204101">
              <w:rPr>
                <w:sz w:val="22"/>
                <w:szCs w:val="22"/>
              </w:rPr>
              <w:t>3/21</w:t>
            </w:r>
          </w:p>
        </w:tc>
        <w:tc>
          <w:tcPr>
            <w:tcW w:w="1449" w:type="pct"/>
            <w:shd w:val="clear" w:color="auto" w:fill="auto"/>
          </w:tcPr>
          <w:p w14:paraId="303254F2" w14:textId="0D01DE69" w:rsidR="00CE1E46" w:rsidRDefault="00C16F8E" w:rsidP="00A25715">
            <w:pPr>
              <w:rPr>
                <w:sz w:val="22"/>
                <w:szCs w:val="22"/>
              </w:rPr>
            </w:pPr>
            <w:r>
              <w:rPr>
                <w:sz w:val="22"/>
                <w:szCs w:val="22"/>
              </w:rPr>
              <w:t>Phonology</w:t>
            </w:r>
          </w:p>
        </w:tc>
        <w:tc>
          <w:tcPr>
            <w:tcW w:w="2246" w:type="pct"/>
            <w:shd w:val="clear" w:color="auto" w:fill="auto"/>
          </w:tcPr>
          <w:p w14:paraId="15F1A102" w14:textId="456B4701" w:rsidR="00CE1E46" w:rsidRDefault="00CE1E46" w:rsidP="00A25715">
            <w:pPr>
              <w:rPr>
                <w:sz w:val="22"/>
                <w:szCs w:val="22"/>
              </w:rPr>
            </w:pPr>
          </w:p>
        </w:tc>
      </w:tr>
      <w:tr w:rsidR="00CE1E46" w:rsidRPr="00EB701E" w14:paraId="3EEE5F8A" w14:textId="77777777" w:rsidTr="00CE1E46">
        <w:trPr>
          <w:trHeight w:val="254"/>
        </w:trPr>
        <w:tc>
          <w:tcPr>
            <w:tcW w:w="1305" w:type="pct"/>
            <w:shd w:val="clear" w:color="auto" w:fill="auto"/>
          </w:tcPr>
          <w:p w14:paraId="461793BF" w14:textId="1D401AC0" w:rsidR="00CE1E46" w:rsidRPr="00EB701E" w:rsidRDefault="00CE1E46" w:rsidP="00204101">
            <w:pPr>
              <w:rPr>
                <w:sz w:val="22"/>
                <w:szCs w:val="22"/>
              </w:rPr>
            </w:pPr>
            <w:r>
              <w:rPr>
                <w:sz w:val="22"/>
                <w:szCs w:val="22"/>
              </w:rPr>
              <w:t xml:space="preserve">M </w:t>
            </w:r>
            <w:r w:rsidR="00204101">
              <w:rPr>
                <w:sz w:val="22"/>
                <w:szCs w:val="22"/>
              </w:rPr>
              <w:t>3/26</w:t>
            </w:r>
            <w:r>
              <w:rPr>
                <w:sz w:val="22"/>
                <w:szCs w:val="22"/>
              </w:rPr>
              <w:t xml:space="preserve"> </w:t>
            </w:r>
          </w:p>
        </w:tc>
        <w:tc>
          <w:tcPr>
            <w:tcW w:w="1449" w:type="pct"/>
            <w:shd w:val="clear" w:color="auto" w:fill="auto"/>
          </w:tcPr>
          <w:p w14:paraId="5485EA9F" w14:textId="7FD04382" w:rsidR="00CE1E46" w:rsidRPr="00EB701E" w:rsidRDefault="00C16F8E" w:rsidP="008D60FA">
            <w:pPr>
              <w:rPr>
                <w:sz w:val="22"/>
                <w:szCs w:val="22"/>
              </w:rPr>
            </w:pPr>
            <w:r>
              <w:rPr>
                <w:sz w:val="22"/>
                <w:szCs w:val="22"/>
              </w:rPr>
              <w:t>Phonology</w:t>
            </w:r>
          </w:p>
        </w:tc>
        <w:tc>
          <w:tcPr>
            <w:tcW w:w="2246" w:type="pct"/>
            <w:shd w:val="clear" w:color="auto" w:fill="auto"/>
          </w:tcPr>
          <w:p w14:paraId="00C3F809" w14:textId="05F7DC7D" w:rsidR="00CE1E46" w:rsidRDefault="00CE1E46" w:rsidP="00B927AD">
            <w:pPr>
              <w:rPr>
                <w:sz w:val="22"/>
                <w:szCs w:val="22"/>
              </w:rPr>
            </w:pPr>
            <w:r>
              <w:rPr>
                <w:sz w:val="22"/>
                <w:szCs w:val="22"/>
              </w:rPr>
              <w:t>Language Journal 3 due</w:t>
            </w:r>
          </w:p>
        </w:tc>
      </w:tr>
      <w:tr w:rsidR="00CE1E46" w:rsidRPr="00EB701E" w14:paraId="4B63CB45" w14:textId="77777777" w:rsidTr="00CE1E46">
        <w:trPr>
          <w:trHeight w:val="253"/>
        </w:trPr>
        <w:tc>
          <w:tcPr>
            <w:tcW w:w="1305" w:type="pct"/>
            <w:shd w:val="clear" w:color="auto" w:fill="auto"/>
          </w:tcPr>
          <w:p w14:paraId="6296BCF4" w14:textId="55F86FD2" w:rsidR="00CE1E46" w:rsidRDefault="00CE1E46" w:rsidP="00204101">
            <w:pPr>
              <w:rPr>
                <w:sz w:val="22"/>
                <w:szCs w:val="22"/>
              </w:rPr>
            </w:pPr>
            <w:r>
              <w:rPr>
                <w:sz w:val="22"/>
                <w:szCs w:val="22"/>
              </w:rPr>
              <w:t xml:space="preserve">W </w:t>
            </w:r>
            <w:r w:rsidR="00204101">
              <w:rPr>
                <w:sz w:val="22"/>
                <w:szCs w:val="22"/>
              </w:rPr>
              <w:t>3/28</w:t>
            </w:r>
          </w:p>
        </w:tc>
        <w:tc>
          <w:tcPr>
            <w:tcW w:w="1449" w:type="pct"/>
            <w:shd w:val="clear" w:color="auto" w:fill="auto"/>
          </w:tcPr>
          <w:p w14:paraId="36C7BC52" w14:textId="5AA4F0D1" w:rsidR="00CE1E46" w:rsidRDefault="003957A5" w:rsidP="00A25715">
            <w:pPr>
              <w:rPr>
                <w:sz w:val="22"/>
                <w:szCs w:val="22"/>
              </w:rPr>
            </w:pPr>
            <w:r>
              <w:rPr>
                <w:sz w:val="22"/>
                <w:szCs w:val="22"/>
              </w:rPr>
              <w:t>Language in society</w:t>
            </w:r>
          </w:p>
        </w:tc>
        <w:tc>
          <w:tcPr>
            <w:tcW w:w="2246" w:type="pct"/>
            <w:shd w:val="clear" w:color="auto" w:fill="auto"/>
          </w:tcPr>
          <w:p w14:paraId="3F8FBB8B" w14:textId="77777777" w:rsidR="00CE1E46" w:rsidRDefault="003957A5" w:rsidP="00A25715">
            <w:pPr>
              <w:rPr>
                <w:sz w:val="22"/>
                <w:szCs w:val="22"/>
              </w:rPr>
            </w:pPr>
            <w:r>
              <w:rPr>
                <w:sz w:val="22"/>
                <w:szCs w:val="22"/>
              </w:rPr>
              <w:t>Read Chapter 7</w:t>
            </w:r>
          </w:p>
          <w:p w14:paraId="279069A3" w14:textId="0658662E" w:rsidR="005F6AD1" w:rsidRDefault="005F6AD1" w:rsidP="00A25715">
            <w:pPr>
              <w:rPr>
                <w:sz w:val="22"/>
                <w:szCs w:val="22"/>
              </w:rPr>
            </w:pPr>
            <w:r>
              <w:rPr>
                <w:sz w:val="22"/>
                <w:szCs w:val="22"/>
              </w:rPr>
              <w:t>Homework 4 due</w:t>
            </w:r>
          </w:p>
        </w:tc>
      </w:tr>
      <w:tr w:rsidR="00CE1E46" w:rsidRPr="00EB701E" w14:paraId="156B33DD" w14:textId="77777777" w:rsidTr="00CE1E46">
        <w:trPr>
          <w:trHeight w:val="254"/>
        </w:trPr>
        <w:tc>
          <w:tcPr>
            <w:tcW w:w="1305" w:type="pct"/>
            <w:shd w:val="clear" w:color="auto" w:fill="auto"/>
          </w:tcPr>
          <w:p w14:paraId="59D4050D" w14:textId="4C5C1200" w:rsidR="00CE1E46" w:rsidRPr="00EB701E" w:rsidRDefault="00CE1E46" w:rsidP="00204101">
            <w:pPr>
              <w:rPr>
                <w:sz w:val="22"/>
                <w:szCs w:val="22"/>
              </w:rPr>
            </w:pPr>
            <w:r>
              <w:rPr>
                <w:sz w:val="22"/>
                <w:szCs w:val="22"/>
              </w:rPr>
              <w:t xml:space="preserve">M </w:t>
            </w:r>
            <w:r w:rsidR="00204101">
              <w:rPr>
                <w:sz w:val="22"/>
                <w:szCs w:val="22"/>
              </w:rPr>
              <w:t>4/2</w:t>
            </w:r>
          </w:p>
        </w:tc>
        <w:tc>
          <w:tcPr>
            <w:tcW w:w="1449" w:type="pct"/>
            <w:shd w:val="clear" w:color="auto" w:fill="auto"/>
          </w:tcPr>
          <w:p w14:paraId="5CB95C1A" w14:textId="01145D96" w:rsidR="00CE1E46" w:rsidRPr="00EB701E" w:rsidRDefault="003957A5" w:rsidP="00A25715">
            <w:pPr>
              <w:rPr>
                <w:sz w:val="22"/>
                <w:szCs w:val="22"/>
              </w:rPr>
            </w:pPr>
            <w:r>
              <w:rPr>
                <w:sz w:val="22"/>
                <w:szCs w:val="22"/>
              </w:rPr>
              <w:t>Language in society</w:t>
            </w:r>
          </w:p>
        </w:tc>
        <w:tc>
          <w:tcPr>
            <w:tcW w:w="2246" w:type="pct"/>
            <w:shd w:val="clear" w:color="auto" w:fill="auto"/>
          </w:tcPr>
          <w:p w14:paraId="2FBD9E77" w14:textId="2209E0FD" w:rsidR="00CE1E46" w:rsidRDefault="003957A5" w:rsidP="00996FA4">
            <w:pPr>
              <w:rPr>
                <w:sz w:val="22"/>
                <w:szCs w:val="22"/>
              </w:rPr>
            </w:pPr>
            <w:r>
              <w:rPr>
                <w:sz w:val="22"/>
                <w:szCs w:val="22"/>
              </w:rPr>
              <w:t>Smith 2009, Taseer 2015</w:t>
            </w:r>
          </w:p>
        </w:tc>
      </w:tr>
      <w:tr w:rsidR="00CE1E46" w:rsidRPr="00EB701E" w14:paraId="2AEE91BC" w14:textId="77777777" w:rsidTr="00CE1E46">
        <w:trPr>
          <w:trHeight w:val="253"/>
        </w:trPr>
        <w:tc>
          <w:tcPr>
            <w:tcW w:w="1305" w:type="pct"/>
            <w:shd w:val="clear" w:color="auto" w:fill="auto"/>
          </w:tcPr>
          <w:p w14:paraId="12E16A17" w14:textId="33C73396" w:rsidR="00CE1E46" w:rsidRDefault="00CE1E46" w:rsidP="00204101">
            <w:pPr>
              <w:rPr>
                <w:sz w:val="22"/>
                <w:szCs w:val="22"/>
              </w:rPr>
            </w:pPr>
            <w:r>
              <w:rPr>
                <w:sz w:val="22"/>
                <w:szCs w:val="22"/>
              </w:rPr>
              <w:t xml:space="preserve">W </w:t>
            </w:r>
            <w:r w:rsidR="00204101">
              <w:rPr>
                <w:sz w:val="22"/>
                <w:szCs w:val="22"/>
              </w:rPr>
              <w:t>4/4</w:t>
            </w:r>
          </w:p>
        </w:tc>
        <w:tc>
          <w:tcPr>
            <w:tcW w:w="1449" w:type="pct"/>
            <w:shd w:val="clear" w:color="auto" w:fill="auto"/>
          </w:tcPr>
          <w:p w14:paraId="33A8C8B3" w14:textId="5AACF9D2" w:rsidR="00CE1E46" w:rsidRDefault="003957A5" w:rsidP="006C1442">
            <w:pPr>
              <w:rPr>
                <w:sz w:val="22"/>
                <w:szCs w:val="22"/>
              </w:rPr>
            </w:pPr>
            <w:r>
              <w:rPr>
                <w:sz w:val="22"/>
                <w:szCs w:val="22"/>
              </w:rPr>
              <w:t>Language change</w:t>
            </w:r>
          </w:p>
        </w:tc>
        <w:tc>
          <w:tcPr>
            <w:tcW w:w="2246" w:type="pct"/>
            <w:shd w:val="clear" w:color="auto" w:fill="auto"/>
          </w:tcPr>
          <w:p w14:paraId="6D285C35" w14:textId="70090494" w:rsidR="00CE1E46" w:rsidRDefault="003957A5" w:rsidP="00A25715">
            <w:pPr>
              <w:rPr>
                <w:sz w:val="22"/>
                <w:szCs w:val="22"/>
              </w:rPr>
            </w:pPr>
            <w:r>
              <w:rPr>
                <w:sz w:val="22"/>
                <w:szCs w:val="22"/>
              </w:rPr>
              <w:t>Read Chapter 8</w:t>
            </w:r>
          </w:p>
        </w:tc>
      </w:tr>
      <w:tr w:rsidR="00CE1E46" w:rsidRPr="00EB701E" w14:paraId="29FCD9E4" w14:textId="77777777" w:rsidTr="00CE1E46">
        <w:tc>
          <w:tcPr>
            <w:tcW w:w="1305" w:type="pct"/>
            <w:shd w:val="clear" w:color="auto" w:fill="auto"/>
          </w:tcPr>
          <w:p w14:paraId="760FAB80" w14:textId="7AA3327B" w:rsidR="00CE1E46" w:rsidRPr="00EB701E" w:rsidRDefault="00CE1E46" w:rsidP="00204101">
            <w:pPr>
              <w:rPr>
                <w:sz w:val="22"/>
                <w:szCs w:val="22"/>
              </w:rPr>
            </w:pPr>
            <w:r>
              <w:rPr>
                <w:sz w:val="22"/>
                <w:szCs w:val="22"/>
              </w:rPr>
              <w:t xml:space="preserve">M </w:t>
            </w:r>
            <w:r w:rsidR="00204101">
              <w:rPr>
                <w:sz w:val="22"/>
                <w:szCs w:val="22"/>
              </w:rPr>
              <w:t>4/9</w:t>
            </w:r>
          </w:p>
        </w:tc>
        <w:tc>
          <w:tcPr>
            <w:tcW w:w="1449" w:type="pct"/>
            <w:shd w:val="clear" w:color="auto" w:fill="auto"/>
          </w:tcPr>
          <w:p w14:paraId="5233325A" w14:textId="39DA4182" w:rsidR="00CE1E46" w:rsidRPr="00EB701E" w:rsidRDefault="00996FA4" w:rsidP="00CF4A03">
            <w:pPr>
              <w:rPr>
                <w:sz w:val="22"/>
                <w:szCs w:val="22"/>
              </w:rPr>
            </w:pPr>
            <w:r>
              <w:rPr>
                <w:sz w:val="22"/>
                <w:szCs w:val="22"/>
              </w:rPr>
              <w:t>Language endangerment</w:t>
            </w:r>
          </w:p>
        </w:tc>
        <w:tc>
          <w:tcPr>
            <w:tcW w:w="2246" w:type="pct"/>
          </w:tcPr>
          <w:p w14:paraId="111F936B" w14:textId="02ABE8EC" w:rsidR="00CE1E46" w:rsidRDefault="00996FA4" w:rsidP="006852BE">
            <w:pPr>
              <w:rPr>
                <w:sz w:val="22"/>
                <w:szCs w:val="22"/>
              </w:rPr>
            </w:pPr>
            <w:r>
              <w:rPr>
                <w:sz w:val="22"/>
                <w:szCs w:val="22"/>
              </w:rPr>
              <w:t>Homework 5 due</w:t>
            </w:r>
          </w:p>
        </w:tc>
      </w:tr>
      <w:tr w:rsidR="00CE1E46" w:rsidRPr="00EB701E" w14:paraId="4D07DFE4" w14:textId="77777777" w:rsidTr="00CE1E46">
        <w:trPr>
          <w:trHeight w:val="254"/>
        </w:trPr>
        <w:tc>
          <w:tcPr>
            <w:tcW w:w="1305" w:type="pct"/>
            <w:shd w:val="clear" w:color="auto" w:fill="auto"/>
          </w:tcPr>
          <w:p w14:paraId="4D44C31B" w14:textId="0A3DADCD" w:rsidR="00CE1E46" w:rsidRPr="00EB701E" w:rsidRDefault="00204101" w:rsidP="00204101">
            <w:pPr>
              <w:rPr>
                <w:sz w:val="22"/>
                <w:szCs w:val="22"/>
              </w:rPr>
            </w:pPr>
            <w:r>
              <w:rPr>
                <w:sz w:val="22"/>
                <w:szCs w:val="22"/>
              </w:rPr>
              <w:t>W</w:t>
            </w:r>
            <w:r w:rsidR="00CE1E46">
              <w:rPr>
                <w:sz w:val="22"/>
                <w:szCs w:val="22"/>
              </w:rPr>
              <w:t xml:space="preserve"> </w:t>
            </w:r>
            <w:r>
              <w:rPr>
                <w:sz w:val="22"/>
                <w:szCs w:val="22"/>
              </w:rPr>
              <w:t>4/11</w:t>
            </w:r>
          </w:p>
        </w:tc>
        <w:tc>
          <w:tcPr>
            <w:tcW w:w="1449" w:type="pct"/>
            <w:shd w:val="clear" w:color="auto" w:fill="auto"/>
          </w:tcPr>
          <w:p w14:paraId="5339C625" w14:textId="38F8E121" w:rsidR="00CE1E46" w:rsidRPr="00EB701E" w:rsidRDefault="003957A5" w:rsidP="00EC3BE4">
            <w:pPr>
              <w:rPr>
                <w:sz w:val="22"/>
                <w:szCs w:val="22"/>
              </w:rPr>
            </w:pPr>
            <w:r>
              <w:rPr>
                <w:sz w:val="22"/>
                <w:szCs w:val="22"/>
              </w:rPr>
              <w:t>Exam 2</w:t>
            </w:r>
          </w:p>
        </w:tc>
        <w:tc>
          <w:tcPr>
            <w:tcW w:w="2246" w:type="pct"/>
            <w:shd w:val="clear" w:color="auto" w:fill="auto"/>
          </w:tcPr>
          <w:p w14:paraId="43A48082" w14:textId="25018439" w:rsidR="00CE1E46" w:rsidRDefault="00CE1E46" w:rsidP="00A25715">
            <w:pPr>
              <w:rPr>
                <w:sz w:val="22"/>
                <w:szCs w:val="22"/>
              </w:rPr>
            </w:pPr>
          </w:p>
        </w:tc>
      </w:tr>
      <w:tr w:rsidR="00CE1E46" w:rsidRPr="00EB701E" w14:paraId="2C29F913" w14:textId="77777777" w:rsidTr="00CE1E46">
        <w:trPr>
          <w:trHeight w:val="253"/>
        </w:trPr>
        <w:tc>
          <w:tcPr>
            <w:tcW w:w="1305" w:type="pct"/>
            <w:shd w:val="clear" w:color="auto" w:fill="auto"/>
          </w:tcPr>
          <w:p w14:paraId="0B4D512B" w14:textId="128609E0" w:rsidR="00CE1E46" w:rsidRPr="00731630" w:rsidRDefault="00204101" w:rsidP="00204101">
            <w:pPr>
              <w:rPr>
                <w:sz w:val="22"/>
                <w:szCs w:val="22"/>
              </w:rPr>
            </w:pPr>
            <w:r>
              <w:rPr>
                <w:sz w:val="22"/>
                <w:szCs w:val="22"/>
              </w:rPr>
              <w:t>M</w:t>
            </w:r>
            <w:r w:rsidR="00CE1E46">
              <w:rPr>
                <w:sz w:val="22"/>
                <w:szCs w:val="22"/>
              </w:rPr>
              <w:t xml:space="preserve"> </w:t>
            </w:r>
            <w:r>
              <w:rPr>
                <w:sz w:val="22"/>
                <w:szCs w:val="22"/>
              </w:rPr>
              <w:t>4/16</w:t>
            </w:r>
          </w:p>
        </w:tc>
        <w:tc>
          <w:tcPr>
            <w:tcW w:w="1449" w:type="pct"/>
            <w:shd w:val="clear" w:color="auto" w:fill="auto"/>
          </w:tcPr>
          <w:p w14:paraId="47B67CF6" w14:textId="31E3A24C" w:rsidR="00CE1E46" w:rsidRDefault="00996FA4" w:rsidP="00EC3BE4">
            <w:pPr>
              <w:rPr>
                <w:sz w:val="22"/>
                <w:szCs w:val="22"/>
              </w:rPr>
            </w:pPr>
            <w:r>
              <w:rPr>
                <w:sz w:val="22"/>
                <w:szCs w:val="22"/>
              </w:rPr>
              <w:t>Writing systems</w:t>
            </w:r>
          </w:p>
        </w:tc>
        <w:tc>
          <w:tcPr>
            <w:tcW w:w="2246" w:type="pct"/>
            <w:shd w:val="clear" w:color="auto" w:fill="auto"/>
          </w:tcPr>
          <w:p w14:paraId="3EE4B160" w14:textId="5110D8F9" w:rsidR="00CE1E46" w:rsidRDefault="00CE1E46" w:rsidP="00A25715">
            <w:pPr>
              <w:rPr>
                <w:sz w:val="22"/>
                <w:szCs w:val="22"/>
              </w:rPr>
            </w:pPr>
          </w:p>
        </w:tc>
      </w:tr>
      <w:tr w:rsidR="00CE1E46" w:rsidRPr="00EB701E" w14:paraId="6D3B84F9" w14:textId="77777777" w:rsidTr="00CE1E46">
        <w:trPr>
          <w:trHeight w:val="254"/>
        </w:trPr>
        <w:tc>
          <w:tcPr>
            <w:tcW w:w="1305" w:type="pct"/>
            <w:shd w:val="clear" w:color="auto" w:fill="auto"/>
          </w:tcPr>
          <w:p w14:paraId="422510CF" w14:textId="0FA005C0" w:rsidR="00CE1E46" w:rsidRPr="00EB701E" w:rsidRDefault="00204101" w:rsidP="00204101">
            <w:pPr>
              <w:rPr>
                <w:sz w:val="22"/>
                <w:szCs w:val="22"/>
              </w:rPr>
            </w:pPr>
            <w:r>
              <w:rPr>
                <w:sz w:val="22"/>
                <w:szCs w:val="22"/>
              </w:rPr>
              <w:t>W</w:t>
            </w:r>
            <w:r w:rsidR="00CE1E46">
              <w:rPr>
                <w:sz w:val="22"/>
                <w:szCs w:val="22"/>
              </w:rPr>
              <w:t xml:space="preserve"> </w:t>
            </w:r>
            <w:r>
              <w:rPr>
                <w:sz w:val="22"/>
                <w:szCs w:val="22"/>
              </w:rPr>
              <w:t>4/18</w:t>
            </w:r>
          </w:p>
        </w:tc>
        <w:tc>
          <w:tcPr>
            <w:tcW w:w="1449" w:type="pct"/>
            <w:shd w:val="clear" w:color="auto" w:fill="auto"/>
          </w:tcPr>
          <w:p w14:paraId="4AAAF28A" w14:textId="19B2D837" w:rsidR="00CE1E46" w:rsidRPr="00EB701E" w:rsidRDefault="00996FA4" w:rsidP="00A25715">
            <w:pPr>
              <w:rPr>
                <w:sz w:val="22"/>
                <w:szCs w:val="22"/>
              </w:rPr>
            </w:pPr>
            <w:r>
              <w:rPr>
                <w:sz w:val="22"/>
                <w:szCs w:val="22"/>
              </w:rPr>
              <w:t>Language acquisition</w:t>
            </w:r>
          </w:p>
        </w:tc>
        <w:tc>
          <w:tcPr>
            <w:tcW w:w="2246" w:type="pct"/>
            <w:shd w:val="clear" w:color="auto" w:fill="auto"/>
          </w:tcPr>
          <w:p w14:paraId="181363B4" w14:textId="77777777" w:rsidR="00CE1E46" w:rsidRDefault="00996FA4" w:rsidP="00B927AD">
            <w:pPr>
              <w:rPr>
                <w:sz w:val="22"/>
                <w:szCs w:val="22"/>
              </w:rPr>
            </w:pPr>
            <w:r>
              <w:rPr>
                <w:sz w:val="22"/>
                <w:szCs w:val="22"/>
              </w:rPr>
              <w:t>Read Chapter 9</w:t>
            </w:r>
          </w:p>
          <w:p w14:paraId="174CF47D" w14:textId="21EC04E3" w:rsidR="00996FA4" w:rsidRDefault="005F6AD1" w:rsidP="00B927AD">
            <w:pPr>
              <w:rPr>
                <w:sz w:val="22"/>
                <w:szCs w:val="22"/>
              </w:rPr>
            </w:pPr>
            <w:r>
              <w:rPr>
                <w:sz w:val="22"/>
                <w:szCs w:val="22"/>
              </w:rPr>
              <w:t>Language Journal 4 due</w:t>
            </w:r>
          </w:p>
        </w:tc>
      </w:tr>
      <w:tr w:rsidR="00CE1E46" w:rsidRPr="00EB701E" w14:paraId="6F30A91B" w14:textId="77777777" w:rsidTr="00CE1E46">
        <w:trPr>
          <w:trHeight w:val="253"/>
        </w:trPr>
        <w:tc>
          <w:tcPr>
            <w:tcW w:w="1305" w:type="pct"/>
            <w:shd w:val="clear" w:color="auto" w:fill="auto"/>
          </w:tcPr>
          <w:p w14:paraId="51EF25E3" w14:textId="0F58D4A3" w:rsidR="00CE1E46" w:rsidRDefault="00204101" w:rsidP="00204101">
            <w:pPr>
              <w:rPr>
                <w:sz w:val="22"/>
                <w:szCs w:val="22"/>
              </w:rPr>
            </w:pPr>
            <w:r>
              <w:rPr>
                <w:sz w:val="22"/>
                <w:szCs w:val="22"/>
              </w:rPr>
              <w:t>M</w:t>
            </w:r>
            <w:r w:rsidR="00CE1E46">
              <w:rPr>
                <w:sz w:val="22"/>
                <w:szCs w:val="22"/>
              </w:rPr>
              <w:t xml:space="preserve"> </w:t>
            </w:r>
            <w:r>
              <w:rPr>
                <w:sz w:val="22"/>
                <w:szCs w:val="22"/>
              </w:rPr>
              <w:t>4/23</w:t>
            </w:r>
          </w:p>
        </w:tc>
        <w:tc>
          <w:tcPr>
            <w:tcW w:w="1449" w:type="pct"/>
            <w:shd w:val="clear" w:color="auto" w:fill="auto"/>
          </w:tcPr>
          <w:p w14:paraId="4A749584" w14:textId="5831DE29" w:rsidR="00CE1E46" w:rsidRDefault="00996FA4" w:rsidP="00A25715">
            <w:pPr>
              <w:rPr>
                <w:sz w:val="22"/>
                <w:szCs w:val="22"/>
              </w:rPr>
            </w:pPr>
            <w:r>
              <w:rPr>
                <w:sz w:val="22"/>
                <w:szCs w:val="22"/>
              </w:rPr>
              <w:t>Language acquisition</w:t>
            </w:r>
          </w:p>
        </w:tc>
        <w:tc>
          <w:tcPr>
            <w:tcW w:w="2246" w:type="pct"/>
            <w:shd w:val="clear" w:color="auto" w:fill="auto"/>
          </w:tcPr>
          <w:p w14:paraId="7598D107" w14:textId="6FA413A9" w:rsidR="005F6AD1" w:rsidRDefault="005F6AD1" w:rsidP="00A25715">
            <w:pPr>
              <w:rPr>
                <w:sz w:val="22"/>
                <w:szCs w:val="22"/>
              </w:rPr>
            </w:pPr>
            <w:r>
              <w:rPr>
                <w:sz w:val="22"/>
                <w:szCs w:val="22"/>
              </w:rPr>
              <w:t>Homework 6 due</w:t>
            </w:r>
          </w:p>
        </w:tc>
      </w:tr>
      <w:tr w:rsidR="00CE1E46" w:rsidRPr="00EB701E" w14:paraId="14F67428" w14:textId="77777777" w:rsidTr="00CE1E46">
        <w:tc>
          <w:tcPr>
            <w:tcW w:w="1305" w:type="pct"/>
            <w:shd w:val="clear" w:color="auto" w:fill="auto"/>
          </w:tcPr>
          <w:p w14:paraId="23DC04FC" w14:textId="46087E98" w:rsidR="00CE1E46" w:rsidRPr="00EB701E" w:rsidRDefault="00204101" w:rsidP="00171586">
            <w:pPr>
              <w:rPr>
                <w:sz w:val="22"/>
                <w:szCs w:val="22"/>
              </w:rPr>
            </w:pPr>
            <w:r>
              <w:rPr>
                <w:sz w:val="22"/>
                <w:szCs w:val="22"/>
              </w:rPr>
              <w:t>W 4/25</w:t>
            </w:r>
          </w:p>
        </w:tc>
        <w:tc>
          <w:tcPr>
            <w:tcW w:w="1449" w:type="pct"/>
            <w:shd w:val="clear" w:color="auto" w:fill="auto"/>
          </w:tcPr>
          <w:p w14:paraId="4AB7F177" w14:textId="0518A63B" w:rsidR="00996FA4" w:rsidRPr="00EB701E" w:rsidRDefault="00996FA4" w:rsidP="00CF4A03">
            <w:pPr>
              <w:rPr>
                <w:sz w:val="22"/>
                <w:szCs w:val="22"/>
              </w:rPr>
            </w:pPr>
            <w:r>
              <w:rPr>
                <w:sz w:val="22"/>
                <w:szCs w:val="22"/>
              </w:rPr>
              <w:t>Language and the brain</w:t>
            </w:r>
          </w:p>
        </w:tc>
        <w:tc>
          <w:tcPr>
            <w:tcW w:w="2246" w:type="pct"/>
          </w:tcPr>
          <w:p w14:paraId="0DB74BBC" w14:textId="3A8F6676" w:rsidR="00CE1E46" w:rsidRPr="00EB701E" w:rsidRDefault="00996FA4" w:rsidP="00CF4A03">
            <w:pPr>
              <w:rPr>
                <w:sz w:val="22"/>
                <w:szCs w:val="22"/>
              </w:rPr>
            </w:pPr>
            <w:r>
              <w:rPr>
                <w:sz w:val="22"/>
                <w:szCs w:val="22"/>
              </w:rPr>
              <w:t>Read Chapter 10; Watch video on Genie</w:t>
            </w:r>
          </w:p>
        </w:tc>
      </w:tr>
      <w:tr w:rsidR="00CE1E46" w:rsidRPr="00EB701E" w14:paraId="47C1708D" w14:textId="77777777" w:rsidTr="00CE1E46">
        <w:tc>
          <w:tcPr>
            <w:tcW w:w="1305" w:type="pct"/>
            <w:shd w:val="clear" w:color="auto" w:fill="auto"/>
          </w:tcPr>
          <w:p w14:paraId="11883AE1" w14:textId="07381DDD" w:rsidR="00CE1E46" w:rsidRPr="00EB701E" w:rsidRDefault="00204101" w:rsidP="00171586">
            <w:pPr>
              <w:rPr>
                <w:sz w:val="22"/>
                <w:szCs w:val="22"/>
              </w:rPr>
            </w:pPr>
            <w:r>
              <w:rPr>
                <w:sz w:val="22"/>
                <w:szCs w:val="22"/>
              </w:rPr>
              <w:t>M 4/30</w:t>
            </w:r>
          </w:p>
        </w:tc>
        <w:tc>
          <w:tcPr>
            <w:tcW w:w="1449" w:type="pct"/>
            <w:shd w:val="clear" w:color="auto" w:fill="auto"/>
          </w:tcPr>
          <w:p w14:paraId="7A0ECA7F" w14:textId="384DD5D0" w:rsidR="00CE1E46" w:rsidRPr="00EB701E" w:rsidRDefault="00CE1E46" w:rsidP="00A25715">
            <w:pPr>
              <w:rPr>
                <w:sz w:val="22"/>
                <w:szCs w:val="22"/>
              </w:rPr>
            </w:pPr>
            <w:r>
              <w:rPr>
                <w:sz w:val="22"/>
                <w:szCs w:val="22"/>
              </w:rPr>
              <w:t>Review</w:t>
            </w:r>
          </w:p>
        </w:tc>
        <w:tc>
          <w:tcPr>
            <w:tcW w:w="2246" w:type="pct"/>
          </w:tcPr>
          <w:p w14:paraId="73764CFA" w14:textId="77777777" w:rsidR="00CE1E46" w:rsidRPr="00EB701E" w:rsidRDefault="00CE1E46" w:rsidP="00A25715">
            <w:pPr>
              <w:rPr>
                <w:sz w:val="22"/>
                <w:szCs w:val="22"/>
              </w:rPr>
            </w:pPr>
          </w:p>
        </w:tc>
      </w:tr>
      <w:tr w:rsidR="00204101" w:rsidRPr="00EB701E" w14:paraId="7725AFDF" w14:textId="77777777" w:rsidTr="00204101">
        <w:tc>
          <w:tcPr>
            <w:tcW w:w="5000" w:type="pct"/>
            <w:gridSpan w:val="3"/>
            <w:shd w:val="clear" w:color="auto" w:fill="auto"/>
          </w:tcPr>
          <w:p w14:paraId="2480AAD0" w14:textId="6CA74854" w:rsidR="00204101" w:rsidRPr="00EB701E" w:rsidRDefault="00204101" w:rsidP="00A25715">
            <w:pPr>
              <w:rPr>
                <w:sz w:val="22"/>
                <w:szCs w:val="22"/>
              </w:rPr>
            </w:pPr>
            <w:r>
              <w:rPr>
                <w:sz w:val="22"/>
                <w:szCs w:val="22"/>
              </w:rPr>
              <w:t>FINAL EXAM</w:t>
            </w:r>
            <w:r w:rsidR="00961B63">
              <w:rPr>
                <w:sz w:val="22"/>
                <w:szCs w:val="22"/>
              </w:rPr>
              <w:t xml:space="preserve">   Tuesday, May 8 12:30-3:30 pm</w:t>
            </w:r>
          </w:p>
        </w:tc>
      </w:tr>
    </w:tbl>
    <w:p w14:paraId="5C8B8DFE" w14:textId="7CF7D2B4" w:rsidR="002A5E04" w:rsidRDefault="002A5E04">
      <w:pPr>
        <w:rPr>
          <w:sz w:val="22"/>
          <w:szCs w:val="22"/>
        </w:rPr>
      </w:pPr>
    </w:p>
    <w:p w14:paraId="4A5B2DB7" w14:textId="4CF07E57" w:rsidR="002A5E04" w:rsidRDefault="00996FA4">
      <w:pPr>
        <w:rPr>
          <w:rFonts w:ascii="Times New Roman" w:eastAsia="Times New Roman" w:hAnsi="Times New Roman"/>
          <w:sz w:val="22"/>
          <w:szCs w:val="22"/>
        </w:rPr>
      </w:pPr>
      <w:r>
        <w:rPr>
          <w:b/>
          <w:sz w:val="22"/>
          <w:szCs w:val="22"/>
        </w:rPr>
        <w:t>References</w:t>
      </w:r>
      <w:r w:rsidR="002A5E04">
        <w:rPr>
          <w:sz w:val="22"/>
          <w:szCs w:val="22"/>
        </w:rPr>
        <w:t>:</w:t>
      </w:r>
    </w:p>
    <w:p w14:paraId="70D33684" w14:textId="77777777" w:rsidR="002A5E04" w:rsidRDefault="002A5E04">
      <w:pPr>
        <w:rPr>
          <w:rFonts w:ascii="Times New Roman" w:eastAsia="Times New Roman" w:hAnsi="Times New Roman"/>
          <w:sz w:val="22"/>
          <w:szCs w:val="22"/>
        </w:rPr>
      </w:pPr>
    </w:p>
    <w:p w14:paraId="534C9113" w14:textId="194F66B3" w:rsidR="002A5E04" w:rsidRPr="002A5E04" w:rsidRDefault="002A5E04" w:rsidP="002A5E04">
      <w:pPr>
        <w:ind w:left="360" w:hanging="360"/>
        <w:rPr>
          <w:rFonts w:ascii="Times New Roman" w:eastAsia="Times New Roman" w:hAnsi="Times New Roman"/>
          <w:sz w:val="22"/>
          <w:szCs w:val="22"/>
        </w:rPr>
      </w:pPr>
      <w:r>
        <w:rPr>
          <w:rFonts w:ascii="Times New Roman" w:eastAsia="Times New Roman" w:hAnsi="Times New Roman"/>
          <w:sz w:val="22"/>
          <w:szCs w:val="22"/>
        </w:rPr>
        <w:t xml:space="preserve">Finegan, Edward. 2014. </w:t>
      </w:r>
      <w:r w:rsidRPr="002A5E04">
        <w:rPr>
          <w:rFonts w:ascii="Times New Roman" w:eastAsia="Times New Roman" w:hAnsi="Times New Roman"/>
          <w:i/>
          <w:sz w:val="22"/>
          <w:szCs w:val="22"/>
        </w:rPr>
        <w:t>Language: Its Structure and Use.</w:t>
      </w:r>
      <w:r>
        <w:rPr>
          <w:rFonts w:ascii="Times New Roman" w:eastAsia="Times New Roman" w:hAnsi="Times New Roman"/>
          <w:sz w:val="22"/>
          <w:szCs w:val="22"/>
        </w:rPr>
        <w:t xml:space="preserve"> Cengage Learning.</w:t>
      </w:r>
    </w:p>
    <w:p w14:paraId="34F1C595" w14:textId="3A35A9D7" w:rsidR="002A5E04" w:rsidRDefault="002A5E04" w:rsidP="002A5E04">
      <w:pPr>
        <w:ind w:left="360" w:hanging="360"/>
        <w:rPr>
          <w:rFonts w:ascii="Times New Roman" w:eastAsia="Times New Roman" w:hAnsi="Times New Roman"/>
          <w:sz w:val="22"/>
          <w:szCs w:val="22"/>
        </w:rPr>
      </w:pPr>
      <w:r>
        <w:rPr>
          <w:rFonts w:ascii="Times New Roman" w:eastAsia="Times New Roman" w:hAnsi="Times New Roman"/>
          <w:sz w:val="22"/>
          <w:szCs w:val="22"/>
        </w:rPr>
        <w:t xml:space="preserve">Fromkin, Victoria, Robert Rodman, and Nina Hyams. 2014. </w:t>
      </w:r>
      <w:r w:rsidRPr="002A5E04">
        <w:rPr>
          <w:rFonts w:ascii="Times New Roman" w:eastAsia="Times New Roman" w:hAnsi="Times New Roman"/>
          <w:i/>
          <w:sz w:val="22"/>
          <w:szCs w:val="22"/>
        </w:rPr>
        <w:t>An Introduction to Language</w:t>
      </w:r>
      <w:r>
        <w:rPr>
          <w:rFonts w:ascii="Times New Roman" w:eastAsia="Times New Roman" w:hAnsi="Times New Roman"/>
          <w:sz w:val="22"/>
          <w:szCs w:val="22"/>
        </w:rPr>
        <w:t>. 10</w:t>
      </w:r>
      <w:r w:rsidRPr="002A5E04">
        <w:rPr>
          <w:rFonts w:ascii="Times New Roman" w:eastAsia="Times New Roman" w:hAnsi="Times New Roman"/>
          <w:sz w:val="22"/>
          <w:szCs w:val="22"/>
          <w:vertAlign w:val="superscript"/>
        </w:rPr>
        <w:t>th</w:t>
      </w:r>
      <w:r>
        <w:rPr>
          <w:rFonts w:ascii="Times New Roman" w:eastAsia="Times New Roman" w:hAnsi="Times New Roman"/>
          <w:sz w:val="22"/>
          <w:szCs w:val="22"/>
        </w:rPr>
        <w:t xml:space="preserve"> Edition. Cengage Learning.</w:t>
      </w:r>
    </w:p>
    <w:p w14:paraId="7FDF4E3E" w14:textId="1E7F035B" w:rsidR="002A5E04" w:rsidRDefault="002A5E04" w:rsidP="002A5E04">
      <w:pPr>
        <w:ind w:left="360" w:hanging="360"/>
        <w:rPr>
          <w:rFonts w:ascii="Times New Roman" w:eastAsia="Times New Roman" w:hAnsi="Times New Roman"/>
          <w:sz w:val="22"/>
          <w:szCs w:val="22"/>
        </w:rPr>
      </w:pPr>
      <w:r>
        <w:rPr>
          <w:rFonts w:ascii="Times New Roman" w:eastAsia="Times New Roman" w:hAnsi="Times New Roman"/>
          <w:sz w:val="22"/>
          <w:szCs w:val="22"/>
        </w:rPr>
        <w:t xml:space="preserve">Hudson, Grover. 2000. </w:t>
      </w:r>
      <w:r w:rsidRPr="002A5E04">
        <w:rPr>
          <w:rFonts w:ascii="Times New Roman" w:eastAsia="Times New Roman" w:hAnsi="Times New Roman"/>
          <w:i/>
          <w:sz w:val="22"/>
          <w:szCs w:val="22"/>
        </w:rPr>
        <w:t>Essential Introductory Linguistics</w:t>
      </w:r>
      <w:r>
        <w:rPr>
          <w:rFonts w:ascii="Times New Roman" w:eastAsia="Times New Roman" w:hAnsi="Times New Roman"/>
          <w:sz w:val="22"/>
          <w:szCs w:val="22"/>
        </w:rPr>
        <w:t>. Blackwell.</w:t>
      </w:r>
    </w:p>
    <w:p w14:paraId="78DBFB67" w14:textId="77777777" w:rsidR="002A5E04" w:rsidRDefault="002A5E04" w:rsidP="002A5E04">
      <w:pPr>
        <w:ind w:left="360" w:hanging="360"/>
        <w:rPr>
          <w:sz w:val="22"/>
          <w:szCs w:val="22"/>
        </w:rPr>
      </w:pPr>
      <w:r w:rsidRPr="002A5E04">
        <w:rPr>
          <w:i/>
          <w:sz w:val="22"/>
          <w:szCs w:val="22"/>
        </w:rPr>
        <w:t>Language Files 11</w:t>
      </w:r>
      <w:r>
        <w:rPr>
          <w:sz w:val="22"/>
          <w:szCs w:val="22"/>
        </w:rPr>
        <w:t>. Ohio State University</w:t>
      </w:r>
    </w:p>
    <w:p w14:paraId="3B02E36F" w14:textId="0E184494" w:rsidR="002A5E04" w:rsidRPr="002A5E04" w:rsidRDefault="002A5E04" w:rsidP="002A5E04">
      <w:pPr>
        <w:ind w:left="360" w:hanging="360"/>
        <w:rPr>
          <w:sz w:val="22"/>
          <w:szCs w:val="22"/>
        </w:rPr>
      </w:pPr>
      <w:r>
        <w:rPr>
          <w:sz w:val="22"/>
          <w:szCs w:val="22"/>
        </w:rPr>
        <w:t xml:space="preserve">Hale, Kenneth. 1992. On endangered languages and the safeguarding of diversity. </w:t>
      </w:r>
      <w:r>
        <w:rPr>
          <w:i/>
          <w:sz w:val="22"/>
          <w:szCs w:val="22"/>
        </w:rPr>
        <w:t xml:space="preserve">Language </w:t>
      </w:r>
      <w:r>
        <w:rPr>
          <w:sz w:val="22"/>
          <w:szCs w:val="22"/>
        </w:rPr>
        <w:t>68(1):1-4.</w:t>
      </w:r>
    </w:p>
    <w:p w14:paraId="37C1663C" w14:textId="5AC35D43" w:rsidR="002A5E04" w:rsidRDefault="002A5E04" w:rsidP="002A5E04">
      <w:pPr>
        <w:ind w:left="360" w:hanging="360"/>
        <w:rPr>
          <w:sz w:val="22"/>
          <w:szCs w:val="22"/>
        </w:rPr>
      </w:pPr>
      <w:r>
        <w:rPr>
          <w:sz w:val="22"/>
          <w:szCs w:val="22"/>
        </w:rPr>
        <w:t xml:space="preserve">Johnson, Jacqueline S. and Elissa L. Newport. 1989. Critical Period Effects in Second Language Learning: The Effect of Maturational State on the Acquisition of English as a Second Language. </w:t>
      </w:r>
      <w:r>
        <w:rPr>
          <w:i/>
          <w:sz w:val="22"/>
          <w:szCs w:val="22"/>
        </w:rPr>
        <w:t>Cognitive Psychology</w:t>
      </w:r>
      <w:r>
        <w:rPr>
          <w:sz w:val="22"/>
          <w:szCs w:val="22"/>
        </w:rPr>
        <w:t xml:space="preserve"> 21: 60-99. </w:t>
      </w:r>
    </w:p>
    <w:p w14:paraId="59877A36" w14:textId="77777777" w:rsidR="000A73CC" w:rsidRDefault="002A5E04" w:rsidP="000A73CC">
      <w:pPr>
        <w:ind w:left="360" w:hanging="360"/>
        <w:rPr>
          <w:sz w:val="22"/>
          <w:szCs w:val="22"/>
        </w:rPr>
      </w:pPr>
      <w:r>
        <w:rPr>
          <w:sz w:val="22"/>
          <w:szCs w:val="22"/>
        </w:rPr>
        <w:t xml:space="preserve">Ladefoged, Peter. 1992. Another view of endangered languages. </w:t>
      </w:r>
      <w:r>
        <w:rPr>
          <w:i/>
          <w:sz w:val="22"/>
          <w:szCs w:val="22"/>
        </w:rPr>
        <w:t xml:space="preserve">Language </w:t>
      </w:r>
      <w:r>
        <w:rPr>
          <w:sz w:val="22"/>
          <w:szCs w:val="22"/>
        </w:rPr>
        <w:t>68(4): 809-811.</w:t>
      </w:r>
    </w:p>
    <w:p w14:paraId="1F6EC057" w14:textId="3D684721" w:rsidR="2BD31DBD" w:rsidRPr="000A73CC" w:rsidRDefault="2BD31DBD" w:rsidP="000A73CC">
      <w:pPr>
        <w:ind w:left="360" w:hanging="360"/>
        <w:rPr>
          <w:sz w:val="22"/>
          <w:szCs w:val="22"/>
        </w:rPr>
      </w:pPr>
      <w:r w:rsidRPr="002A5E04">
        <w:rPr>
          <w:rFonts w:ascii="Times New Roman" w:eastAsia="Times New Roman" w:hAnsi="Times New Roman"/>
          <w:sz w:val="22"/>
          <w:szCs w:val="22"/>
        </w:rPr>
        <w:t xml:space="preserve">Poeppel, David (2014). The neuroanatomic and neurophysiological infrastructure for speech and language. </w:t>
      </w:r>
      <w:r w:rsidRPr="002A5E04">
        <w:rPr>
          <w:rFonts w:ascii="Times New Roman" w:eastAsia="Times New Roman" w:hAnsi="Times New Roman"/>
          <w:i/>
          <w:iCs/>
          <w:sz w:val="22"/>
          <w:szCs w:val="22"/>
        </w:rPr>
        <w:t>Current Opinion in Neurobiology, 28,</w:t>
      </w:r>
      <w:r w:rsidRPr="002A5E04">
        <w:rPr>
          <w:rFonts w:ascii="Times New Roman" w:eastAsia="Times New Roman" w:hAnsi="Times New Roman"/>
          <w:sz w:val="22"/>
          <w:szCs w:val="22"/>
        </w:rPr>
        <w:t xml:space="preserve"> 142-149. </w:t>
      </w:r>
    </w:p>
    <w:p w14:paraId="4186E752" w14:textId="59AEEDAA" w:rsidR="002A5E04" w:rsidRPr="002A5E04" w:rsidRDefault="002A5E04" w:rsidP="002A5E04">
      <w:pPr>
        <w:ind w:left="360" w:hanging="360"/>
        <w:rPr>
          <w:rFonts w:ascii="Times New Roman" w:eastAsia="Times New Roman" w:hAnsi="Times New Roman"/>
          <w:sz w:val="22"/>
          <w:szCs w:val="22"/>
        </w:rPr>
      </w:pPr>
      <w:r>
        <w:rPr>
          <w:rFonts w:ascii="Times New Roman" w:eastAsia="Times New Roman" w:hAnsi="Times New Roman"/>
          <w:sz w:val="22"/>
          <w:szCs w:val="22"/>
        </w:rPr>
        <w:t xml:space="preserve">Smith, Zadie. 2009. “Speaking in Tongues”. </w:t>
      </w:r>
      <w:r w:rsidRPr="002A5E04">
        <w:rPr>
          <w:rFonts w:ascii="Times New Roman" w:eastAsia="Times New Roman" w:hAnsi="Times New Roman"/>
          <w:i/>
          <w:sz w:val="22"/>
          <w:szCs w:val="22"/>
        </w:rPr>
        <w:t>New York Review of Books.</w:t>
      </w:r>
      <w:r>
        <w:rPr>
          <w:rFonts w:ascii="Times New Roman" w:eastAsia="Times New Roman" w:hAnsi="Times New Roman"/>
          <w:i/>
          <w:sz w:val="22"/>
          <w:szCs w:val="22"/>
        </w:rPr>
        <w:t xml:space="preserve"> </w:t>
      </w:r>
      <w:r>
        <w:rPr>
          <w:rFonts w:ascii="Times New Roman" w:eastAsia="Times New Roman" w:hAnsi="Times New Roman"/>
          <w:sz w:val="22"/>
          <w:szCs w:val="22"/>
        </w:rPr>
        <w:t>February 26, 2009.</w:t>
      </w:r>
    </w:p>
    <w:p w14:paraId="1D0EDF9A" w14:textId="75D7FEDF" w:rsidR="002A5E04" w:rsidRPr="002A5E04" w:rsidRDefault="002A5E04" w:rsidP="002A5E04">
      <w:pPr>
        <w:ind w:left="360" w:hanging="360"/>
        <w:rPr>
          <w:sz w:val="22"/>
          <w:szCs w:val="22"/>
        </w:rPr>
      </w:pPr>
      <w:r>
        <w:rPr>
          <w:rFonts w:ascii="Times New Roman" w:eastAsia="Times New Roman" w:hAnsi="Times New Roman"/>
          <w:sz w:val="22"/>
          <w:szCs w:val="22"/>
        </w:rPr>
        <w:t xml:space="preserve">Taseer, Aatish. 2015. “How English Ruined Indian Literature”. </w:t>
      </w:r>
      <w:r w:rsidRPr="002A5E04">
        <w:rPr>
          <w:rFonts w:ascii="Times New Roman" w:eastAsia="Times New Roman" w:hAnsi="Times New Roman"/>
          <w:i/>
          <w:sz w:val="22"/>
          <w:szCs w:val="22"/>
        </w:rPr>
        <w:t>New York Times</w:t>
      </w:r>
      <w:r>
        <w:rPr>
          <w:rFonts w:ascii="Times New Roman" w:eastAsia="Times New Roman" w:hAnsi="Times New Roman"/>
          <w:sz w:val="22"/>
          <w:szCs w:val="22"/>
        </w:rPr>
        <w:t>, March 19, 2015.</w:t>
      </w:r>
    </w:p>
    <w:p w14:paraId="00C3A2AA" w14:textId="7778C638" w:rsidR="2BD31DBD" w:rsidRDefault="2BD31DBD" w:rsidP="2BD31DBD">
      <w:pPr>
        <w:rPr>
          <w:sz w:val="22"/>
          <w:szCs w:val="22"/>
        </w:rPr>
      </w:pPr>
    </w:p>
    <w:p w14:paraId="26AE15B1" w14:textId="77777777" w:rsidR="00556766" w:rsidRDefault="00556766" w:rsidP="00556766">
      <w:pPr>
        <w:rPr>
          <w:sz w:val="22"/>
          <w:szCs w:val="22"/>
        </w:rPr>
      </w:pPr>
      <w:r>
        <w:rPr>
          <w:sz w:val="22"/>
          <w:szCs w:val="22"/>
        </w:rPr>
        <w:t>Other useful people:</w:t>
      </w:r>
    </w:p>
    <w:p w14:paraId="56E49017" w14:textId="77777777" w:rsidR="00F90CAD" w:rsidRDefault="00F90CAD" w:rsidP="00556766">
      <w:pPr>
        <w:rPr>
          <w:b/>
          <w:color w:val="000000"/>
          <w:sz w:val="22"/>
          <w:szCs w:val="22"/>
        </w:rPr>
        <w:sectPr w:rsidR="00F90CAD">
          <w:type w:val="continuous"/>
          <w:pgSz w:w="12240" w:h="15840"/>
          <w:pgMar w:top="1440" w:right="1800" w:bottom="1008" w:left="1800" w:header="720" w:footer="720" w:gutter="0"/>
          <w:cols w:space="720"/>
        </w:sectPr>
      </w:pPr>
    </w:p>
    <w:p w14:paraId="7F82FD8A" w14:textId="3ED39AC0" w:rsidR="00556766" w:rsidRDefault="00556766" w:rsidP="00556766">
      <w:pPr>
        <w:rPr>
          <w:color w:val="000000"/>
          <w:sz w:val="22"/>
          <w:szCs w:val="22"/>
        </w:rPr>
      </w:pPr>
      <w:r>
        <w:rPr>
          <w:b/>
          <w:color w:val="000000"/>
          <w:sz w:val="22"/>
          <w:szCs w:val="22"/>
        </w:rPr>
        <w:t>Peer advisor</w:t>
      </w:r>
      <w:r w:rsidRPr="004A3B5E">
        <w:rPr>
          <w:b/>
          <w:color w:val="000000"/>
          <w:sz w:val="22"/>
          <w:szCs w:val="22"/>
        </w:rPr>
        <w:t xml:space="preserve"> for Linguistics:</w:t>
      </w:r>
      <w:r>
        <w:rPr>
          <w:b/>
          <w:color w:val="000000"/>
          <w:sz w:val="22"/>
          <w:szCs w:val="22"/>
        </w:rPr>
        <w:t xml:space="preserve"> </w:t>
      </w:r>
    </w:p>
    <w:p w14:paraId="61C6AD17" w14:textId="05D3DEBE" w:rsidR="0067250E" w:rsidRDefault="00171586" w:rsidP="00556766">
      <w:pPr>
        <w:rPr>
          <w:rStyle w:val="Hyperlink"/>
          <w:sz w:val="22"/>
          <w:szCs w:val="22"/>
        </w:rPr>
      </w:pPr>
      <w:r>
        <w:rPr>
          <w:color w:val="000000"/>
          <w:sz w:val="22"/>
          <w:szCs w:val="22"/>
        </w:rPr>
        <w:t>Oleaser Johnson</w:t>
      </w:r>
      <w:r w:rsidR="00F90CAD">
        <w:rPr>
          <w:color w:val="000000"/>
          <w:sz w:val="22"/>
          <w:szCs w:val="22"/>
        </w:rPr>
        <w:tab/>
      </w:r>
      <w:hyperlink r:id="rId17" w:history="1">
        <w:r>
          <w:rPr>
            <w:rStyle w:val="Hyperlink"/>
            <w:sz w:val="22"/>
            <w:szCs w:val="22"/>
          </w:rPr>
          <w:t>ojohnso</w:t>
        </w:r>
        <w:r w:rsidR="0067250E" w:rsidRPr="00A86B16">
          <w:rPr>
            <w:rStyle w:val="Hyperlink"/>
            <w:sz w:val="22"/>
            <w:szCs w:val="22"/>
          </w:rPr>
          <w:t>@u.rochester.edu</w:t>
        </w:r>
      </w:hyperlink>
    </w:p>
    <w:p w14:paraId="5F4599F5" w14:textId="1DEB2A84" w:rsidR="00556766" w:rsidRDefault="00556766" w:rsidP="00556766">
      <w:pPr>
        <w:rPr>
          <w:color w:val="000000"/>
          <w:sz w:val="22"/>
          <w:szCs w:val="22"/>
        </w:rPr>
      </w:pPr>
      <w:r>
        <w:rPr>
          <w:color w:val="000000"/>
          <w:sz w:val="22"/>
          <w:szCs w:val="22"/>
        </w:rPr>
        <w:tab/>
      </w:r>
    </w:p>
    <w:p w14:paraId="6CC27935" w14:textId="77777777" w:rsidR="0067250E" w:rsidRDefault="0067250E" w:rsidP="00556766">
      <w:pPr>
        <w:rPr>
          <w:sz w:val="22"/>
          <w:szCs w:val="22"/>
        </w:rPr>
      </w:pPr>
    </w:p>
    <w:p w14:paraId="36D521DD" w14:textId="77777777" w:rsidR="0067250E" w:rsidRDefault="0067250E" w:rsidP="00556766">
      <w:pPr>
        <w:rPr>
          <w:sz w:val="22"/>
          <w:szCs w:val="22"/>
        </w:rPr>
      </w:pPr>
    </w:p>
    <w:p w14:paraId="4F85A99F" w14:textId="77777777" w:rsidR="0067250E" w:rsidRPr="0067250E" w:rsidRDefault="0067250E" w:rsidP="00556766">
      <w:pPr>
        <w:rPr>
          <w:rStyle w:val="Hyperlink"/>
          <w:color w:val="auto"/>
          <w:sz w:val="22"/>
          <w:szCs w:val="22"/>
          <w:u w:val="none"/>
        </w:rPr>
        <w:sectPr w:rsidR="0067250E" w:rsidRPr="0067250E" w:rsidSect="0067250E">
          <w:type w:val="continuous"/>
          <w:pgSz w:w="12240" w:h="15840"/>
          <w:pgMar w:top="1440" w:right="1800" w:bottom="1008" w:left="1800" w:header="720" w:footer="720" w:gutter="0"/>
          <w:cols w:space="720"/>
        </w:sectPr>
      </w:pPr>
    </w:p>
    <w:p w14:paraId="3FF2D448" w14:textId="77777777" w:rsidR="0067250E" w:rsidRDefault="0067250E" w:rsidP="00A25715">
      <w:pPr>
        <w:rPr>
          <w:sz w:val="22"/>
          <w:szCs w:val="22"/>
        </w:rPr>
        <w:sectPr w:rsidR="0067250E">
          <w:type w:val="continuous"/>
          <w:pgSz w:w="12240" w:h="15840"/>
          <w:pgMar w:top="1440" w:right="1800" w:bottom="1008" w:left="1800" w:header="720" w:footer="720" w:gutter="0"/>
          <w:cols w:space="720"/>
        </w:sectPr>
      </w:pPr>
    </w:p>
    <w:p w14:paraId="62991656" w14:textId="699CD060" w:rsidR="00A25715" w:rsidRPr="0082412E" w:rsidRDefault="00A25715" w:rsidP="00A25715">
      <w:pPr>
        <w:rPr>
          <w:sz w:val="22"/>
          <w:szCs w:val="22"/>
        </w:rPr>
      </w:pPr>
    </w:p>
    <w:sectPr w:rsidR="00A25715" w:rsidRPr="0082412E">
      <w:type w:val="continuous"/>
      <w:pgSz w:w="12240" w:h="15840"/>
      <w:pgMar w:top="1440" w:right="1800" w:bottom="1008"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D88B25" w14:textId="77777777" w:rsidR="003B4C16" w:rsidRDefault="003B4C16">
      <w:r>
        <w:separator/>
      </w:r>
    </w:p>
  </w:endnote>
  <w:endnote w:type="continuationSeparator" w:id="0">
    <w:p w14:paraId="7F065D47" w14:textId="77777777" w:rsidR="003B4C16" w:rsidRDefault="003B4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9371E" w14:textId="77777777" w:rsidR="003957A5" w:rsidRDefault="003957A5" w:rsidP="00A257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6440DC" w14:textId="77777777" w:rsidR="003957A5" w:rsidRDefault="003957A5" w:rsidP="00A2571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1F98D1" w14:textId="77777777" w:rsidR="003957A5" w:rsidRDefault="003957A5" w:rsidP="00A2571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EC457E" w14:textId="77777777" w:rsidR="003B4C16" w:rsidRDefault="003B4C16">
      <w:r>
        <w:separator/>
      </w:r>
    </w:p>
  </w:footnote>
  <w:footnote w:type="continuationSeparator" w:id="0">
    <w:p w14:paraId="499303B5" w14:textId="77777777" w:rsidR="003B4C16" w:rsidRDefault="003B4C1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A38F2"/>
    <w:multiLevelType w:val="hybridMultilevel"/>
    <w:tmpl w:val="A0B82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8F2B72"/>
    <w:multiLevelType w:val="hybridMultilevel"/>
    <w:tmpl w:val="AFDE7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D26F05"/>
    <w:multiLevelType w:val="hybridMultilevel"/>
    <w:tmpl w:val="E7124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0F71EF"/>
    <w:multiLevelType w:val="hybridMultilevel"/>
    <w:tmpl w:val="DE34FCCC"/>
    <w:lvl w:ilvl="0" w:tplc="8AFE6C20">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F94"/>
    <w:rsid w:val="00044D57"/>
    <w:rsid w:val="00062B64"/>
    <w:rsid w:val="00062EE3"/>
    <w:rsid w:val="000649B3"/>
    <w:rsid w:val="00070C04"/>
    <w:rsid w:val="000810AB"/>
    <w:rsid w:val="000A73CC"/>
    <w:rsid w:val="000B5463"/>
    <w:rsid w:val="000B6A20"/>
    <w:rsid w:val="000C23AC"/>
    <w:rsid w:val="000C5916"/>
    <w:rsid w:val="000C5E59"/>
    <w:rsid w:val="000C7F41"/>
    <w:rsid w:val="00113E2A"/>
    <w:rsid w:val="00117D38"/>
    <w:rsid w:val="0012203D"/>
    <w:rsid w:val="00133A42"/>
    <w:rsid w:val="001604AD"/>
    <w:rsid w:val="00162A7C"/>
    <w:rsid w:val="00171586"/>
    <w:rsid w:val="00172699"/>
    <w:rsid w:val="00176B9A"/>
    <w:rsid w:val="00184B58"/>
    <w:rsid w:val="0019443E"/>
    <w:rsid w:val="001A686B"/>
    <w:rsid w:val="001B7337"/>
    <w:rsid w:val="001D7FFA"/>
    <w:rsid w:val="001E73CD"/>
    <w:rsid w:val="001F3F94"/>
    <w:rsid w:val="00204101"/>
    <w:rsid w:val="00206190"/>
    <w:rsid w:val="00222DD5"/>
    <w:rsid w:val="00242387"/>
    <w:rsid w:val="00253CF5"/>
    <w:rsid w:val="00256490"/>
    <w:rsid w:val="0026534E"/>
    <w:rsid w:val="0026657D"/>
    <w:rsid w:val="002703CD"/>
    <w:rsid w:val="002A194C"/>
    <w:rsid w:val="002A402B"/>
    <w:rsid w:val="002A5E04"/>
    <w:rsid w:val="002C50B6"/>
    <w:rsid w:val="002D1197"/>
    <w:rsid w:val="003056CC"/>
    <w:rsid w:val="00324D21"/>
    <w:rsid w:val="00337BBE"/>
    <w:rsid w:val="00355167"/>
    <w:rsid w:val="00377E08"/>
    <w:rsid w:val="003957A5"/>
    <w:rsid w:val="003B4C16"/>
    <w:rsid w:val="003E2C55"/>
    <w:rsid w:val="003F3E51"/>
    <w:rsid w:val="00404317"/>
    <w:rsid w:val="00415572"/>
    <w:rsid w:val="0042681A"/>
    <w:rsid w:val="00461C9A"/>
    <w:rsid w:val="004A3B5E"/>
    <w:rsid w:val="004B254F"/>
    <w:rsid w:val="004D0901"/>
    <w:rsid w:val="004E27E7"/>
    <w:rsid w:val="004F149C"/>
    <w:rsid w:val="00543EF1"/>
    <w:rsid w:val="0055456D"/>
    <w:rsid w:val="00554D4C"/>
    <w:rsid w:val="00556635"/>
    <w:rsid w:val="00556766"/>
    <w:rsid w:val="005733C5"/>
    <w:rsid w:val="0059126B"/>
    <w:rsid w:val="005E2628"/>
    <w:rsid w:val="005F580F"/>
    <w:rsid w:val="005F6AD1"/>
    <w:rsid w:val="00625C18"/>
    <w:rsid w:val="006358D2"/>
    <w:rsid w:val="0067250E"/>
    <w:rsid w:val="00675A61"/>
    <w:rsid w:val="0068094C"/>
    <w:rsid w:val="00684E77"/>
    <w:rsid w:val="006852BE"/>
    <w:rsid w:val="00696E69"/>
    <w:rsid w:val="006C1442"/>
    <w:rsid w:val="006C71DD"/>
    <w:rsid w:val="006C74D1"/>
    <w:rsid w:val="00704485"/>
    <w:rsid w:val="007265A1"/>
    <w:rsid w:val="00731630"/>
    <w:rsid w:val="00733B06"/>
    <w:rsid w:val="00745002"/>
    <w:rsid w:val="007B1B15"/>
    <w:rsid w:val="007E1AB7"/>
    <w:rsid w:val="007E6CA0"/>
    <w:rsid w:val="00800C46"/>
    <w:rsid w:val="008063DF"/>
    <w:rsid w:val="0080742B"/>
    <w:rsid w:val="0082412E"/>
    <w:rsid w:val="00831456"/>
    <w:rsid w:val="00837210"/>
    <w:rsid w:val="00844609"/>
    <w:rsid w:val="00872768"/>
    <w:rsid w:val="00885748"/>
    <w:rsid w:val="00892373"/>
    <w:rsid w:val="008A552D"/>
    <w:rsid w:val="008A6D7D"/>
    <w:rsid w:val="008D60FA"/>
    <w:rsid w:val="00933220"/>
    <w:rsid w:val="00940425"/>
    <w:rsid w:val="00946B26"/>
    <w:rsid w:val="00953C54"/>
    <w:rsid w:val="00961B63"/>
    <w:rsid w:val="00966918"/>
    <w:rsid w:val="00972F6B"/>
    <w:rsid w:val="009746F6"/>
    <w:rsid w:val="0099209A"/>
    <w:rsid w:val="009945FB"/>
    <w:rsid w:val="00996FA4"/>
    <w:rsid w:val="009E4EC0"/>
    <w:rsid w:val="00A25715"/>
    <w:rsid w:val="00A62BCE"/>
    <w:rsid w:val="00A907C6"/>
    <w:rsid w:val="00AA6B78"/>
    <w:rsid w:val="00AC734A"/>
    <w:rsid w:val="00B22B10"/>
    <w:rsid w:val="00B23BD8"/>
    <w:rsid w:val="00B8291E"/>
    <w:rsid w:val="00B927AD"/>
    <w:rsid w:val="00BA15C7"/>
    <w:rsid w:val="00BB3F86"/>
    <w:rsid w:val="00BB71D7"/>
    <w:rsid w:val="00BD09E5"/>
    <w:rsid w:val="00BD6EB4"/>
    <w:rsid w:val="00BE2CE7"/>
    <w:rsid w:val="00C16F8E"/>
    <w:rsid w:val="00C4581A"/>
    <w:rsid w:val="00C56147"/>
    <w:rsid w:val="00C65EE7"/>
    <w:rsid w:val="00C81631"/>
    <w:rsid w:val="00C90F2E"/>
    <w:rsid w:val="00CA5EE8"/>
    <w:rsid w:val="00CB11D3"/>
    <w:rsid w:val="00CB4192"/>
    <w:rsid w:val="00CE1E46"/>
    <w:rsid w:val="00CF4A03"/>
    <w:rsid w:val="00D441B4"/>
    <w:rsid w:val="00D4724F"/>
    <w:rsid w:val="00D47BC9"/>
    <w:rsid w:val="00D55C15"/>
    <w:rsid w:val="00D671D9"/>
    <w:rsid w:val="00D70B25"/>
    <w:rsid w:val="00D73568"/>
    <w:rsid w:val="00DB3D30"/>
    <w:rsid w:val="00DB5BA1"/>
    <w:rsid w:val="00DB7223"/>
    <w:rsid w:val="00DE6D60"/>
    <w:rsid w:val="00E2418A"/>
    <w:rsid w:val="00E25680"/>
    <w:rsid w:val="00E323EF"/>
    <w:rsid w:val="00E43526"/>
    <w:rsid w:val="00E726BD"/>
    <w:rsid w:val="00E73F2D"/>
    <w:rsid w:val="00E8346D"/>
    <w:rsid w:val="00E9237A"/>
    <w:rsid w:val="00EA4E09"/>
    <w:rsid w:val="00EB701E"/>
    <w:rsid w:val="00EC3BE4"/>
    <w:rsid w:val="00EC65A1"/>
    <w:rsid w:val="00ED08F8"/>
    <w:rsid w:val="00EF5D05"/>
    <w:rsid w:val="00F071EE"/>
    <w:rsid w:val="00F108BE"/>
    <w:rsid w:val="00F149B1"/>
    <w:rsid w:val="00F22CBE"/>
    <w:rsid w:val="00F33D05"/>
    <w:rsid w:val="00F4488A"/>
    <w:rsid w:val="00F90CAD"/>
    <w:rsid w:val="00FB331E"/>
    <w:rsid w:val="00FB54A7"/>
    <w:rsid w:val="00FE3434"/>
    <w:rsid w:val="00FF4CA9"/>
    <w:rsid w:val="2BD31DBD"/>
    <w:rsid w:val="4EB9E66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6C9EC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80">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outlineLvl w:val="0"/>
    </w:pPr>
    <w:rPr>
      <w:rFonts w:ascii="Georgia" w:hAnsi="Georg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Georgia" w:hAnsi="Georgia"/>
      <w:color w:val="00000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uiPriority w:val="99"/>
    <w:semiHidden/>
    <w:unhideWhenUsed/>
    <w:rsid w:val="003E6780"/>
  </w:style>
  <w:style w:type="character" w:styleId="Hyperlink">
    <w:name w:val="Hyperlink"/>
    <w:uiPriority w:val="99"/>
    <w:unhideWhenUsed/>
    <w:rsid w:val="00F143C8"/>
    <w:rPr>
      <w:color w:val="0000FF"/>
      <w:u w:val="single"/>
    </w:rPr>
  </w:style>
  <w:style w:type="table" w:styleId="TableGrid">
    <w:name w:val="Table Grid"/>
    <w:basedOn w:val="TableNormal"/>
    <w:rsid w:val="008241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msonormal">
    <w:name w:val="x_msonormal"/>
    <w:basedOn w:val="Normal"/>
    <w:rsid w:val="0082412E"/>
    <w:pPr>
      <w:spacing w:before="100" w:beforeAutospacing="1" w:after="100" w:afterAutospacing="1"/>
    </w:pPr>
    <w:rPr>
      <w:sz w:val="20"/>
    </w:rPr>
  </w:style>
  <w:style w:type="character" w:styleId="Emphasis">
    <w:name w:val="Emphasis"/>
    <w:uiPriority w:val="20"/>
    <w:qFormat/>
    <w:rsid w:val="00F22CBE"/>
    <w:rPr>
      <w:i/>
      <w:iCs/>
    </w:rPr>
  </w:style>
  <w:style w:type="character" w:customStyle="1" w:styleId="apple-converted-space">
    <w:name w:val="apple-converted-space"/>
    <w:rsid w:val="00F22CBE"/>
  </w:style>
  <w:style w:type="paragraph" w:styleId="ListParagraph">
    <w:name w:val="List Paragraph"/>
    <w:basedOn w:val="Normal"/>
    <w:rsid w:val="00404317"/>
    <w:pPr>
      <w:ind w:left="720"/>
      <w:contextualSpacing/>
    </w:pPr>
  </w:style>
  <w:style w:type="character" w:customStyle="1" w:styleId="highlight">
    <w:name w:val="highlight"/>
    <w:basedOn w:val="DefaultParagraphFont"/>
    <w:rsid w:val="00CF4A03"/>
  </w:style>
  <w:style w:type="character" w:styleId="FollowedHyperlink">
    <w:name w:val="FollowedHyperlink"/>
    <w:basedOn w:val="DefaultParagraphFont"/>
    <w:rsid w:val="00F90CA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077289">
      <w:bodyDiv w:val="1"/>
      <w:marLeft w:val="0"/>
      <w:marRight w:val="0"/>
      <w:marTop w:val="0"/>
      <w:marBottom w:val="0"/>
      <w:divBdr>
        <w:top w:val="none" w:sz="0" w:space="0" w:color="auto"/>
        <w:left w:val="none" w:sz="0" w:space="0" w:color="auto"/>
        <w:bottom w:val="none" w:sz="0" w:space="0" w:color="auto"/>
        <w:right w:val="none" w:sz="0" w:space="0" w:color="auto"/>
      </w:divBdr>
    </w:div>
    <w:div w:id="781265295">
      <w:bodyDiv w:val="1"/>
      <w:marLeft w:val="0"/>
      <w:marRight w:val="0"/>
      <w:marTop w:val="0"/>
      <w:marBottom w:val="0"/>
      <w:divBdr>
        <w:top w:val="none" w:sz="0" w:space="0" w:color="auto"/>
        <w:left w:val="none" w:sz="0" w:space="0" w:color="auto"/>
        <w:bottom w:val="none" w:sz="0" w:space="0" w:color="auto"/>
        <w:right w:val="none" w:sz="0" w:space="0" w:color="auto"/>
      </w:divBdr>
    </w:div>
    <w:div w:id="805586007">
      <w:bodyDiv w:val="1"/>
      <w:marLeft w:val="0"/>
      <w:marRight w:val="0"/>
      <w:marTop w:val="0"/>
      <w:marBottom w:val="0"/>
      <w:divBdr>
        <w:top w:val="none" w:sz="0" w:space="0" w:color="auto"/>
        <w:left w:val="none" w:sz="0" w:space="0" w:color="auto"/>
        <w:bottom w:val="none" w:sz="0" w:space="0" w:color="auto"/>
        <w:right w:val="none" w:sz="0" w:space="0" w:color="auto"/>
      </w:divBdr>
    </w:div>
    <w:div w:id="961502524">
      <w:bodyDiv w:val="1"/>
      <w:marLeft w:val="0"/>
      <w:marRight w:val="0"/>
      <w:marTop w:val="0"/>
      <w:marBottom w:val="0"/>
      <w:divBdr>
        <w:top w:val="none" w:sz="0" w:space="0" w:color="auto"/>
        <w:left w:val="none" w:sz="0" w:space="0" w:color="auto"/>
        <w:bottom w:val="none" w:sz="0" w:space="0" w:color="auto"/>
        <w:right w:val="none" w:sz="0" w:space="0" w:color="auto"/>
      </w:divBdr>
    </w:div>
    <w:div w:id="1153374775">
      <w:bodyDiv w:val="1"/>
      <w:marLeft w:val="0"/>
      <w:marRight w:val="0"/>
      <w:marTop w:val="0"/>
      <w:marBottom w:val="0"/>
      <w:divBdr>
        <w:top w:val="none" w:sz="0" w:space="0" w:color="auto"/>
        <w:left w:val="none" w:sz="0" w:space="0" w:color="auto"/>
        <w:bottom w:val="none" w:sz="0" w:space="0" w:color="auto"/>
        <w:right w:val="none" w:sz="0" w:space="0" w:color="auto"/>
      </w:divBdr>
    </w:div>
    <w:div w:id="1305039664">
      <w:bodyDiv w:val="1"/>
      <w:marLeft w:val="0"/>
      <w:marRight w:val="0"/>
      <w:marTop w:val="0"/>
      <w:marBottom w:val="0"/>
      <w:divBdr>
        <w:top w:val="none" w:sz="0" w:space="0" w:color="auto"/>
        <w:left w:val="none" w:sz="0" w:space="0" w:color="auto"/>
        <w:bottom w:val="none" w:sz="0" w:space="0" w:color="auto"/>
        <w:right w:val="none" w:sz="0" w:space="0" w:color="auto"/>
      </w:divBdr>
    </w:div>
    <w:div w:id="1331447782">
      <w:bodyDiv w:val="1"/>
      <w:marLeft w:val="0"/>
      <w:marRight w:val="0"/>
      <w:marTop w:val="0"/>
      <w:marBottom w:val="0"/>
      <w:divBdr>
        <w:top w:val="none" w:sz="0" w:space="0" w:color="auto"/>
        <w:left w:val="none" w:sz="0" w:space="0" w:color="auto"/>
        <w:bottom w:val="none" w:sz="0" w:space="0" w:color="auto"/>
        <w:right w:val="none" w:sz="0" w:space="0" w:color="auto"/>
      </w:divBdr>
    </w:div>
    <w:div w:id="14948780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y.rochester.edu" TargetMode="External"/><Relationship Id="rId12" Type="http://schemas.openxmlformats.org/officeDocument/2006/relationships/hyperlink" Target="mailto:agillen@u.rochester.edu" TargetMode="External"/><Relationship Id="rId13" Type="http://schemas.openxmlformats.org/officeDocument/2006/relationships/hyperlink" Target="mailto:mbentle3@u.rochester.edu" TargetMode="External"/><Relationship Id="rId14" Type="http://schemas.openxmlformats.org/officeDocument/2006/relationships/hyperlink" Target="mailto:kwilli62@u.rochester.edu"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yperlink" Target="mailto:skowals@u.rochester.edu"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maya.r.abtahian@rochester.edu" TargetMode="External"/><Relationship Id="rId8" Type="http://schemas.openxmlformats.org/officeDocument/2006/relationships/hyperlink" Target="mailto:maya.r.abtahian@rochester.edu" TargetMode="External"/><Relationship Id="rId9" Type="http://schemas.openxmlformats.org/officeDocument/2006/relationships/hyperlink" Target="http://www.rochester.edu/college/cetl/undergraduate/disability" TargetMode="External"/><Relationship Id="rId10" Type="http://schemas.openxmlformats.org/officeDocument/2006/relationships/hyperlink" Target="http://www.rochester.edu/College/hones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1551</Words>
  <Characters>8846</Characters>
  <Application>Microsoft Macintosh Word</Application>
  <DocSecurity>0</DocSecurity>
  <Lines>73</Lines>
  <Paragraphs>20</Paragraphs>
  <ScaleCrop>false</ScaleCrop>
  <Company>University of Pennsylvania</Company>
  <LinksUpToDate>false</LinksUpToDate>
  <CharactersWithSpaces>10377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dc:title>
  <dc:subject/>
  <dc:creator>Maya Ravindranath</dc:creator>
  <cp:keywords/>
  <dc:description/>
  <cp:lastModifiedBy>Microsoft Office User</cp:lastModifiedBy>
  <cp:revision>12</cp:revision>
  <cp:lastPrinted>2008-08-28T11:04:00Z</cp:lastPrinted>
  <dcterms:created xsi:type="dcterms:W3CDTF">2017-12-14T15:57:00Z</dcterms:created>
  <dcterms:modified xsi:type="dcterms:W3CDTF">2018-01-16T16:32:00Z</dcterms:modified>
</cp:coreProperties>
</file>