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3A3D"/>
          <w:sz w:val="32"/>
        </w:rPr>
        <w:t>IT411 Capstone Research — Transmittal &amp; Endorsement Package</w:t>
      </w:r>
    </w:p>
    <w:p>
      <w:pPr>
        <w:spacing w:after="160"/>
      </w:pPr>
      <w:r>
        <w:rPr>
          <w:rFonts w:ascii="Calibri" w:hAnsi="Calibri"/>
          <w:b/>
          <w:color w:val="2B7A78"/>
          <w:sz w:val="22"/>
        </w:rPr>
        <w:t>Official Documentation for MVP User Validation Testing | Project PlayIT</w:t>
      </w:r>
    </w:p>
    <w:tbl>
      <w:tblPr>
        <w:tblW w:type="auto" w:w="0"/>
        <w:jc w:val="center"/>
        <w:tblLayout w:type="fixed"/>
        <w:tblLook w:firstColumn="1" w:firstRow="1" w:lastColumn="0" w:lastRow="0" w:noHBand="0" w:noVBand="1" w:val="04A0"/>
      </w:tblPr>
      <w:tblGrid>
        <w:gridCol w:w="10224"/>
      </w:tblGrid>
      <w:tr>
        <w:tc>
          <w:tcPr>
            <w:tcW w:type="dxa" w:w="10224"/>
            <w:shd w:fill="F0F4F8"/>
            <w:tcMar>
              <w:top w:w="120" w:type="dxa"/>
              <w:bottom w:w="120" w:type="dxa"/>
              <w:left w:w="180" w:type="dxa"/>
              <w:right w:w="180" w:type="dxa"/>
            </w:tcMar>
          </w:tcPr>
          <w:p>
            <w:pPr>
              <w:spacing w:after="40" w:line="276" w:lineRule="auto"/>
            </w:pPr>
            <w:r>
              <w:rPr>
                <w:rFonts w:ascii="Calibri" w:hAnsi="Calibri"/>
                <w:b/>
                <w:color w:val="1F3A3D"/>
                <w:sz w:val="19"/>
              </w:rPr>
              <w:t>RESEARCH GUIDANCE: SPECIFIC VS. GENERAL TRANSMITTAL LETTERS</w:t>
              <w:br/>
            </w:r>
            <w:r>
              <w:rPr>
                <w:rFonts w:ascii="Calibri" w:hAnsi="Calibri"/>
                <w:color w:val="2D3748"/>
                <w:sz w:val="17"/>
              </w:rPr>
              <w:t>Based on Philippine educational protocol (DepEd Order No. 16, s. 2017) and CIT-U CCS capstone standards:</w:t>
              <w:br/>
              <w:br/>
              <w:t>1. WHEN TO USE SPECIFIC (Template 1 below):</w:t>
              <w:br/>
              <w:t xml:space="preserve">   - Use for formal schools (CIT-U Elementary Department, DepEd Public Elementary Schools, and Private Basic Ed Schools).</w:t>
              <w:br/>
              <w:t xml:space="preserve">   - Public school principals will strictly reject generic 'To Whom It May Concern' letters because they must log official research approvals under the DepEd Child Protection Policy (DO 40, s. 2012).</w:t>
              <w:br/>
              <w:t xml:space="preserve">   - Recommendation: Print or export a specific letter addressed to each target school principal. Sir Amparo can sign them all in one batch.</w:t>
              <w:br/>
              <w:br/>
              <w:t>2. WHEN TO USE GENERAL / OPEN (Template 2 below):</w:t>
              <w:br/>
              <w:t xml:space="preserve">   - Use for community reading groups, tutorial centers, church literacy ministries, or direct neighborhood testing where there is no single school principal.</w:t>
              <w:br/>
              <w:t xml:space="preserve">   - This allows the team to gather respondents flexibly without needing a newly addressed letter every time.</w:t>
              <w:br/>
              <w:br/>
              <w:t>3. PARENT CONSENT (Template 3 below):</w:t>
              <w:br/>
              <w:t xml:space="preserve">   - Legally and ethically required whenever a Grade 1 child interacts with the app, regardless of location.</w:t>
            </w:r>
          </w:p>
        </w:tc>
      </w:tr>
    </w:tbl>
    <w:p>
      <w:pPr>
        <w:spacing w:after="80"/>
      </w:pPr>
    </w:p>
    <w:p>
      <w:r>
        <w:br w:type="page"/>
      </w:r>
    </w:p>
    <w:p>
      <w:pPr>
        <w:spacing w:after="20"/>
        <w:jc w:val="center"/>
      </w:pPr>
      <w:r>
        <w:rPr>
          <w:rFonts w:ascii="Calibri" w:hAnsi="Calibri"/>
          <w:b/>
          <w:color w:val="800000"/>
          <w:sz w:val="26"/>
        </w:rPr>
        <w:t>CEBU INSTITUTE OF TECHNOLOGY – UNIVERSITY</w:t>
        <w:br/>
      </w:r>
      <w:r>
        <w:rPr>
          <w:rFonts w:ascii="Calibri" w:hAnsi="Calibri"/>
          <w:b/>
          <w:color w:val="1F3A3D"/>
          <w:sz w:val="22"/>
        </w:rPr>
        <w:t>COLLEGE OF COMPUTER STUDIES</w:t>
        <w:br/>
      </w:r>
      <w:r>
        <w:rPr>
          <w:rFonts w:ascii="Calibri" w:hAnsi="Calibri"/>
          <w:color w:val="2D3748"/>
          <w:sz w:val="18"/>
        </w:rPr>
        <w:t>Department of Information Technology</w:t>
        <w:br/>
        <w:t>N. Bacalso Avenue, Cebu City, Philippines 6000</w:t>
        <w:br/>
      </w:r>
    </w:p>
    <w:p>
      <w:pPr>
        <w:spacing w:before="0" w:after="240"/>
        <w:jc w:val="center"/>
      </w:pPr>
      <w:r>
        <w:rPr>
          <w:rFonts w:ascii="Calibri" w:hAnsi="Calibri"/>
          <w:color w:val="2B7A78"/>
          <w:sz w:val="20"/>
        </w:rPr>
        <w:t>————————————————————————————————————————————————————————————</w:t>
      </w:r>
    </w:p>
    <w:p>
      <w:pPr>
        <w:spacing w:after="120"/>
      </w:pPr>
      <w:r>
        <w:rPr>
          <w:rFonts w:ascii="Calibri" w:hAnsi="Calibri"/>
          <w:b/>
          <w:color w:val="2B7A78"/>
          <w:sz w:val="18"/>
        </w:rPr>
        <w:t>[TEMPLATE 1: FOR SPECIFIC SCHOOLS / INSTITUTIONS]</w:t>
      </w:r>
    </w:p>
    <w:p>
      <w:pPr>
        <w:spacing w:after="200"/>
      </w:pPr>
      <w:r>
        <w:rPr>
          <w:rFonts w:ascii="Calibri" w:hAnsi="Calibri"/>
          <w:sz w:val="20"/>
        </w:rPr>
        <w:t>Date: September 14, 2026</w:t>
      </w:r>
    </w:p>
    <w:p>
      <w:pPr>
        <w:spacing w:after="200" w:line="276" w:lineRule="auto"/>
      </w:pPr>
      <w:r>
        <w:rPr>
          <w:rFonts w:ascii="Calibri" w:hAnsi="Calibri"/>
          <w:b/>
          <w:sz w:val="20"/>
        </w:rPr>
        <w:t>THE SCHOOL PRINCIPAL / BASIC EDUCATION HEAD</w:t>
        <w:br/>
        <w:t>[Name of Target School, e.g., CIT-University Elementary Department]</w:t>
        <w:br/>
        <w:t>[School Address, e.g., N. Bacalso Avenue, Cebu City]</w:t>
        <w:br/>
        <w:br/>
        <w:t>THROUGH: Grade 1 Curriculum Coordinator / Early Childhood Reading Coordinator</w:t>
      </w:r>
    </w:p>
    <w:p>
      <w:pPr>
        <w:spacing w:after="200"/>
      </w:pPr>
      <w:r>
        <w:rPr>
          <w:rFonts w:ascii="Calibri" w:hAnsi="Calibri"/>
          <w:b/>
          <w:color w:val="1F3A3D"/>
          <w:sz w:val="21"/>
        </w:rPr>
        <w:t>SUBJECT: REQUEST TO CONDUCT IT411 CAPSTONE MVP USER VALIDATION TESTING (PROJECT: PLAYIT)</w:t>
      </w:r>
    </w:p>
    <w:p>
      <w:pPr>
        <w:spacing w:after="120"/>
      </w:pPr>
      <w:r>
        <w:rPr>
          <w:rFonts w:ascii="Calibri" w:hAnsi="Calibri"/>
          <w:sz w:val="20"/>
        </w:rPr>
        <w:t>Dear Ma'am / Sir,</w:t>
      </w:r>
    </w:p>
    <w:p>
      <w:pPr>
        <w:spacing w:after="120" w:line="276" w:lineRule="auto"/>
      </w:pPr>
      <w:r>
        <w:rPr>
          <w:rFonts w:ascii="Calibri" w:hAnsi="Calibri"/>
          <w:color w:val="2D3748"/>
          <w:sz w:val="20"/>
        </w:rPr>
        <w:t>Greetings in the name of academic excellence and quality education!</w:t>
      </w:r>
    </w:p>
    <w:p>
      <w:pPr>
        <w:spacing w:after="120" w:line="276" w:lineRule="auto"/>
      </w:pPr>
      <w:r>
        <w:rPr>
          <w:rFonts w:ascii="Calibri" w:hAnsi="Calibri"/>
          <w:color w:val="2D3748"/>
          <w:sz w:val="20"/>
        </w:rPr>
        <w:t>We, the undersigned 4th-year Bachelor of Science in Information Technology (BSIT) students of the College of Computer Studies at Cebu Institute of Technology – University (CIT-U), are currently undertaking our Capstone Research project entitled:</w:t>
      </w:r>
    </w:p>
    <w:p>
      <w:pPr>
        <w:spacing w:before="40" w:after="120"/>
        <w:ind w:left="576"/>
      </w:pPr>
      <w:r>
        <w:rPr>
          <w:rFonts w:ascii="Calibri" w:hAnsi="Calibri"/>
          <w:b/>
          <w:i/>
          <w:color w:val="1F3A3D"/>
          <w:sz w:val="21"/>
        </w:rPr>
        <w:t>"PlayIT: An Offline-First Gamified Early Literacy Mobile Application Utilizing the Marungko Approach and Speech Recognition for Grade 1 Learners"</w:t>
      </w:r>
    </w:p>
    <w:p>
      <w:pPr>
        <w:spacing w:after="120" w:line="276" w:lineRule="auto"/>
      </w:pPr>
      <w:r>
        <w:rPr>
          <w:rFonts w:ascii="Calibri" w:hAnsi="Calibri"/>
          <w:color w:val="2D3748"/>
          <w:sz w:val="20"/>
        </w:rPr>
        <w:t>In partial fulfillment of the requirements for IT411 (Capstone Project &amp; Research 2), our team is conducting an empirical Minimum Viable Product (MVP) User Validation. The primary objective is to evaluate pediatric usability, caregiver adoption, and pedagogical fidelity of the 26-letter Marungko phonics sequence prior to final system lock.</w:t>
      </w:r>
    </w:p>
    <w:p>
      <w:pPr>
        <w:spacing w:after="120" w:line="276" w:lineRule="auto"/>
      </w:pPr>
      <w:r>
        <w:rPr>
          <w:rFonts w:ascii="Calibri" w:hAnsi="Calibri"/>
          <w:color w:val="2D3748"/>
          <w:sz w:val="20"/>
        </w:rPr>
        <w:t>In this regard, we respectfully request permission from your good office to conduct user testing and survey administration among selected Grade 1 pupils, their parents or guardians, and early-grade reading teachers in your institution.</w:t>
      </w:r>
    </w:p>
    <w:p>
      <w:pPr>
        <w:spacing w:after="120" w:line="276" w:lineRule="auto"/>
      </w:pPr>
      <w:r>
        <w:rPr>
          <w:rFonts w:ascii="Calibri" w:hAnsi="Calibri"/>
          <w:b/>
          <w:color w:val="1F3A3D"/>
          <w:sz w:val="20"/>
        </w:rPr>
        <w:t xml:space="preserve">Testing Logistics &amp; Safeguards: </w:t>
      </w:r>
      <w:r>
        <w:rPr>
          <w:rFonts w:ascii="Calibri" w:hAnsi="Calibri"/>
          <w:color w:val="2D3748"/>
          <w:sz w:val="20"/>
        </w:rPr>
        <w:t>The validation activity encompasses the following operational parameters:</w:t>
      </w:r>
    </w:p>
    <w:p>
      <w:pPr>
        <w:pStyle w:val="ListBullet"/>
        <w:spacing w:after="60" w:line="276" w:lineRule="auto"/>
      </w:pPr>
      <w:r>
        <w:rPr>
          <w:rFonts w:ascii="Calibri" w:hAnsi="Calibri"/>
          <w:b/>
          <w:color w:val="1F3A3D"/>
          <w:sz w:val="19"/>
        </w:rPr>
        <w:t xml:space="preserve">Target Participants: </w:t>
      </w:r>
      <w:r>
        <w:rPr>
          <w:rFonts w:ascii="Calibri" w:hAnsi="Calibri"/>
          <w:color w:val="2D3748"/>
          <w:sz w:val="19"/>
        </w:rPr>
        <w:t>Selected Grade 1 learners (ages 6–7), parents/guardians, and Grade 1 reading teachers/SMEs.</w:t>
      </w:r>
    </w:p>
    <w:p>
      <w:pPr>
        <w:pStyle w:val="ListBullet"/>
        <w:spacing w:after="60" w:line="276" w:lineRule="auto"/>
      </w:pPr>
      <w:r>
        <w:rPr>
          <w:rFonts w:ascii="Calibri" w:hAnsi="Calibri"/>
          <w:b/>
          <w:color w:val="1F3A3D"/>
          <w:sz w:val="19"/>
        </w:rPr>
        <w:t xml:space="preserve">Estimated Duration: </w:t>
      </w:r>
      <w:r>
        <w:rPr>
          <w:rFonts w:ascii="Calibri" w:hAnsi="Calibri"/>
          <w:color w:val="2D3748"/>
          <w:sz w:val="19"/>
        </w:rPr>
        <w:t>Approximately 15 to 20 minutes per child session; testing will be scheduled strictly outside regular instructional hours or during designated activity periods to prevent any academic disruption.</w:t>
      </w:r>
    </w:p>
    <w:p>
      <w:pPr>
        <w:pStyle w:val="ListBullet"/>
        <w:spacing w:after="60" w:line="276" w:lineRule="auto"/>
      </w:pPr>
      <w:r>
        <w:rPr>
          <w:rFonts w:ascii="Calibri" w:hAnsi="Calibri"/>
          <w:b/>
          <w:color w:val="1F3A3D"/>
          <w:sz w:val="19"/>
        </w:rPr>
        <w:t xml:space="preserve">Testing Mechanics: </w:t>
      </w:r>
      <w:r>
        <w:rPr>
          <w:rFonts w:ascii="Calibri" w:hAnsi="Calibri"/>
          <w:color w:val="2D3748"/>
          <w:sz w:val="19"/>
        </w:rPr>
        <w:t>Children will engage in interactive, offline letter exploration (Hear It, Say It, Find It, Blend It) on provisioned Android tablets, followed by an intuitive 3-point visual Smileometer rating. Parents and teachers will complete a brief 10-Item System Usability Scale (SUS) and pedagogical alignment survey.</w:t>
      </w:r>
    </w:p>
    <w:p>
      <w:pPr>
        <w:pStyle w:val="ListBullet"/>
        <w:spacing w:after="60" w:line="276" w:lineRule="auto"/>
      </w:pPr>
      <w:r>
        <w:rPr>
          <w:rFonts w:ascii="Calibri" w:hAnsi="Calibri"/>
          <w:b/>
          <w:color w:val="1F3A3D"/>
          <w:sz w:val="19"/>
        </w:rPr>
        <w:t xml:space="preserve">Data Privacy &amp; Ethical Adherence: </w:t>
      </w:r>
      <w:r>
        <w:rPr>
          <w:rFonts w:ascii="Calibri" w:hAnsi="Calibri"/>
          <w:color w:val="2D3748"/>
          <w:sz w:val="19"/>
        </w:rPr>
        <w:t>The study fully complies with Republic Act No. 10173 (Data Privacy Act of 2012) and the DepEd Child Protection Policy. All participation is strictly voluntary, requiring child verbal assent and signed parental consent. No personally identifiable information (PII) or raw audio recordings will be stored or shared; data will be analyzed strictly in aggregate.</w:t>
      </w:r>
    </w:p>
    <w:p>
      <w:pPr>
        <w:spacing w:after="120" w:line="276" w:lineRule="auto"/>
      </w:pPr>
      <w:r>
        <w:rPr>
          <w:rFonts w:ascii="Calibri" w:hAnsi="Calibri"/>
          <w:color w:val="2D3748"/>
          <w:sz w:val="20"/>
        </w:rPr>
        <w:t>Attached with this letter are our Research Validation Framework &amp; Instrument Specification (UPA Model) and sample questionnaires for your review.</w:t>
      </w:r>
    </w:p>
    <w:p>
      <w:pPr>
        <w:spacing w:after="120" w:line="276" w:lineRule="auto"/>
      </w:pPr>
      <w:r>
        <w:rPr>
          <w:rFonts w:ascii="Calibri" w:hAnsi="Calibri"/>
          <w:color w:val="2D3748"/>
          <w:sz w:val="20"/>
        </w:rPr>
        <w:t>We earnestly hope for your favorable consideration and approval of this academic request. Your partnership will significantly contribute to improving early reading remediation tools for Filipino learners. Thank you very much!</w:t>
      </w:r>
    </w:p>
    <w:p>
      <w:pPr>
        <w:spacing w:after="320"/>
      </w:pPr>
      <w:r>
        <w:rPr>
          <w:rFonts w:ascii="Calibri" w:hAnsi="Calibri"/>
          <w:sz w:val="20"/>
        </w:rPr>
        <w:t>Respectfully yours,</w:t>
      </w:r>
    </w:p>
    <w:tbl>
      <w:tblPr>
        <w:tblW w:type="auto" w:w="0"/>
        <w:jc w:val="center"/>
        <w:tblLayout w:type="fixed"/>
        <w:tblLook w:firstColumn="1" w:firstRow="1" w:lastColumn="0" w:lastRow="0" w:noHBand="0" w:noVBand="1" w:val="04A0"/>
      </w:tblPr>
      <w:tblGrid>
        <w:gridCol w:w="5040"/>
        <w:gridCol w:w="5040"/>
      </w:tblGrid>
      <w:tr>
        <w:tc>
          <w:tcPr>
            <w:tcW w:type="dxa" w:w="5112"/>
          </w:tcPr>
          <w:p>
            <w:pPr>
              <w:spacing w:line="276" w:lineRule="auto" w:after="240"/>
            </w:pPr>
            <w:r>
              <w:rPr>
                <w:b/>
                <w:sz w:val="19"/>
              </w:rPr>
              <w:t>ZENDRIX [SURNAME]</w:t>
              <w:br/>
            </w:r>
            <w:r>
              <w:rPr>
                <w:sz w:val="17"/>
              </w:rPr>
              <w:t>Lead Researcher / Developer, Project PlayIT</w:t>
            </w:r>
          </w:p>
        </w:tc>
        <w:tc>
          <w:tcPr>
            <w:tcW w:type="dxa" w:w="5112"/>
          </w:tcPr>
          <w:p>
            <w:pPr>
              <w:spacing w:line="276" w:lineRule="auto" w:after="240"/>
            </w:pPr>
            <w:r>
              <w:rPr>
                <w:b/>
                <w:sz w:val="19"/>
              </w:rPr>
              <w:t>SKYE [SURNAME]</w:t>
              <w:br/>
            </w:r>
            <w:r>
              <w:rPr>
                <w:sz w:val="17"/>
              </w:rPr>
              <w:t>Co-Researcher / Systems Analyst, Project PlayIT</w:t>
            </w:r>
          </w:p>
        </w:tc>
      </w:tr>
      <w:tr>
        <w:tc>
          <w:tcPr>
            <w:tcW w:type="dxa" w:w="5112"/>
          </w:tcPr>
          <w:p>
            <w:pPr>
              <w:spacing w:line="276" w:lineRule="auto"/>
            </w:pPr>
            <w:r>
              <w:rPr>
                <w:b/>
                <w:sz w:val="19"/>
              </w:rPr>
              <w:t>[NAME OF RESEARCHER 3]</w:t>
              <w:br/>
            </w:r>
            <w:r>
              <w:rPr>
                <w:sz w:val="17"/>
              </w:rPr>
              <w:t>Co-Researcher / Quality Assurance, Project PlayIT</w:t>
            </w:r>
          </w:p>
        </w:tc>
        <w:tc>
          <w:tcPr>
            <w:tcW w:type="dxa" w:w="5112"/>
          </w:tcPr>
          <w:p>
            <w:pPr>
              <w:spacing w:line="276" w:lineRule="auto"/>
            </w:pPr>
            <w:r>
              <w:rPr>
                <w:b/>
                <w:sz w:val="19"/>
              </w:rPr>
              <w:t>[NAME OF RESEARCHER 4]</w:t>
              <w:br/>
            </w:r>
            <w:r>
              <w:rPr>
                <w:sz w:val="17"/>
              </w:rPr>
              <w:t>Co-Researcher / UI-UX Lead, Project PlayIT</w:t>
            </w:r>
          </w:p>
        </w:tc>
      </w:tr>
    </w:tbl>
    <w:p>
      <w:pPr>
        <w:spacing w:before="280" w:after="320"/>
      </w:pPr>
      <w:r>
        <w:rPr>
          <w:rFonts w:ascii="Calibri" w:hAnsi="Calibri"/>
          <w:b/>
          <w:sz w:val="20"/>
        </w:rPr>
        <w:t>Noted and Endorsed by:</w:t>
      </w:r>
    </w:p>
    <w:tbl>
      <w:tblPr>
        <w:tblW w:type="auto" w:w="0"/>
        <w:jc w:val="center"/>
        <w:tblLayout w:type="fixed"/>
        <w:tblLook w:firstColumn="1" w:firstRow="1" w:lastColumn="0" w:lastRow="0" w:noHBand="0" w:noVBand="1" w:val="04A0"/>
      </w:tblPr>
      <w:tblGrid>
        <w:gridCol w:w="5040"/>
        <w:gridCol w:w="5040"/>
      </w:tblGrid>
      <w:tr>
        <w:tc>
          <w:tcPr>
            <w:tcW w:type="dxa" w:w="5112"/>
          </w:tcPr>
          <w:p>
            <w:pPr>
              <w:spacing w:line="276" w:lineRule="auto"/>
            </w:pPr>
            <w:r>
              <w:rPr>
                <w:b/>
                <w:sz w:val="20"/>
              </w:rPr>
              <w:t>MR. JOEMARIE C. AMPARO</w:t>
              <w:br/>
            </w:r>
            <w:r>
              <w:rPr>
                <w:sz w:val="17"/>
              </w:rPr>
              <w:t>Capstone Project Adviser</w:t>
              <w:br/>
              <w:t>College of Computer Studies</w:t>
              <w:br/>
              <w:t>Cebu Institute of Technology – University</w:t>
            </w:r>
          </w:p>
        </w:tc>
        <w:tc>
          <w:tcPr>
            <w:tcW w:type="dxa" w:w="5112"/>
          </w:tcPr>
          <w:p>
            <w:pPr>
              <w:spacing w:line="276" w:lineRule="auto"/>
            </w:pPr>
            <w:r>
              <w:rPr>
                <w:b/>
                <w:sz w:val="20"/>
              </w:rPr>
              <w:t>CHERRY LYNN S. STA. ROMANA, DIT</w:t>
              <w:br/>
            </w:r>
            <w:r>
              <w:rPr>
                <w:sz w:val="17"/>
              </w:rPr>
              <w:t>Dean, College of Computer Studies</w:t>
              <w:br/>
              <w:t>Cebu Institute of Technology – University</w:t>
            </w:r>
          </w:p>
        </w:tc>
      </w:tr>
    </w:tbl>
    <w:p>
      <w:pPr>
        <w:spacing w:before="280" w:after="80"/>
      </w:pPr>
      <w:r>
        <w:rPr>
          <w:rFonts w:ascii="Calibri" w:hAnsi="Calibri"/>
          <w:b/>
          <w:sz w:val="19"/>
        </w:rPr>
        <w:t>ACTION TAKEN BY THE INSTITUTION:</w:t>
      </w:r>
    </w:p>
    <w:tbl>
      <w:tblPr>
        <w:tblW w:type="auto" w:w="0"/>
        <w:jc w:val="center"/>
        <w:tblLook w:firstColumn="1" w:firstRow="1" w:lastColumn="0" w:lastRow="0" w:noHBand="0" w:noVBand="1" w:val="04A0"/>
      </w:tblPr>
      <w:tblGrid>
        <w:gridCol w:w="10224"/>
      </w:tblGrid>
      <w:tr>
        <w:tc>
          <w:tcPr>
            <w:tcW w:type="dxa" w:w="10224"/>
            <w:shd w:fill="FAFAFA"/>
            <w:tcMar>
              <w:top w:w="100" w:type="dxa"/>
              <w:bottom w:w="100" w:type="dxa"/>
              <w:left w:w="150" w:type="dxa"/>
              <w:right w:w="150" w:type="dxa"/>
            </w:tcMar>
          </w:tcPr>
          <w:p>
            <w:pPr>
              <w:spacing w:line="288" w:lineRule="auto"/>
            </w:pPr>
            <w:r>
              <w:rPr>
                <w:rFonts w:ascii="Calibri" w:hAnsi="Calibri"/>
                <w:sz w:val="17"/>
              </w:rPr>
              <w:t>[   ] APPROVED for testing under agreed school guidelines.</w:t>
              <w:br/>
              <w:t>[   ] DISAPPROVED / RESCHEDULE due to: _____________________________________</w:t>
              <w:br/>
              <w:br/>
              <w:br/>
              <w:t>____________________________________________________          _______________________</w:t>
              <w:br/>
              <w:t>Principal / Authorized School Representative Signature              Date</w:t>
            </w:r>
          </w:p>
        </w:tc>
      </w:tr>
    </w:tbl>
    <w:p>
      <w:r>
        <w:br w:type="page"/>
      </w:r>
    </w:p>
    <w:p>
      <w:pPr>
        <w:spacing w:after="20"/>
        <w:jc w:val="center"/>
      </w:pPr>
      <w:r>
        <w:rPr>
          <w:rFonts w:ascii="Calibri" w:hAnsi="Calibri"/>
          <w:b/>
          <w:color w:val="800000"/>
          <w:sz w:val="26"/>
        </w:rPr>
        <w:t>CEBU INSTITUTE OF TECHNOLOGY – UNIVERSITY</w:t>
        <w:br/>
      </w:r>
      <w:r>
        <w:rPr>
          <w:rFonts w:ascii="Calibri" w:hAnsi="Calibri"/>
          <w:b/>
          <w:color w:val="1F3A3D"/>
          <w:sz w:val="22"/>
        </w:rPr>
        <w:t>COLLEGE OF COMPUTER STUDIES</w:t>
        <w:br/>
      </w:r>
      <w:r>
        <w:rPr>
          <w:rFonts w:ascii="Calibri" w:hAnsi="Calibri"/>
          <w:color w:val="2D3748"/>
          <w:sz w:val="18"/>
        </w:rPr>
        <w:t>Department of Information Technology</w:t>
        <w:br/>
        <w:t>N. Bacalso Avenue, Cebu City, Philippines 6000</w:t>
        <w:br/>
      </w:r>
    </w:p>
    <w:p>
      <w:pPr>
        <w:spacing w:before="0" w:after="240"/>
        <w:jc w:val="center"/>
      </w:pPr>
      <w:r>
        <w:rPr>
          <w:rFonts w:ascii="Calibri" w:hAnsi="Calibri"/>
          <w:color w:val="2B7A78"/>
          <w:sz w:val="20"/>
        </w:rPr>
        <w:t>————————————————————————————————————————————————————————————</w:t>
      </w:r>
    </w:p>
    <w:p>
      <w:pPr>
        <w:spacing w:after="120"/>
      </w:pPr>
      <w:r>
        <w:rPr>
          <w:rFonts w:ascii="Calibri" w:hAnsi="Calibri"/>
          <w:b/>
          <w:color w:val="2B7A78"/>
          <w:sz w:val="18"/>
        </w:rPr>
        <w:t>[TEMPLATE 2: GENERAL / OPEN ENDORSEMENT FOR TUTORIAL CENTERS &amp; COMMUNITY COHORTS]</w:t>
      </w:r>
    </w:p>
    <w:p>
      <w:pPr>
        <w:spacing w:after="200"/>
      </w:pPr>
      <w:r>
        <w:rPr>
          <w:rFonts w:ascii="Calibri" w:hAnsi="Calibri"/>
          <w:sz w:val="20"/>
        </w:rPr>
        <w:t>Date: September 14, 2026</w:t>
      </w:r>
    </w:p>
    <w:p>
      <w:pPr>
        <w:spacing w:after="200" w:line="276" w:lineRule="auto"/>
      </w:pPr>
      <w:r>
        <w:rPr>
          <w:rFonts w:ascii="Calibri" w:hAnsi="Calibri"/>
          <w:b/>
          <w:color w:val="1F3A3D"/>
          <w:sz w:val="21"/>
        </w:rPr>
        <w:t>TO WHOM IT MAY CONCERN / COMMUNITY LEARNING FACILITATORS</w:t>
        <w:br/>
        <w:t>Subject: Academic Endorsement for PlayIT MVP User Validation Testing</w:t>
      </w:r>
    </w:p>
    <w:p>
      <w:pPr>
        <w:spacing w:after="120"/>
      </w:pPr>
      <w:r>
        <w:rPr>
          <w:rFonts w:ascii="Calibri" w:hAnsi="Calibri"/>
          <w:sz w:val="20"/>
        </w:rPr>
        <w:t>Dear Educator / Learning Partner / Respected Guardian,</w:t>
      </w:r>
    </w:p>
    <w:p>
      <w:pPr>
        <w:spacing w:after="120" w:line="276" w:lineRule="auto"/>
      </w:pPr>
      <w:r>
        <w:rPr>
          <w:rFonts w:ascii="Calibri" w:hAnsi="Calibri"/>
          <w:color w:val="2D3748"/>
          <w:sz w:val="20"/>
        </w:rPr>
        <w:t>This letter serves as an official endorsement from the College of Computer Studies at Cebu Institute of Technology – University (CIT-U) for our 4th-year BSIT Capstone Research team conducting field testing for the educational project:</w:t>
      </w:r>
    </w:p>
    <w:p>
      <w:pPr>
        <w:spacing w:before="40" w:after="120"/>
        <w:ind w:left="576"/>
      </w:pPr>
      <w:r>
        <w:rPr>
          <w:rFonts w:ascii="Calibri" w:hAnsi="Calibri"/>
          <w:b/>
          <w:i/>
          <w:color w:val="1F3A3D"/>
          <w:sz w:val="21"/>
        </w:rPr>
        <w:t>"PlayIT: An Offline-First Gamified Early Literacy Mobile Application Utilizing the Marungko Approach and Speech Recognition for Grade 1 Learners"</w:t>
      </w:r>
    </w:p>
    <w:p>
      <w:pPr>
        <w:spacing w:after="120" w:line="276" w:lineRule="auto"/>
      </w:pPr>
      <w:r>
        <w:rPr>
          <w:rFonts w:ascii="Calibri" w:hAnsi="Calibri"/>
          <w:color w:val="2D3748"/>
          <w:sz w:val="20"/>
        </w:rPr>
        <w:t>As advised by our faculty and capstone committee, this validation seeks to gather feedback across diverse early learning settings (including private tutorials, community learning programs, and home-based practice) to reach our required cohort of 30 respondents.</w:t>
      </w:r>
    </w:p>
    <w:p>
      <w:pPr>
        <w:spacing w:after="120" w:line="276" w:lineRule="auto"/>
      </w:pPr>
      <w:r>
        <w:rPr>
          <w:rFonts w:ascii="Calibri" w:hAnsi="Calibri"/>
          <w:color w:val="2D3748"/>
          <w:sz w:val="20"/>
        </w:rPr>
        <w:t>We cordially invite your participation in a brief, 15-minute evaluation session. The session consists of allowing the child to play 1–2 offline phonics levels on an Android device, followed by a simple satisfaction rating from the child and a standard usability survey (System Usability Scale) from the educator or parent.</w:t>
      </w:r>
    </w:p>
    <w:p>
      <w:pPr>
        <w:pStyle w:val="ListBullet"/>
        <w:spacing w:after="60" w:line="276" w:lineRule="auto"/>
      </w:pPr>
      <w:r>
        <w:rPr>
          <w:rFonts w:ascii="Calibri" w:hAnsi="Calibri"/>
          <w:b/>
          <w:color w:val="1F3A3D"/>
          <w:sz w:val="19"/>
        </w:rPr>
        <w:t xml:space="preserve">Safety &amp; Privacy: </w:t>
      </w:r>
      <w:r>
        <w:rPr>
          <w:rFonts w:ascii="Calibri" w:hAnsi="Calibri"/>
          <w:color w:val="2D3748"/>
          <w:sz w:val="19"/>
        </w:rPr>
        <w:t>No internet connection is required, no advertisements exist, and no personal data is collected or shared.</w:t>
      </w:r>
    </w:p>
    <w:p>
      <w:pPr>
        <w:pStyle w:val="ListBullet"/>
        <w:spacing w:after="60" w:line="276" w:lineRule="auto"/>
      </w:pPr>
      <w:r>
        <w:rPr>
          <w:rFonts w:ascii="Calibri" w:hAnsi="Calibri"/>
          <w:b/>
          <w:color w:val="1F3A3D"/>
          <w:sz w:val="19"/>
        </w:rPr>
        <w:t xml:space="preserve">Voluntary Participation: </w:t>
      </w:r>
      <w:r>
        <w:rPr>
          <w:rFonts w:ascii="Calibri" w:hAnsi="Calibri"/>
          <w:color w:val="2D3748"/>
          <w:sz w:val="19"/>
        </w:rPr>
        <w:t>Learners and caregivers may pause or conclude their participation at any moment without penalty.</w:t>
      </w:r>
    </w:p>
    <w:p>
      <w:pPr>
        <w:spacing w:after="120" w:line="276" w:lineRule="auto"/>
      </w:pPr>
      <w:r>
        <w:rPr>
          <w:rFonts w:ascii="Calibri" w:hAnsi="Calibri"/>
          <w:color w:val="2D3748"/>
          <w:sz w:val="20"/>
        </w:rPr>
        <w:t>Your assistance is instrumental in refining technology that promotes equitable, mother-tongue and phonics-based early reading literacy. Any courtesies extended to our student researchers are deeply appreciated.</w:t>
      </w:r>
    </w:p>
    <w:p>
      <w:pPr>
        <w:spacing w:after="320"/>
      </w:pPr>
      <w:r>
        <w:rPr>
          <w:rFonts w:ascii="Calibri" w:hAnsi="Calibri"/>
          <w:sz w:val="20"/>
        </w:rPr>
        <w:t>Sincerely yours in academic service,</w:t>
      </w:r>
    </w:p>
    <w:tbl>
      <w:tblPr>
        <w:tblW w:type="auto" w:w="0"/>
        <w:jc w:val="center"/>
        <w:tblLayout w:type="fixed"/>
        <w:tblLook w:firstColumn="1" w:firstRow="1" w:lastColumn="0" w:lastRow="0" w:noHBand="0" w:noVBand="1" w:val="04A0"/>
      </w:tblPr>
      <w:tblGrid>
        <w:gridCol w:w="5040"/>
        <w:gridCol w:w="5040"/>
      </w:tblGrid>
      <w:tr>
        <w:tc>
          <w:tcPr>
            <w:tcW w:type="dxa" w:w="5112"/>
          </w:tcPr>
          <w:p>
            <w:pPr>
              <w:spacing w:line="276" w:lineRule="auto"/>
            </w:pPr>
            <w:r>
              <w:rPr>
                <w:b/>
                <w:sz w:val="20"/>
              </w:rPr>
              <w:t>MR. JOEMARIE C. AMPARO</w:t>
              <w:br/>
            </w:r>
            <w:r>
              <w:rPr>
                <w:sz w:val="17"/>
              </w:rPr>
              <w:t>Capstone Project Adviser</w:t>
              <w:br/>
              <w:t>College of Computer Studies</w:t>
              <w:br/>
              <w:t>Cebu Institute of Technology – University</w:t>
            </w:r>
          </w:p>
        </w:tc>
        <w:tc>
          <w:tcPr>
            <w:tcW w:type="dxa" w:w="5112"/>
          </w:tcPr>
          <w:p>
            <w:pPr>
              <w:spacing w:line="276" w:lineRule="auto"/>
            </w:pPr>
            <w:r>
              <w:rPr>
                <w:b/>
                <w:sz w:val="20"/>
              </w:rPr>
              <w:t>THE PLAYIT RESEARCH TEAM</w:t>
              <w:br/>
            </w:r>
            <w:r>
              <w:rPr>
                <w:sz w:val="17"/>
              </w:rPr>
              <w:t>BS Information Technology, Batch 2027</w:t>
              <w:br/>
              <w:t>College of Computer Studies</w:t>
              <w:br/>
              <w:t>Cebu Institute of Technology – University</w:t>
            </w:r>
          </w:p>
        </w:tc>
      </w:tr>
    </w:tbl>
    <w:p>
      <w:r>
        <w:br w:type="page"/>
      </w:r>
    </w:p>
    <w:p>
      <w:pPr>
        <w:spacing w:after="20"/>
        <w:jc w:val="center"/>
      </w:pPr>
      <w:r>
        <w:rPr>
          <w:rFonts w:ascii="Calibri" w:hAnsi="Calibri"/>
          <w:b/>
          <w:color w:val="800000"/>
          <w:sz w:val="26"/>
        </w:rPr>
        <w:t>CEBU INSTITUTE OF TECHNOLOGY – UNIVERSITY</w:t>
        <w:br/>
      </w:r>
      <w:r>
        <w:rPr>
          <w:rFonts w:ascii="Calibri" w:hAnsi="Calibri"/>
          <w:b/>
          <w:color w:val="1F3A3D"/>
          <w:sz w:val="22"/>
        </w:rPr>
        <w:t>COLLEGE OF COMPUTER STUDIES</w:t>
        <w:br/>
      </w:r>
      <w:r>
        <w:rPr>
          <w:rFonts w:ascii="Calibri" w:hAnsi="Calibri"/>
          <w:color w:val="2D3748"/>
          <w:sz w:val="18"/>
        </w:rPr>
        <w:t>Department of Information Technology</w:t>
        <w:br/>
        <w:t>N. Bacalso Avenue, Cebu City, Philippines 6000</w:t>
        <w:br/>
      </w:r>
    </w:p>
    <w:p>
      <w:pPr>
        <w:spacing w:before="0" w:after="240"/>
        <w:jc w:val="center"/>
      </w:pPr>
      <w:r>
        <w:rPr>
          <w:rFonts w:ascii="Calibri" w:hAnsi="Calibri"/>
          <w:color w:val="2B7A78"/>
          <w:sz w:val="20"/>
        </w:rPr>
        <w:t>————————————————————————————————————————————————————————————</w:t>
      </w:r>
    </w:p>
    <w:p>
      <w:pPr>
        <w:spacing w:after="120"/>
      </w:pPr>
      <w:r>
        <w:rPr>
          <w:rFonts w:ascii="Calibri" w:hAnsi="Calibri"/>
          <w:b/>
          <w:color w:val="2B7A78"/>
          <w:sz w:val="18"/>
        </w:rPr>
        <w:t>[TEMPLATE 3: PARENT / GUARDIAN INFORMED CONSENT &amp; CHILD ASSENT FORM]</w:t>
      </w:r>
    </w:p>
    <w:p>
      <w:pPr>
        <w:spacing w:after="160"/>
      </w:pPr>
      <w:r>
        <w:rPr>
          <w:rFonts w:ascii="Calibri" w:hAnsi="Calibri"/>
          <w:b/>
          <w:color w:val="1F3A3D"/>
          <w:sz w:val="22"/>
        </w:rPr>
        <w:t>INFORMED CONSENT FOR PARTICIPATION IN RESEARCH TESTING</w:t>
      </w:r>
    </w:p>
    <w:p>
      <w:pPr>
        <w:spacing w:after="120" w:line="276" w:lineRule="auto"/>
      </w:pPr>
      <w:r>
        <w:rPr>
          <w:rFonts w:ascii="Calibri" w:hAnsi="Calibri"/>
          <w:color w:val="2D3748"/>
          <w:sz w:val="20"/>
        </w:rPr>
        <w:t>Magandang araw po / Maayong adlaw! We are 4th-year BSIT students from CIT-University researching early reading tools. We would like to invite your child to try PlayIT, a free, offline educational mobile game that teaches letter sounds and reading through fun interactive activities.</w:t>
      </w:r>
    </w:p>
    <w:p>
      <w:pPr>
        <w:pStyle w:val="ListBullet"/>
        <w:spacing w:after="60" w:line="276" w:lineRule="auto"/>
      </w:pPr>
      <w:r>
        <w:rPr>
          <w:rFonts w:ascii="Calibri" w:hAnsi="Calibri"/>
          <w:b/>
          <w:color w:val="1F3A3D"/>
          <w:sz w:val="19"/>
        </w:rPr>
        <w:t xml:space="preserve">What will happen: </w:t>
      </w:r>
      <w:r>
        <w:rPr>
          <w:rFonts w:ascii="Calibri" w:hAnsi="Calibri"/>
          <w:color w:val="2D3748"/>
          <w:sz w:val="19"/>
        </w:rPr>
        <w:t>Your child will play the letter sound activity on an Android smartphone or tablet for approximately 10 to 15 minutes. Afterwards, we will ask them which smiley face shows how much they enjoyed playing.</w:t>
      </w:r>
    </w:p>
    <w:p>
      <w:pPr>
        <w:pStyle w:val="ListBullet"/>
        <w:spacing w:after="60" w:line="276" w:lineRule="auto"/>
      </w:pPr>
      <w:r>
        <w:rPr>
          <w:rFonts w:ascii="Calibri" w:hAnsi="Calibri"/>
          <w:b/>
          <w:color w:val="1F3A3D"/>
          <w:sz w:val="19"/>
        </w:rPr>
        <w:t xml:space="preserve">Parent survey: </w:t>
      </w:r>
      <w:r>
        <w:rPr>
          <w:rFonts w:ascii="Calibri" w:hAnsi="Calibri"/>
          <w:color w:val="2D3748"/>
          <w:sz w:val="19"/>
        </w:rPr>
        <w:t>You will be asked to answer a short 10-item questionnaire (SUS) regarding whether the app was easy to navigate and useful for home practice.</w:t>
      </w:r>
    </w:p>
    <w:p>
      <w:pPr>
        <w:pStyle w:val="ListBullet"/>
        <w:spacing w:after="60" w:line="276" w:lineRule="auto"/>
      </w:pPr>
      <w:r>
        <w:rPr>
          <w:rFonts w:ascii="Calibri" w:hAnsi="Calibri"/>
          <w:b/>
          <w:color w:val="1F3A3D"/>
          <w:sz w:val="19"/>
        </w:rPr>
        <w:t xml:space="preserve">Safety &amp; Confidentiality: </w:t>
      </w:r>
      <w:r>
        <w:rPr>
          <w:rFonts w:ascii="Calibri" w:hAnsi="Calibri"/>
          <w:color w:val="2D3748"/>
          <w:sz w:val="19"/>
        </w:rPr>
        <w:t>PlayIT is 100% offline. No photos, videos, or voice recordings are uploaded to the internet or shared publicly. All information is kept completely anonymous and confidential under the Data Privacy Act.</w:t>
      </w:r>
    </w:p>
    <w:p>
      <w:pPr>
        <w:pStyle w:val="ListBullet"/>
        <w:spacing w:after="60" w:line="276" w:lineRule="auto"/>
      </w:pPr>
      <w:r>
        <w:rPr>
          <w:rFonts w:ascii="Calibri" w:hAnsi="Calibri"/>
          <w:b/>
          <w:color w:val="1F3A3D"/>
          <w:sz w:val="19"/>
        </w:rPr>
        <w:t xml:space="preserve">Voluntary participation: </w:t>
      </w:r>
      <w:r>
        <w:rPr>
          <w:rFonts w:ascii="Calibri" w:hAnsi="Calibri"/>
          <w:color w:val="2D3748"/>
          <w:sz w:val="19"/>
        </w:rPr>
        <w:t>Participation is completely voluntary. You or your child can stop at any time.</w:t>
      </w:r>
    </w:p>
    <w:p>
      <w:pPr>
        <w:spacing w:before="200" w:after="80"/>
      </w:pPr>
      <w:r>
        <w:rPr>
          <w:rFonts w:ascii="Calibri" w:hAnsi="Calibri"/>
          <w:b/>
          <w:sz w:val="19"/>
        </w:rPr>
        <w:t>PARENT / GUARDIAN WRITTEN CONSENT:</w:t>
      </w:r>
    </w:p>
    <w:tbl>
      <w:tblPr>
        <w:tblW w:type="auto" w:w="0"/>
        <w:jc w:val="center"/>
        <w:tblLook w:firstColumn="1" w:firstRow="1" w:lastColumn="0" w:lastRow="0" w:noHBand="0" w:noVBand="1" w:val="04A0"/>
      </w:tblPr>
      <w:tblGrid>
        <w:gridCol w:w="10224"/>
      </w:tblGrid>
      <w:tr>
        <w:tc>
          <w:tcPr>
            <w:tcW w:type="dxa" w:w="10224"/>
            <w:shd w:fill="FAFAFA"/>
            <w:tcMar>
              <w:top w:w="100" w:type="dxa"/>
              <w:bottom w:w="100" w:type="dxa"/>
              <w:left w:w="150" w:type="dxa"/>
              <w:right w:w="150" w:type="dxa"/>
            </w:tcMar>
          </w:tcPr>
          <w:p>
            <w:pPr>
              <w:spacing w:line="288" w:lineRule="auto"/>
            </w:pPr>
            <w:r>
              <w:rPr>
                <w:rFonts w:ascii="Calibri" w:hAnsi="Calibri"/>
                <w:sz w:val="17"/>
              </w:rPr>
              <w:t>I have read and understood the information above. I voluntarily agree to allow my child to participate in this mobile application evaluation study.</w:t>
              <w:br/>
              <w:br/>
              <w:t>Child's Name / Nickname: ____________________________________     Age / Grade: ________________</w:t>
              <w:br/>
              <w:br/>
              <w:t>Parent / Guardian Name:  ____________________________________     Contact No:  ________________</w:t>
              <w:br/>
              <w:br/>
              <w:t>Parent / Guardian Signature: _________________________________     Date:        ________________</w:t>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