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AECAB" w14:textId="77777777" w:rsidR="000D613C" w:rsidRPr="000D613C" w:rsidRDefault="000D613C" w:rsidP="003B0ECD">
      <w:pPr>
        <w:spacing w:after="0" w:line="360" w:lineRule="auto"/>
        <w:ind w:left="284" w:right="-2"/>
        <w:jc w:val="center"/>
        <w:rPr>
          <w:rFonts w:ascii="Georgia" w:eastAsia="Georgia" w:hAnsi="Georgia" w:cs="Georgia"/>
          <w:b/>
          <w:lang w:val="pt-BR"/>
        </w:rPr>
      </w:pPr>
      <w:r w:rsidRPr="000D613C">
        <w:rPr>
          <w:rFonts w:ascii="Georgia" w:eastAsia="Georgia" w:hAnsi="Georgia" w:cs="Georgia"/>
          <w:b/>
          <w:lang w:val="pt-BR"/>
        </w:rPr>
        <w:t>TÍTULO: SUBTÍTULO</w:t>
      </w:r>
    </w:p>
    <w:p w14:paraId="62462CE4" w14:textId="77777777" w:rsidR="000D613C" w:rsidRPr="000D613C" w:rsidRDefault="000D613C" w:rsidP="003B0ECD">
      <w:pPr>
        <w:spacing w:after="0" w:line="360" w:lineRule="auto"/>
        <w:ind w:left="284" w:right="-2"/>
        <w:jc w:val="center"/>
        <w:rPr>
          <w:rFonts w:ascii="Georgia" w:eastAsia="Georgia" w:hAnsi="Georgia" w:cs="Georgia"/>
          <w:b/>
          <w:lang w:val="pt-BR"/>
        </w:rPr>
      </w:pPr>
    </w:p>
    <w:p w14:paraId="39351FB0" w14:textId="77777777" w:rsidR="000D613C" w:rsidRPr="000D613C" w:rsidRDefault="000D613C" w:rsidP="003B0ECD">
      <w:pPr>
        <w:spacing w:after="0" w:line="360" w:lineRule="auto"/>
        <w:ind w:left="284" w:right="-2"/>
        <w:jc w:val="center"/>
        <w:rPr>
          <w:rFonts w:ascii="Georgia" w:eastAsia="Georgia" w:hAnsi="Georgia" w:cs="Georgia"/>
          <w:b/>
          <w:lang w:val="pt-BR"/>
        </w:rPr>
      </w:pPr>
    </w:p>
    <w:p w14:paraId="460D7C41" w14:textId="77777777" w:rsidR="000D613C" w:rsidRPr="000D613C" w:rsidRDefault="000D613C" w:rsidP="003B0ECD">
      <w:pPr>
        <w:spacing w:after="0" w:line="360" w:lineRule="auto"/>
        <w:ind w:right="-2"/>
        <w:rPr>
          <w:rFonts w:ascii="Georgia" w:eastAsia="Georgia" w:hAnsi="Georgia" w:cs="Georgia"/>
          <w:b/>
          <w:lang w:val="pt-BR"/>
        </w:rPr>
      </w:pPr>
      <w:r w:rsidRPr="000D613C">
        <w:rPr>
          <w:rFonts w:ascii="Georgia" w:eastAsia="Georgia" w:hAnsi="Georgia" w:cs="Georgia"/>
          <w:b/>
          <w:lang w:val="pt-BR"/>
        </w:rPr>
        <w:t>RESUMO</w:t>
      </w:r>
    </w:p>
    <w:p w14:paraId="0E6490E0" w14:textId="77777777" w:rsidR="000D613C" w:rsidRPr="000D613C" w:rsidRDefault="000D613C" w:rsidP="003B0ECD">
      <w:pPr>
        <w:spacing w:after="0" w:line="360" w:lineRule="auto"/>
        <w:ind w:right="-2"/>
        <w:jc w:val="both"/>
        <w:rPr>
          <w:rFonts w:ascii="Georgia" w:eastAsia="Georgia" w:hAnsi="Georgia" w:cs="Georgia"/>
          <w:lang w:val="pt-BR"/>
        </w:rPr>
      </w:pPr>
    </w:p>
    <w:p w14:paraId="52DAF211" w14:textId="655F3E02" w:rsidR="000D613C" w:rsidRDefault="000D613C" w:rsidP="00760527">
      <w:pPr>
        <w:spacing w:after="0" w:line="240" w:lineRule="auto"/>
        <w:ind w:right="-2"/>
        <w:jc w:val="both"/>
        <w:rPr>
          <w:rFonts w:ascii="Georgia" w:eastAsia="Georgia" w:hAnsi="Georgia" w:cs="Georgia"/>
          <w:lang w:val="pt-BR"/>
        </w:rPr>
      </w:pPr>
      <w:r w:rsidRPr="000D613C">
        <w:rPr>
          <w:rFonts w:ascii="Georgia" w:eastAsia="Georgia" w:hAnsi="Georgia" w:cs="Georgia"/>
          <w:lang w:val="pt-BR"/>
        </w:rPr>
        <w:t xml:space="preserve">O Design de Regressão Descontínua é uma ferramenta nos estudo de Inferência Causal que busca verificar através da descontinuidade observada pela implementação de determinada política, tratamento ou outro objeto de estudo, os efeitos causais obtidos instantes antes e depois da implementação da referida medida. Seu uso como ferramenta na busca de causalidade local é observada em estudos econométricos e estatísticos, mas não observado no âmbito das Ciências Jurídicas. Assim, </w:t>
      </w:r>
      <w:r>
        <w:rPr>
          <w:rFonts w:ascii="Georgia" w:eastAsia="Georgia" w:hAnsi="Georgia" w:cs="Georgia"/>
          <w:lang w:val="pt-BR"/>
        </w:rPr>
        <w:t>em</w:t>
      </w:r>
      <w:r w:rsidRPr="000D613C">
        <w:rPr>
          <w:rFonts w:ascii="Georgia" w:eastAsia="Georgia" w:hAnsi="Georgia" w:cs="Georgia"/>
          <w:lang w:val="pt-BR"/>
        </w:rPr>
        <w:t xml:space="preserve"> um estudo jurimétrico, queremos verificar o impacto causal das alterações legais, utilizando como base as modificações trazidas pela Lei 14230/2021 na Lei de Improbidade Administrativa - Lei 8429/92, tanto na sua execução pelas partes envolvidas como na sua aplicação no âmbito do Tribunal de Justiça de São Paulo.</w:t>
      </w:r>
    </w:p>
    <w:p w14:paraId="01A103A0" w14:textId="77777777" w:rsidR="000D613C" w:rsidRPr="000D613C" w:rsidRDefault="000D613C" w:rsidP="003B0ECD">
      <w:pPr>
        <w:spacing w:after="0" w:line="360" w:lineRule="auto"/>
        <w:ind w:right="-2"/>
        <w:jc w:val="both"/>
        <w:rPr>
          <w:rFonts w:ascii="Georgia" w:eastAsia="Georgia" w:hAnsi="Georgia" w:cs="Georgia"/>
          <w:lang w:val="pt-BR"/>
        </w:rPr>
      </w:pPr>
    </w:p>
    <w:p w14:paraId="34855A95" w14:textId="45B06684" w:rsidR="000D613C" w:rsidRPr="004D5D84" w:rsidRDefault="000D613C" w:rsidP="003B0ECD">
      <w:pPr>
        <w:spacing w:after="0" w:line="360" w:lineRule="auto"/>
        <w:ind w:right="-2"/>
        <w:jc w:val="both"/>
        <w:rPr>
          <w:rFonts w:ascii="Georgia" w:eastAsia="Georgia" w:hAnsi="Georgia" w:cs="Georgia"/>
          <w:b/>
          <w:lang w:val="pt-BR"/>
        </w:rPr>
      </w:pPr>
      <w:r w:rsidRPr="004D5D84">
        <w:rPr>
          <w:rFonts w:ascii="Georgia" w:eastAsia="Georgia" w:hAnsi="Georgia" w:cs="Georgia"/>
          <w:b/>
          <w:lang w:val="pt-BR"/>
        </w:rPr>
        <w:t xml:space="preserve">PALAVRAS-CHAVE: </w:t>
      </w:r>
      <w:r w:rsidR="00760527">
        <w:rPr>
          <w:rFonts w:ascii="Georgia" w:eastAsia="Georgia" w:hAnsi="Georgia" w:cs="Georgia"/>
          <w:lang w:val="pt-BR"/>
        </w:rPr>
        <w:t>Inferência Causal</w:t>
      </w:r>
      <w:r w:rsidRPr="004D5D84">
        <w:rPr>
          <w:rFonts w:ascii="Georgia" w:eastAsia="Georgia" w:hAnsi="Georgia" w:cs="Georgia"/>
          <w:lang w:val="pt-BR"/>
        </w:rPr>
        <w:t xml:space="preserve">; </w:t>
      </w:r>
      <w:r w:rsidR="00760527">
        <w:rPr>
          <w:rFonts w:ascii="Georgia" w:eastAsia="Georgia" w:hAnsi="Georgia" w:cs="Georgia"/>
          <w:lang w:val="pt-BR"/>
        </w:rPr>
        <w:t>Lei de Improbidade Administrativa</w:t>
      </w:r>
      <w:r w:rsidRPr="004D5D84">
        <w:rPr>
          <w:rFonts w:ascii="Georgia" w:eastAsia="Georgia" w:hAnsi="Georgia" w:cs="Georgia"/>
          <w:lang w:val="pt-BR"/>
        </w:rPr>
        <w:t xml:space="preserve">; </w:t>
      </w:r>
      <w:r w:rsidR="00760527">
        <w:rPr>
          <w:rFonts w:ascii="Georgia" w:eastAsia="Georgia" w:hAnsi="Georgia" w:cs="Georgia"/>
          <w:lang w:val="pt-BR"/>
        </w:rPr>
        <w:t>Regressão Descontínua</w:t>
      </w:r>
      <w:r w:rsidRPr="004D5D84">
        <w:rPr>
          <w:rFonts w:ascii="Georgia" w:eastAsia="Georgia" w:hAnsi="Georgia" w:cs="Georgia"/>
          <w:lang w:val="pt-BR"/>
        </w:rPr>
        <w:t xml:space="preserve">; </w:t>
      </w:r>
      <w:r w:rsidR="00DE74C2">
        <w:rPr>
          <w:rFonts w:ascii="Georgia" w:eastAsia="Georgia" w:hAnsi="Georgia" w:cs="Georgia"/>
          <w:lang w:val="pt-BR"/>
        </w:rPr>
        <w:t>Direito Público</w:t>
      </w:r>
      <w:r w:rsidRPr="004D5D84">
        <w:rPr>
          <w:rFonts w:ascii="Georgia" w:eastAsia="Georgia" w:hAnsi="Georgia" w:cs="Georgia"/>
          <w:lang w:val="pt-BR"/>
        </w:rPr>
        <w:t>.</w:t>
      </w:r>
    </w:p>
    <w:p w14:paraId="399786D1" w14:textId="5A18F55B" w:rsidR="000D613C" w:rsidRDefault="000D613C" w:rsidP="003B0ECD">
      <w:pPr>
        <w:widowControl/>
        <w:spacing w:after="160" w:line="360" w:lineRule="auto"/>
        <w:rPr>
          <w:lang w:val="pt-BR"/>
        </w:rPr>
      </w:pPr>
      <w:r>
        <w:rPr>
          <w:lang w:val="pt-BR"/>
        </w:rPr>
        <w:br w:type="page"/>
      </w:r>
    </w:p>
    <w:p w14:paraId="0A899D4C" w14:textId="0CFFB46D" w:rsidR="003B0ECD" w:rsidRDefault="003B0ECD" w:rsidP="003B0ECD">
      <w:pPr>
        <w:widowControl/>
        <w:spacing w:after="160" w:line="360" w:lineRule="auto"/>
        <w:rPr>
          <w:lang w:val="pt-BR"/>
        </w:rPr>
      </w:pPr>
      <w:r>
        <w:rPr>
          <w:lang w:val="pt-BR"/>
        </w:rPr>
        <w:lastRenderedPageBreak/>
        <w:br w:type="page"/>
      </w:r>
    </w:p>
    <w:p w14:paraId="7F44E816" w14:textId="77777777" w:rsidR="003B0ECD" w:rsidRPr="004D5D84" w:rsidRDefault="003B0ECD" w:rsidP="003B0ECD">
      <w:pPr>
        <w:pBdr>
          <w:top w:val="nil"/>
          <w:left w:val="nil"/>
          <w:bottom w:val="nil"/>
          <w:right w:val="nil"/>
          <w:between w:val="nil"/>
        </w:pBdr>
        <w:spacing w:after="0" w:line="360" w:lineRule="auto"/>
        <w:ind w:right="90"/>
        <w:jc w:val="center"/>
        <w:rPr>
          <w:rFonts w:ascii="Georgia" w:eastAsia="Georgia" w:hAnsi="Georgia" w:cs="Georgia"/>
          <w:b/>
          <w:lang w:val="pt-BR"/>
        </w:rPr>
      </w:pPr>
      <w:r w:rsidRPr="004D5D84">
        <w:rPr>
          <w:rFonts w:ascii="Georgia" w:eastAsia="Georgia" w:hAnsi="Georgia" w:cs="Georgia"/>
          <w:b/>
          <w:lang w:val="pt-BR"/>
        </w:rPr>
        <w:lastRenderedPageBreak/>
        <w:t>1. INTRODUÇÃO</w:t>
      </w:r>
    </w:p>
    <w:p w14:paraId="118890C0" w14:textId="77777777" w:rsidR="003B0ECD" w:rsidRPr="004D5D84" w:rsidRDefault="003B0ECD" w:rsidP="003B0ECD">
      <w:pPr>
        <w:pBdr>
          <w:top w:val="nil"/>
          <w:left w:val="nil"/>
          <w:bottom w:val="nil"/>
          <w:right w:val="nil"/>
          <w:between w:val="nil"/>
        </w:pBdr>
        <w:spacing w:after="0" w:line="360" w:lineRule="auto"/>
        <w:ind w:right="90"/>
        <w:jc w:val="both"/>
        <w:rPr>
          <w:rFonts w:ascii="Georgia" w:eastAsia="Georgia" w:hAnsi="Georgia" w:cs="Georgia"/>
          <w:color w:val="000000"/>
          <w:lang w:val="pt-BR"/>
        </w:rPr>
      </w:pPr>
      <w:r w:rsidRPr="004D5D84">
        <w:rPr>
          <w:rFonts w:ascii="Georgia" w:eastAsia="Georgia" w:hAnsi="Georgia" w:cs="Georgia"/>
          <w:color w:val="000000"/>
          <w:lang w:val="pt-BR"/>
        </w:rPr>
        <w:tab/>
      </w:r>
    </w:p>
    <w:p w14:paraId="707B9F63" w14:textId="2472C304" w:rsidR="00285ED1" w:rsidRDefault="00285ED1" w:rsidP="00285ED1">
      <w:pPr>
        <w:spacing w:line="360" w:lineRule="auto"/>
        <w:ind w:firstLine="851"/>
        <w:jc w:val="both"/>
        <w:rPr>
          <w:rFonts w:ascii="Georgia" w:eastAsia="Georgia" w:hAnsi="Georgia" w:cs="Georgia"/>
          <w:color w:val="000000"/>
          <w:lang w:val="pt-BR"/>
        </w:rPr>
      </w:pPr>
      <w:r w:rsidRPr="003B0ECD">
        <w:rPr>
          <w:rFonts w:ascii="Georgia" w:eastAsia="Georgia" w:hAnsi="Georgia" w:cs="Georgia"/>
          <w:color w:val="000000"/>
          <w:lang w:val="pt-BR"/>
        </w:rPr>
        <w:t>As alterações promovidas em determinada lei levam quanto tempo para serem adotadas pelos nossos Tribunais</w:t>
      </w:r>
      <w:r>
        <w:rPr>
          <w:rFonts w:ascii="Georgia" w:eastAsia="Georgia" w:hAnsi="Georgia" w:cs="Georgia"/>
          <w:color w:val="000000"/>
          <w:lang w:val="pt-BR"/>
        </w:rPr>
        <w:t xml:space="preserve">, </w:t>
      </w:r>
      <w:r w:rsidRPr="003B0ECD">
        <w:rPr>
          <w:rFonts w:ascii="Georgia" w:eastAsia="Georgia" w:hAnsi="Georgia" w:cs="Georgia"/>
          <w:color w:val="000000"/>
          <w:lang w:val="pt-BR"/>
        </w:rPr>
        <w:t>no seu âmbito de aplicação? Como o comportamento de determinada parte é afetado diante de uma alteração lega</w:t>
      </w:r>
      <w:r>
        <w:rPr>
          <w:rFonts w:ascii="Georgia" w:eastAsia="Georgia" w:hAnsi="Georgia" w:cs="Georgia"/>
          <w:color w:val="000000"/>
          <w:lang w:val="pt-BR"/>
        </w:rPr>
        <w:t>l</w:t>
      </w:r>
      <w:r w:rsidRPr="003B0ECD">
        <w:rPr>
          <w:rFonts w:ascii="Georgia" w:eastAsia="Georgia" w:hAnsi="Georgia" w:cs="Georgia"/>
          <w:color w:val="000000"/>
          <w:lang w:val="pt-BR"/>
        </w:rPr>
        <w:t xml:space="preserve">? </w:t>
      </w:r>
      <w:r>
        <w:rPr>
          <w:rFonts w:ascii="Georgia" w:eastAsia="Georgia" w:hAnsi="Georgia" w:cs="Georgia"/>
          <w:color w:val="000000"/>
          <w:lang w:val="pt-BR"/>
        </w:rPr>
        <w:t>É possível mensurar o efeito causal obtido imediatamente após essa alteração?</w:t>
      </w:r>
    </w:p>
    <w:p w14:paraId="4D536D44" w14:textId="77777777" w:rsidR="00285ED1" w:rsidRPr="003B0ECD" w:rsidRDefault="00285ED1" w:rsidP="00285ED1">
      <w:pPr>
        <w:spacing w:line="360" w:lineRule="auto"/>
        <w:ind w:firstLine="851"/>
        <w:jc w:val="both"/>
        <w:rPr>
          <w:rFonts w:ascii="Georgia" w:eastAsia="Georgia" w:hAnsi="Georgia" w:cs="Georgia"/>
          <w:color w:val="000000"/>
          <w:lang w:val="pt-BR"/>
        </w:rPr>
      </w:pPr>
      <w:r w:rsidRPr="003B0ECD">
        <w:rPr>
          <w:rFonts w:ascii="Georgia" w:eastAsia="Georgia" w:hAnsi="Georgia" w:cs="Georgia"/>
          <w:color w:val="000000"/>
          <w:lang w:val="pt-BR"/>
        </w:rPr>
        <w:t xml:space="preserve">No âmbito das ciências jurídicas a análise dar-se-ia de forma subjetiva até pouco tempo atrás, antes do advento de um ramo relativamente novo do Direito chamado Jurimetria. </w:t>
      </w:r>
    </w:p>
    <w:p w14:paraId="1493BA8C" w14:textId="4F3F4621" w:rsidR="00285ED1" w:rsidRDefault="00285ED1" w:rsidP="00285ED1">
      <w:pPr>
        <w:spacing w:line="360" w:lineRule="auto"/>
        <w:ind w:firstLine="851"/>
        <w:jc w:val="both"/>
        <w:rPr>
          <w:rFonts w:ascii="Georgia" w:eastAsia="Georgia" w:hAnsi="Georgia" w:cs="Georgia"/>
          <w:color w:val="000000"/>
          <w:lang w:val="pt-BR"/>
        </w:rPr>
      </w:pPr>
      <w:r w:rsidRPr="003B0ECD">
        <w:rPr>
          <w:rFonts w:ascii="Georgia" w:eastAsia="Georgia" w:hAnsi="Georgia" w:cs="Georgia"/>
          <w:color w:val="000000"/>
          <w:lang w:val="pt-BR"/>
        </w:rPr>
        <w:t xml:space="preserve">A definição mais </w:t>
      </w:r>
      <w:r>
        <w:rPr>
          <w:rFonts w:ascii="Georgia" w:eastAsia="Georgia" w:hAnsi="Georgia" w:cs="Georgia"/>
          <w:color w:val="000000"/>
          <w:lang w:val="pt-BR"/>
        </w:rPr>
        <w:t xml:space="preserve">próxima </w:t>
      </w:r>
      <w:r w:rsidRPr="003B0ECD">
        <w:rPr>
          <w:rFonts w:ascii="Georgia" w:eastAsia="Georgia" w:hAnsi="Georgia" w:cs="Georgia"/>
          <w:color w:val="000000"/>
          <w:lang w:val="pt-BR"/>
        </w:rPr>
        <w:t>que temos atualmente sobre Jurimetria é a de Marcelo Guedes Nunes</w:t>
      </w:r>
      <w:r>
        <w:rPr>
          <w:rFonts w:ascii="Georgia" w:eastAsia="Georgia" w:hAnsi="Georgia" w:cs="Georgia"/>
          <w:color w:val="000000"/>
          <w:lang w:val="pt-BR"/>
        </w:rPr>
        <w:t xml:space="preserve"> </w:t>
      </w:r>
      <w:r w:rsidRPr="003B0ECD">
        <w:rPr>
          <w:rFonts w:ascii="Georgia" w:eastAsia="Georgia" w:hAnsi="Georgia" w:cs="Georgia"/>
          <w:color w:val="000000"/>
          <w:lang w:val="pt-BR"/>
        </w:rPr>
        <w:t>que a define como uma (a) disciplina do conhecimento que (b) utiliza a metodologia estatística para (c) investigar o funcionamento de uma ordem jurídica</w:t>
      </w:r>
      <w:r>
        <w:rPr>
          <w:rFonts w:ascii="Georgia" w:eastAsia="Georgia" w:hAnsi="Georgia" w:cs="Georgia"/>
          <w:color w:val="000000"/>
          <w:lang w:val="pt-BR"/>
        </w:rPr>
        <w:t>.</w:t>
      </w:r>
      <w:sdt>
        <w:sdtPr>
          <w:rPr>
            <w:rFonts w:ascii="Georgia" w:eastAsia="Georgia" w:hAnsi="Georgia" w:cs="Georgia"/>
            <w:color w:val="000000"/>
            <w:lang w:val="pt-BR"/>
          </w:rPr>
          <w:id w:val="883529468"/>
          <w:citation/>
        </w:sdtPr>
        <w:sdtContent>
          <w:r>
            <w:rPr>
              <w:rFonts w:ascii="Georgia" w:eastAsia="Georgia" w:hAnsi="Georgia" w:cs="Georgia"/>
              <w:color w:val="000000"/>
              <w:lang w:val="pt-BR"/>
            </w:rPr>
            <w:fldChar w:fldCharType="begin"/>
          </w:r>
          <w:r w:rsidR="00730FBE">
            <w:rPr>
              <w:rFonts w:ascii="Georgia" w:eastAsia="Georgia" w:hAnsi="Georgia" w:cs="Georgia"/>
              <w:color w:val="000000"/>
              <w:lang w:val="pt-BR"/>
            </w:rPr>
            <w:instrText xml:space="preserve">CITATION Gue16 \l 1046 </w:instrText>
          </w:r>
          <w:r>
            <w:rPr>
              <w:rFonts w:ascii="Georgia" w:eastAsia="Georgia" w:hAnsi="Georgia" w:cs="Georgia"/>
              <w:color w:val="000000"/>
              <w:lang w:val="pt-BR"/>
            </w:rPr>
            <w:fldChar w:fldCharType="separate"/>
          </w:r>
          <w:r w:rsidR="00F243DE">
            <w:rPr>
              <w:rFonts w:ascii="Georgia" w:eastAsia="Georgia" w:hAnsi="Georgia" w:cs="Georgia"/>
              <w:noProof/>
              <w:color w:val="000000"/>
              <w:lang w:val="pt-BR"/>
            </w:rPr>
            <w:t xml:space="preserve"> </w:t>
          </w:r>
          <w:r w:rsidR="00F243DE" w:rsidRPr="00F243DE">
            <w:rPr>
              <w:rFonts w:ascii="Georgia" w:eastAsia="Georgia" w:hAnsi="Georgia" w:cs="Georgia"/>
              <w:noProof/>
              <w:color w:val="000000"/>
              <w:lang w:val="pt-BR"/>
            </w:rPr>
            <w:t>(Nunes, 2016)</w:t>
          </w:r>
          <w:r>
            <w:rPr>
              <w:rFonts w:ascii="Georgia" w:eastAsia="Georgia" w:hAnsi="Georgia" w:cs="Georgia"/>
              <w:color w:val="000000"/>
              <w:lang w:val="pt-BR"/>
            </w:rPr>
            <w:fldChar w:fldCharType="end"/>
          </w:r>
        </w:sdtContent>
      </w:sdt>
      <w:r w:rsidR="00730FBE">
        <w:rPr>
          <w:rFonts w:ascii="Georgia" w:eastAsia="Georgia" w:hAnsi="Georgia" w:cs="Georgia"/>
          <w:color w:val="000000"/>
          <w:lang w:val="pt-BR"/>
        </w:rPr>
        <w:t>.</w:t>
      </w:r>
    </w:p>
    <w:p w14:paraId="7D03BFBF" w14:textId="4A9DAF3E" w:rsidR="00CF1272" w:rsidRDefault="00730FBE" w:rsidP="00CF1272">
      <w:pPr>
        <w:spacing w:line="360" w:lineRule="auto"/>
        <w:ind w:firstLine="851"/>
        <w:jc w:val="both"/>
        <w:rPr>
          <w:rFonts w:ascii="Georgia" w:eastAsia="Georgia" w:hAnsi="Georgia" w:cs="Georgia"/>
          <w:color w:val="000000"/>
          <w:lang w:val="pt-BR"/>
        </w:rPr>
      </w:pPr>
      <w:r>
        <w:rPr>
          <w:rFonts w:ascii="Georgia" w:eastAsia="Georgia" w:hAnsi="Georgia" w:cs="Georgia"/>
          <w:color w:val="000000"/>
          <w:lang w:val="pt-BR"/>
        </w:rPr>
        <w:t xml:space="preserve">É sob esse prisma que queremos verificar </w:t>
      </w:r>
      <w:r w:rsidR="00A0075A">
        <w:rPr>
          <w:rFonts w:ascii="Georgia" w:eastAsia="Georgia" w:hAnsi="Georgia" w:cs="Georgia"/>
          <w:color w:val="000000"/>
          <w:lang w:val="pt-BR"/>
        </w:rPr>
        <w:t xml:space="preserve">o impacto imediato que </w:t>
      </w:r>
      <w:r>
        <w:rPr>
          <w:rFonts w:ascii="Georgia" w:eastAsia="Georgia" w:hAnsi="Georgia" w:cs="Georgia"/>
          <w:color w:val="000000"/>
          <w:lang w:val="pt-BR"/>
        </w:rPr>
        <w:t xml:space="preserve">uma das últimas e grandes modificações legais promovidas no âmbito do Direito Público, </w:t>
      </w:r>
      <w:r w:rsidR="00B1533B">
        <w:rPr>
          <w:rFonts w:ascii="Georgia" w:eastAsia="Georgia" w:hAnsi="Georgia" w:cs="Georgia"/>
          <w:color w:val="000000"/>
          <w:lang w:val="pt-BR"/>
        </w:rPr>
        <w:t xml:space="preserve">no </w:t>
      </w:r>
      <w:r>
        <w:rPr>
          <w:rFonts w:ascii="Georgia" w:eastAsia="Georgia" w:hAnsi="Georgia" w:cs="Georgia"/>
          <w:color w:val="000000"/>
          <w:lang w:val="pt-BR"/>
        </w:rPr>
        <w:t xml:space="preserve">instituto </w:t>
      </w:r>
      <w:r w:rsidR="00B1533B">
        <w:rPr>
          <w:rFonts w:ascii="Georgia" w:eastAsia="Georgia" w:hAnsi="Georgia" w:cs="Georgia"/>
          <w:color w:val="000000"/>
          <w:lang w:val="pt-BR"/>
        </w:rPr>
        <w:t>d</w:t>
      </w:r>
      <w:r>
        <w:rPr>
          <w:rFonts w:ascii="Georgia" w:eastAsia="Georgia" w:hAnsi="Georgia" w:cs="Georgia"/>
          <w:color w:val="000000"/>
          <w:lang w:val="pt-BR"/>
        </w:rPr>
        <w:t>a improbidade administrativa</w:t>
      </w:r>
      <w:r w:rsidR="00CF1272">
        <w:rPr>
          <w:rFonts w:ascii="Georgia" w:eastAsia="Georgia" w:hAnsi="Georgia" w:cs="Georgia"/>
          <w:color w:val="000000"/>
          <w:lang w:val="pt-BR"/>
        </w:rPr>
        <w:t xml:space="preserve">, através do uso de uma metodologia estatística pouco utilizada no âmbito jurimétrico, mas já </w:t>
      </w:r>
      <w:r w:rsidR="00952556">
        <w:rPr>
          <w:rFonts w:ascii="Georgia" w:eastAsia="Georgia" w:hAnsi="Georgia" w:cs="Georgia"/>
          <w:color w:val="000000"/>
          <w:lang w:val="pt-BR"/>
        </w:rPr>
        <w:t>hodierna</w:t>
      </w:r>
      <w:r w:rsidR="00CF1272">
        <w:rPr>
          <w:rFonts w:ascii="Georgia" w:eastAsia="Georgia" w:hAnsi="Georgia" w:cs="Georgia"/>
          <w:color w:val="000000"/>
          <w:lang w:val="pt-BR"/>
        </w:rPr>
        <w:t xml:space="preserve"> na estatística e </w:t>
      </w:r>
      <w:r w:rsidR="00952556">
        <w:rPr>
          <w:rFonts w:ascii="Georgia" w:eastAsia="Georgia" w:hAnsi="Georgia" w:cs="Georgia"/>
          <w:color w:val="000000"/>
          <w:lang w:val="pt-BR"/>
        </w:rPr>
        <w:t xml:space="preserve">muito utilizada </w:t>
      </w:r>
      <w:r w:rsidR="00CF1272">
        <w:rPr>
          <w:rFonts w:ascii="Georgia" w:eastAsia="Georgia" w:hAnsi="Georgia" w:cs="Georgia"/>
          <w:color w:val="000000"/>
          <w:lang w:val="pt-BR"/>
        </w:rPr>
        <w:t>na eco</w:t>
      </w:r>
      <w:r w:rsidR="00952556">
        <w:rPr>
          <w:rFonts w:ascii="Georgia" w:eastAsia="Georgia" w:hAnsi="Georgia" w:cs="Georgia"/>
          <w:color w:val="000000"/>
          <w:lang w:val="pt-BR"/>
        </w:rPr>
        <w:t>nomia, o Design de Regressão Descontínua.</w:t>
      </w:r>
    </w:p>
    <w:p w14:paraId="150746DC" w14:textId="3EA8CE4E" w:rsidR="002767C1" w:rsidRDefault="00952556" w:rsidP="00760527">
      <w:pPr>
        <w:spacing w:line="360" w:lineRule="auto"/>
        <w:ind w:firstLine="851"/>
        <w:jc w:val="both"/>
        <w:rPr>
          <w:rFonts w:ascii="Georgia" w:eastAsia="Georgia" w:hAnsi="Georgia" w:cs="Georgia"/>
          <w:color w:val="000000"/>
          <w:lang w:val="pt-BR"/>
        </w:rPr>
      </w:pPr>
      <w:r>
        <w:rPr>
          <w:rFonts w:ascii="Georgia" w:eastAsia="Georgia" w:hAnsi="Georgia" w:cs="Georgia"/>
          <w:color w:val="000000"/>
          <w:lang w:val="pt-BR"/>
        </w:rPr>
        <w:t>Inicialmente, a</w:t>
      </w:r>
      <w:r w:rsidR="002767C1" w:rsidRPr="002767C1">
        <w:rPr>
          <w:rFonts w:ascii="Georgia" w:eastAsia="Georgia" w:hAnsi="Georgia" w:cs="Georgia"/>
          <w:color w:val="000000"/>
          <w:lang w:val="pt-BR"/>
        </w:rPr>
        <w:t xml:space="preserve"> </w:t>
      </w:r>
      <w:r w:rsidR="002767C1">
        <w:rPr>
          <w:rFonts w:ascii="Georgia" w:eastAsia="Georgia" w:hAnsi="Georgia" w:cs="Georgia"/>
          <w:color w:val="000000"/>
          <w:lang w:val="pt-BR"/>
        </w:rPr>
        <w:t>promulgação</w:t>
      </w:r>
      <w:r w:rsidR="002767C1" w:rsidRPr="002767C1">
        <w:rPr>
          <w:rFonts w:ascii="Georgia" w:eastAsia="Georgia" w:hAnsi="Georgia" w:cs="Georgia"/>
          <w:color w:val="000000"/>
          <w:lang w:val="pt-BR"/>
        </w:rPr>
        <w:t xml:space="preserve"> da lei 14.230/21 trouxe </w:t>
      </w:r>
      <w:r w:rsidR="002767C1">
        <w:rPr>
          <w:rFonts w:ascii="Georgia" w:eastAsia="Georgia" w:hAnsi="Georgia" w:cs="Georgia"/>
          <w:color w:val="000000"/>
          <w:lang w:val="pt-BR"/>
        </w:rPr>
        <w:t xml:space="preserve">diversas e </w:t>
      </w:r>
      <w:r w:rsidR="002767C1" w:rsidRPr="002767C1">
        <w:rPr>
          <w:rFonts w:ascii="Georgia" w:eastAsia="Georgia" w:hAnsi="Georgia" w:cs="Georgia"/>
          <w:color w:val="000000"/>
          <w:lang w:val="pt-BR"/>
        </w:rPr>
        <w:t xml:space="preserve">significativas </w:t>
      </w:r>
      <w:r w:rsidR="002767C1">
        <w:rPr>
          <w:rFonts w:ascii="Georgia" w:eastAsia="Georgia" w:hAnsi="Georgia" w:cs="Georgia"/>
          <w:color w:val="000000"/>
          <w:lang w:val="pt-BR"/>
        </w:rPr>
        <w:t xml:space="preserve">alterações </w:t>
      </w:r>
      <w:r w:rsidR="00730FBE">
        <w:rPr>
          <w:rFonts w:ascii="Georgia" w:eastAsia="Georgia" w:hAnsi="Georgia" w:cs="Georgia"/>
          <w:color w:val="000000"/>
          <w:lang w:val="pt-BR"/>
        </w:rPr>
        <w:t>nesse</w:t>
      </w:r>
      <w:r w:rsidR="002767C1">
        <w:rPr>
          <w:rFonts w:ascii="Georgia" w:eastAsia="Georgia" w:hAnsi="Georgia" w:cs="Georgia"/>
          <w:color w:val="000000"/>
          <w:lang w:val="pt-BR"/>
        </w:rPr>
        <w:t xml:space="preserve"> instrumento de combate </w:t>
      </w:r>
      <w:r w:rsidR="002767C1" w:rsidRPr="002767C1">
        <w:rPr>
          <w:rFonts w:ascii="Georgia" w:eastAsia="Georgia" w:hAnsi="Georgia" w:cs="Georgia"/>
          <w:color w:val="000000"/>
          <w:lang w:val="pt-BR"/>
        </w:rPr>
        <w:t>à corrupção no Brasil: a lei 8.429/92</w:t>
      </w:r>
      <w:r w:rsidR="002767C1">
        <w:rPr>
          <w:rFonts w:ascii="Georgia" w:eastAsia="Georgia" w:hAnsi="Georgia" w:cs="Georgia"/>
          <w:color w:val="000000"/>
          <w:lang w:val="pt-BR"/>
        </w:rPr>
        <w:t>, conhecida como Lei de Improbidade Administrativa</w:t>
      </w:r>
      <w:r w:rsidR="002B6C39">
        <w:rPr>
          <w:rFonts w:ascii="Georgia" w:eastAsia="Georgia" w:hAnsi="Georgia" w:cs="Georgia"/>
          <w:color w:val="000000"/>
          <w:lang w:val="pt-BR"/>
        </w:rPr>
        <w:t xml:space="preserve"> (LIA)</w:t>
      </w:r>
      <w:r w:rsidR="003D78B4">
        <w:rPr>
          <w:rFonts w:ascii="Georgia" w:eastAsia="Georgia" w:hAnsi="Georgia" w:cs="Georgia"/>
          <w:color w:val="000000"/>
          <w:lang w:val="pt-BR"/>
        </w:rPr>
        <w:t xml:space="preserve">, legislação </w:t>
      </w:r>
      <w:r w:rsidR="00730FBE">
        <w:rPr>
          <w:rFonts w:ascii="Georgia" w:eastAsia="Georgia" w:hAnsi="Georgia" w:cs="Georgia"/>
          <w:color w:val="000000"/>
          <w:lang w:val="pt-BR"/>
        </w:rPr>
        <w:t xml:space="preserve">essa </w:t>
      </w:r>
      <w:r w:rsidR="003D78B4">
        <w:rPr>
          <w:rFonts w:ascii="Georgia" w:eastAsia="Georgia" w:hAnsi="Georgia" w:cs="Georgia"/>
          <w:color w:val="000000"/>
          <w:lang w:val="pt-BR"/>
        </w:rPr>
        <w:t>para cumprimento no disposto n</w:t>
      </w:r>
      <w:r w:rsidR="002767C1">
        <w:rPr>
          <w:rFonts w:ascii="Georgia" w:eastAsia="Georgia" w:hAnsi="Georgia" w:cs="Georgia"/>
          <w:color w:val="000000"/>
          <w:lang w:val="pt-BR"/>
        </w:rPr>
        <w:t>o artigo 37, §4° da Constituição Federal</w:t>
      </w:r>
      <w:r w:rsidR="00254C95">
        <w:rPr>
          <w:rStyle w:val="Refdenotaderodap"/>
          <w:rFonts w:ascii="Georgia" w:eastAsia="Georgia" w:hAnsi="Georgia" w:cs="Georgia"/>
          <w:color w:val="000000"/>
          <w:lang w:val="pt-BR"/>
        </w:rPr>
        <w:footnoteReference w:id="1"/>
      </w:r>
      <w:r w:rsidR="002767C1">
        <w:rPr>
          <w:rFonts w:ascii="Georgia" w:eastAsia="Georgia" w:hAnsi="Georgia" w:cs="Georgia"/>
          <w:color w:val="000000"/>
          <w:lang w:val="pt-BR"/>
        </w:rPr>
        <w:t xml:space="preserve">, </w:t>
      </w:r>
      <w:r w:rsidR="003D78B4">
        <w:rPr>
          <w:rFonts w:ascii="Georgia" w:eastAsia="Georgia" w:hAnsi="Georgia" w:cs="Georgia"/>
          <w:color w:val="000000"/>
          <w:lang w:val="pt-BR"/>
        </w:rPr>
        <w:t>que determina a aplicação de sanções aos infratores e cometedores de atos ímprobos, nos termos de legislação específica.</w:t>
      </w:r>
    </w:p>
    <w:p w14:paraId="6FCAE2A7" w14:textId="544765E2" w:rsidR="003D78B4" w:rsidRDefault="003D78B4" w:rsidP="00760527">
      <w:pPr>
        <w:spacing w:line="360" w:lineRule="auto"/>
        <w:ind w:firstLine="851"/>
        <w:jc w:val="both"/>
        <w:rPr>
          <w:rFonts w:ascii="Georgia" w:eastAsia="Georgia" w:hAnsi="Georgia" w:cs="Georgia"/>
          <w:color w:val="000000"/>
          <w:lang w:val="pt-BR"/>
        </w:rPr>
      </w:pPr>
      <w:r>
        <w:rPr>
          <w:rFonts w:ascii="Georgia" w:eastAsia="Georgia" w:hAnsi="Georgia" w:cs="Georgia"/>
          <w:color w:val="000000"/>
          <w:lang w:val="pt-BR"/>
        </w:rPr>
        <w:t xml:space="preserve">Diante das alterações promovidas pela lei 14.230/21, muitos consideram ter sido criada </w:t>
      </w:r>
      <w:r w:rsidR="00730FBE">
        <w:rPr>
          <w:rFonts w:ascii="Georgia" w:eastAsia="Georgia" w:hAnsi="Georgia" w:cs="Georgia"/>
          <w:color w:val="000000"/>
          <w:lang w:val="pt-BR"/>
        </w:rPr>
        <w:t xml:space="preserve">quase que </w:t>
      </w:r>
      <w:r>
        <w:rPr>
          <w:rFonts w:ascii="Georgia" w:eastAsia="Georgia" w:hAnsi="Georgia" w:cs="Georgia"/>
          <w:color w:val="000000"/>
          <w:lang w:val="pt-BR"/>
        </w:rPr>
        <w:t xml:space="preserve">uma nova lei de improbidade, o que ensejou um esforço em todo meio jurídico para compreender a sua correta aplicação. Dentre as diversas modificações trazidas, </w:t>
      </w:r>
      <w:r w:rsidR="002B6C39">
        <w:rPr>
          <w:rFonts w:ascii="Georgia" w:eastAsia="Georgia" w:hAnsi="Georgia" w:cs="Georgia"/>
          <w:color w:val="000000"/>
          <w:lang w:val="pt-BR"/>
        </w:rPr>
        <w:t>inicialmente</w:t>
      </w:r>
      <w:r w:rsidR="002B6C39" w:rsidRPr="002767C1">
        <w:rPr>
          <w:rFonts w:ascii="Georgia" w:eastAsia="Georgia" w:hAnsi="Georgia" w:cs="Georgia"/>
          <w:color w:val="000000"/>
          <w:lang w:val="pt-BR"/>
        </w:rPr>
        <w:t>, uma se destaca, não apenas pela sua novidade, mas também pela mudança na abordagem geral em relação à punição da conduta ilícita dos agentes públicos</w:t>
      </w:r>
      <w:sdt>
        <w:sdtPr>
          <w:rPr>
            <w:rFonts w:ascii="Georgia" w:eastAsia="Georgia" w:hAnsi="Georgia" w:cs="Georgia"/>
            <w:color w:val="000000"/>
            <w:lang w:val="pt-BR"/>
          </w:rPr>
          <w:id w:val="210312990"/>
          <w:citation/>
        </w:sdtPr>
        <w:sdtContent>
          <w:r w:rsidR="002B6C39">
            <w:rPr>
              <w:rFonts w:ascii="Georgia" w:eastAsia="Georgia" w:hAnsi="Georgia" w:cs="Georgia"/>
              <w:color w:val="000000"/>
              <w:lang w:val="pt-BR"/>
            </w:rPr>
            <w:fldChar w:fldCharType="begin"/>
          </w:r>
          <w:r w:rsidR="002B6C39">
            <w:rPr>
              <w:rFonts w:ascii="Georgia" w:eastAsia="Georgia" w:hAnsi="Georgia" w:cs="Georgia"/>
              <w:color w:val="000000"/>
              <w:lang w:val="pt-BR"/>
            </w:rPr>
            <w:instrText xml:space="preserve"> CITATION Cin22 \l 1046 </w:instrText>
          </w:r>
          <w:r w:rsidR="002B6C39">
            <w:rPr>
              <w:rFonts w:ascii="Georgia" w:eastAsia="Georgia" w:hAnsi="Georgia" w:cs="Georgia"/>
              <w:color w:val="000000"/>
              <w:lang w:val="pt-BR"/>
            </w:rPr>
            <w:fldChar w:fldCharType="separate"/>
          </w:r>
          <w:r w:rsidR="00F243DE">
            <w:rPr>
              <w:rFonts w:ascii="Georgia" w:eastAsia="Georgia" w:hAnsi="Georgia" w:cs="Georgia"/>
              <w:noProof/>
              <w:color w:val="000000"/>
              <w:lang w:val="pt-BR"/>
            </w:rPr>
            <w:t xml:space="preserve"> </w:t>
          </w:r>
          <w:r w:rsidR="00F243DE" w:rsidRPr="00F243DE">
            <w:rPr>
              <w:rFonts w:ascii="Georgia" w:eastAsia="Georgia" w:hAnsi="Georgia" w:cs="Georgia"/>
              <w:noProof/>
              <w:color w:val="000000"/>
              <w:lang w:val="pt-BR"/>
            </w:rPr>
            <w:t>(Cintra &amp; Spaziante, 2022)</w:t>
          </w:r>
          <w:r w:rsidR="002B6C39">
            <w:rPr>
              <w:rFonts w:ascii="Georgia" w:eastAsia="Georgia" w:hAnsi="Georgia" w:cs="Georgia"/>
              <w:color w:val="000000"/>
              <w:lang w:val="pt-BR"/>
            </w:rPr>
            <w:fldChar w:fldCharType="end"/>
          </w:r>
        </w:sdtContent>
      </w:sdt>
      <w:r w:rsidR="002B6C39">
        <w:rPr>
          <w:rFonts w:ascii="Georgia" w:eastAsia="Georgia" w:hAnsi="Georgia" w:cs="Georgia"/>
          <w:color w:val="000000"/>
          <w:lang w:val="pt-BR"/>
        </w:rPr>
        <w:t>, a criação do dolo específico.</w:t>
      </w:r>
    </w:p>
    <w:p w14:paraId="7D30E8E0" w14:textId="2E6535B1" w:rsidR="002B6C39" w:rsidRDefault="002B6C39" w:rsidP="00760527">
      <w:pPr>
        <w:spacing w:line="360" w:lineRule="auto"/>
        <w:ind w:firstLine="851"/>
        <w:jc w:val="both"/>
        <w:rPr>
          <w:rFonts w:ascii="Georgia" w:eastAsia="Georgia" w:hAnsi="Georgia" w:cs="Georgia"/>
          <w:color w:val="000000"/>
          <w:lang w:val="pt-BR"/>
        </w:rPr>
      </w:pPr>
      <w:r>
        <w:rPr>
          <w:rFonts w:ascii="Georgia" w:eastAsia="Georgia" w:hAnsi="Georgia" w:cs="Georgia"/>
          <w:color w:val="000000"/>
          <w:lang w:val="pt-BR"/>
        </w:rPr>
        <w:t xml:space="preserve">A existência do dolo específico trazida pela presente lei 14.230/21, alterou o §1° </w:t>
      </w:r>
      <w:r w:rsidR="00285ED1">
        <w:rPr>
          <w:rFonts w:ascii="Georgia" w:eastAsia="Georgia" w:hAnsi="Georgia" w:cs="Georgia"/>
          <w:color w:val="000000"/>
          <w:lang w:val="pt-BR"/>
        </w:rPr>
        <w:t>do artigo 1° da LIA</w:t>
      </w:r>
      <w:r w:rsidR="00254C95">
        <w:rPr>
          <w:rStyle w:val="Refdenotaderodap"/>
          <w:rFonts w:ascii="Georgia" w:eastAsia="Georgia" w:hAnsi="Georgia" w:cs="Georgia"/>
          <w:color w:val="000000"/>
          <w:lang w:val="pt-BR"/>
        </w:rPr>
        <w:footnoteReference w:id="2"/>
      </w:r>
      <w:r w:rsidR="00285ED1">
        <w:rPr>
          <w:rFonts w:ascii="Georgia" w:eastAsia="Georgia" w:hAnsi="Georgia" w:cs="Georgia"/>
          <w:color w:val="000000"/>
          <w:lang w:val="pt-BR"/>
        </w:rPr>
        <w:t xml:space="preserve">, </w:t>
      </w:r>
      <w:r>
        <w:rPr>
          <w:rFonts w:ascii="Georgia" w:eastAsia="Georgia" w:hAnsi="Georgia" w:cs="Georgia"/>
          <w:color w:val="000000"/>
          <w:lang w:val="pt-BR"/>
        </w:rPr>
        <w:t>em suma extingui</w:t>
      </w:r>
      <w:r w:rsidR="00285ED1">
        <w:rPr>
          <w:rFonts w:ascii="Georgia" w:eastAsia="Georgia" w:hAnsi="Georgia" w:cs="Georgia"/>
          <w:color w:val="000000"/>
          <w:lang w:val="pt-BR"/>
        </w:rPr>
        <w:t>ndo</w:t>
      </w:r>
      <w:r>
        <w:rPr>
          <w:rFonts w:ascii="Georgia" w:eastAsia="Georgia" w:hAnsi="Georgia" w:cs="Georgia"/>
          <w:color w:val="000000"/>
          <w:lang w:val="pt-BR"/>
        </w:rPr>
        <w:t xml:space="preserve"> a modalidade culposa nos atos de improbidade </w:t>
      </w:r>
      <w:r>
        <w:rPr>
          <w:rFonts w:ascii="Georgia" w:eastAsia="Georgia" w:hAnsi="Georgia" w:cs="Georgia"/>
          <w:color w:val="000000"/>
          <w:lang w:val="pt-BR"/>
        </w:rPr>
        <w:lastRenderedPageBreak/>
        <w:t xml:space="preserve">administrativa, </w:t>
      </w:r>
      <w:r w:rsidR="00285ED1">
        <w:rPr>
          <w:rFonts w:ascii="Georgia" w:eastAsia="Georgia" w:hAnsi="Georgia" w:cs="Georgia"/>
          <w:color w:val="000000"/>
          <w:lang w:val="pt-BR"/>
        </w:rPr>
        <w:t>assim devendo o ato para ser considerado ímprobo, em alguma das suas tipificações, demonstrar claramente a má-fé, da intenção de lesar, através de conluio entre as partes, por exemplo. Assim, somente a conduta dolosa com finalidade de cometimento de ilícito afigura ato de improbidade.</w:t>
      </w:r>
    </w:p>
    <w:p w14:paraId="0393FD89" w14:textId="3036B76F" w:rsidR="00285ED1" w:rsidRPr="00285ED1" w:rsidRDefault="00285ED1" w:rsidP="00285ED1">
      <w:pPr>
        <w:spacing w:line="360" w:lineRule="auto"/>
        <w:ind w:firstLine="851"/>
        <w:jc w:val="both"/>
        <w:rPr>
          <w:rFonts w:ascii="Georgia" w:eastAsia="Georgia" w:hAnsi="Georgia" w:cs="Georgia"/>
          <w:color w:val="000000"/>
          <w:lang w:val="pt-BR"/>
        </w:rPr>
      </w:pPr>
      <w:r w:rsidRPr="00285ED1">
        <w:rPr>
          <w:rFonts w:ascii="Georgia" w:eastAsia="Georgia" w:hAnsi="Georgia" w:cs="Georgia"/>
          <w:color w:val="000000"/>
          <w:lang w:val="pt-BR"/>
        </w:rPr>
        <w:t xml:space="preserve">O dolo específico, especialmente para os fins de caracterização de ato de improbidade, é o ato eivado de má fé. O erro grosseiro, a falta de zelo com a coisa pública, a negligência, podem até ser punidos em outra esfera, de modo que não ficarão necessariamente impunes, mas não mais caracterizarão atos de improbidade </w:t>
      </w:r>
      <w:sdt>
        <w:sdtPr>
          <w:rPr>
            <w:rFonts w:ascii="Georgia" w:eastAsia="Georgia" w:hAnsi="Georgia" w:cs="Georgia"/>
            <w:color w:val="000000"/>
            <w:lang w:val="pt-BR"/>
          </w:rPr>
          <w:id w:val="-200171977"/>
          <w:citation/>
        </w:sdtPr>
        <w:sdtContent>
          <w:r w:rsidR="00730FBE">
            <w:rPr>
              <w:rFonts w:ascii="Georgia" w:eastAsia="Georgia" w:hAnsi="Georgia" w:cs="Georgia"/>
              <w:color w:val="000000"/>
              <w:lang w:val="pt-BR"/>
            </w:rPr>
            <w:fldChar w:fldCharType="begin"/>
          </w:r>
          <w:r w:rsidR="00730FBE">
            <w:rPr>
              <w:rFonts w:ascii="Georgia" w:eastAsia="Georgia" w:hAnsi="Georgia" w:cs="Georgia"/>
              <w:color w:val="000000"/>
              <w:lang w:val="pt-BR"/>
            </w:rPr>
            <w:instrText xml:space="preserve"> CITATION Gaj21 \l 1046 </w:instrText>
          </w:r>
          <w:r w:rsidR="00730FBE">
            <w:rPr>
              <w:rFonts w:ascii="Georgia" w:eastAsia="Georgia" w:hAnsi="Georgia" w:cs="Georgia"/>
              <w:color w:val="000000"/>
              <w:lang w:val="pt-BR"/>
            </w:rPr>
            <w:fldChar w:fldCharType="separate"/>
          </w:r>
          <w:r w:rsidR="00F243DE" w:rsidRPr="00F243DE">
            <w:rPr>
              <w:rFonts w:ascii="Georgia" w:eastAsia="Georgia" w:hAnsi="Georgia" w:cs="Georgia"/>
              <w:noProof/>
              <w:color w:val="000000"/>
              <w:lang w:val="pt-BR"/>
            </w:rPr>
            <w:t>(Gajardoni, Cruz, Gomes Junior, &amp; Favreto, 2021)</w:t>
          </w:r>
          <w:r w:rsidR="00730FBE">
            <w:rPr>
              <w:rFonts w:ascii="Georgia" w:eastAsia="Georgia" w:hAnsi="Georgia" w:cs="Georgia"/>
              <w:color w:val="000000"/>
              <w:lang w:val="pt-BR"/>
            </w:rPr>
            <w:fldChar w:fldCharType="end"/>
          </w:r>
        </w:sdtContent>
      </w:sdt>
      <w:r w:rsidR="009C2F7C">
        <w:rPr>
          <w:rFonts w:ascii="Georgia" w:eastAsia="Georgia" w:hAnsi="Georgia" w:cs="Georgia"/>
          <w:color w:val="000000"/>
          <w:lang w:val="pt-BR"/>
        </w:rPr>
        <w:t>.</w:t>
      </w:r>
    </w:p>
    <w:p w14:paraId="6BE5790D" w14:textId="77777777" w:rsidR="00CF1272" w:rsidRDefault="009C2F7C" w:rsidP="00760527">
      <w:pPr>
        <w:spacing w:line="360" w:lineRule="auto"/>
        <w:ind w:firstLine="851"/>
        <w:jc w:val="both"/>
        <w:rPr>
          <w:rFonts w:ascii="Georgia" w:eastAsia="Georgia" w:hAnsi="Georgia" w:cs="Georgia"/>
          <w:color w:val="000000"/>
          <w:lang w:val="pt-BR"/>
        </w:rPr>
      </w:pPr>
      <w:r>
        <w:rPr>
          <w:rFonts w:ascii="Georgia" w:eastAsia="Georgia" w:hAnsi="Georgia" w:cs="Georgia"/>
          <w:color w:val="000000"/>
          <w:lang w:val="pt-BR"/>
        </w:rPr>
        <w:t>Além desta substantiva mudança que impacta os resultados práticos na aplicação da LIA, tivemos outra modificação que impactou diretamente a parte ativa da relação processual. Com o advento da lei 14.230/21</w:t>
      </w:r>
      <w:r w:rsidR="00CF1272">
        <w:rPr>
          <w:rFonts w:ascii="Georgia" w:eastAsia="Georgia" w:hAnsi="Georgia" w:cs="Georgia"/>
          <w:color w:val="000000"/>
          <w:lang w:val="pt-BR"/>
        </w:rPr>
        <w:t>,</w:t>
      </w:r>
      <w:r>
        <w:rPr>
          <w:rFonts w:ascii="Georgia" w:eastAsia="Georgia" w:hAnsi="Georgia" w:cs="Georgia"/>
          <w:color w:val="000000"/>
          <w:lang w:val="pt-BR"/>
        </w:rPr>
        <w:t xml:space="preserve"> o Ministério Público passou a ter legitimidade ativa exclusiva para a propositura da ação de Improbidade Administrativa</w:t>
      </w:r>
      <w:r w:rsidR="00CF1272">
        <w:rPr>
          <w:rFonts w:ascii="Georgia" w:eastAsia="Georgia" w:hAnsi="Georgia" w:cs="Georgia"/>
          <w:color w:val="000000"/>
          <w:lang w:val="pt-BR"/>
        </w:rPr>
        <w:t>, nos termos do artigo 17 do referido diploma legal</w:t>
      </w:r>
      <w:r>
        <w:rPr>
          <w:rFonts w:ascii="Georgia" w:eastAsia="Georgia" w:hAnsi="Georgia" w:cs="Georgia"/>
          <w:color w:val="000000"/>
          <w:lang w:val="pt-BR"/>
        </w:rPr>
        <w:t>.</w:t>
      </w:r>
    </w:p>
    <w:p w14:paraId="4DA74F23" w14:textId="28BE6392" w:rsidR="00B1533B" w:rsidRDefault="00B1533B" w:rsidP="00760527">
      <w:pPr>
        <w:spacing w:line="360" w:lineRule="auto"/>
        <w:ind w:firstLine="851"/>
        <w:jc w:val="both"/>
        <w:rPr>
          <w:rFonts w:ascii="Georgia" w:eastAsia="Georgia" w:hAnsi="Georgia" w:cs="Georgia"/>
          <w:color w:val="000000"/>
          <w:lang w:val="pt-BR"/>
        </w:rPr>
      </w:pPr>
      <w:r>
        <w:rPr>
          <w:rFonts w:ascii="Georgia" w:eastAsia="Georgia" w:hAnsi="Georgia" w:cs="Georgia"/>
          <w:color w:val="000000"/>
          <w:lang w:val="pt-BR"/>
        </w:rPr>
        <w:t>Assim, as ações de improbidade administrativa que outrora eram também interpostas pelos entes federados lesionados passaram a ter um único ator legítimo para a suas proposituras.</w:t>
      </w:r>
    </w:p>
    <w:p w14:paraId="5ECA1749" w14:textId="43008299" w:rsidR="003B0ECD" w:rsidRPr="003B0ECD" w:rsidRDefault="009C2F7C" w:rsidP="00760527">
      <w:pPr>
        <w:spacing w:line="360" w:lineRule="auto"/>
        <w:ind w:firstLine="851"/>
        <w:jc w:val="both"/>
        <w:rPr>
          <w:rFonts w:ascii="Georgia" w:eastAsia="Georgia" w:hAnsi="Georgia" w:cs="Georgia"/>
          <w:color w:val="000000"/>
          <w:lang w:val="pt-BR"/>
        </w:rPr>
      </w:pPr>
      <w:r>
        <w:rPr>
          <w:rFonts w:ascii="Georgia" w:eastAsia="Georgia" w:hAnsi="Georgia" w:cs="Georgia"/>
          <w:color w:val="000000"/>
          <w:lang w:val="pt-BR"/>
        </w:rPr>
        <w:t xml:space="preserve"> </w:t>
      </w:r>
      <w:r w:rsidR="00B1533B">
        <w:rPr>
          <w:rFonts w:ascii="Georgia" w:eastAsia="Georgia" w:hAnsi="Georgia" w:cs="Georgia"/>
          <w:color w:val="000000"/>
          <w:lang w:val="pt-BR"/>
        </w:rPr>
        <w:t>Dessa forma, c</w:t>
      </w:r>
      <w:r w:rsidR="00CF1272">
        <w:rPr>
          <w:rFonts w:ascii="Georgia" w:eastAsia="Georgia" w:hAnsi="Georgia" w:cs="Georgia"/>
          <w:color w:val="000000"/>
          <w:lang w:val="pt-BR"/>
        </w:rPr>
        <w:t>onsiderando</w:t>
      </w:r>
      <w:r w:rsidR="00B1533B">
        <w:rPr>
          <w:rFonts w:ascii="Georgia" w:eastAsia="Georgia" w:hAnsi="Georgia" w:cs="Georgia"/>
          <w:color w:val="000000"/>
          <w:lang w:val="pt-BR"/>
        </w:rPr>
        <w:t>, principalmente</w:t>
      </w:r>
      <w:r w:rsidR="00CF1272">
        <w:rPr>
          <w:rFonts w:ascii="Georgia" w:eastAsia="Georgia" w:hAnsi="Georgia" w:cs="Georgia"/>
          <w:color w:val="000000"/>
          <w:lang w:val="pt-BR"/>
        </w:rPr>
        <w:t xml:space="preserve"> essas alterações, pretendeu-se neste artigo </w:t>
      </w:r>
      <w:r w:rsidR="003B0ECD" w:rsidRPr="003B0ECD">
        <w:rPr>
          <w:rFonts w:ascii="Georgia" w:eastAsia="Georgia" w:hAnsi="Georgia" w:cs="Georgia"/>
          <w:color w:val="000000"/>
          <w:lang w:val="pt-BR"/>
        </w:rPr>
        <w:t>investigar</w:t>
      </w:r>
      <w:r w:rsidR="00CF1272">
        <w:rPr>
          <w:rFonts w:ascii="Georgia" w:eastAsia="Georgia" w:hAnsi="Georgia" w:cs="Georgia"/>
          <w:color w:val="000000"/>
          <w:lang w:val="pt-BR"/>
        </w:rPr>
        <w:t xml:space="preserve"> </w:t>
      </w:r>
      <w:r w:rsidR="003B0ECD" w:rsidRPr="003B0ECD">
        <w:rPr>
          <w:rFonts w:ascii="Georgia" w:eastAsia="Georgia" w:hAnsi="Georgia" w:cs="Georgia"/>
          <w:color w:val="000000"/>
          <w:lang w:val="pt-BR"/>
        </w:rPr>
        <w:t xml:space="preserve">o comportamento </w:t>
      </w:r>
      <w:r w:rsidR="00A0075A">
        <w:rPr>
          <w:rFonts w:ascii="Georgia" w:eastAsia="Georgia" w:hAnsi="Georgia" w:cs="Georgia"/>
          <w:color w:val="000000"/>
          <w:lang w:val="pt-BR"/>
        </w:rPr>
        <w:t xml:space="preserve">imediato </w:t>
      </w:r>
      <w:r w:rsidR="003B0ECD" w:rsidRPr="003B0ECD">
        <w:rPr>
          <w:rFonts w:ascii="Georgia" w:eastAsia="Georgia" w:hAnsi="Georgia" w:cs="Georgia"/>
          <w:color w:val="000000"/>
          <w:lang w:val="pt-BR"/>
        </w:rPr>
        <w:t>dos Tribunais</w:t>
      </w:r>
      <w:r w:rsidR="00CF1272">
        <w:rPr>
          <w:rFonts w:ascii="Georgia" w:eastAsia="Georgia" w:hAnsi="Georgia" w:cs="Georgia"/>
          <w:color w:val="000000"/>
          <w:lang w:val="pt-BR"/>
        </w:rPr>
        <w:t xml:space="preserve">, </w:t>
      </w:r>
      <w:r w:rsidR="00F01DD8">
        <w:rPr>
          <w:rFonts w:ascii="Georgia" w:eastAsia="Georgia" w:hAnsi="Georgia" w:cs="Georgia"/>
          <w:color w:val="000000"/>
          <w:lang w:val="pt-BR"/>
        </w:rPr>
        <w:t>analisando</w:t>
      </w:r>
      <w:r w:rsidR="00CF1272">
        <w:rPr>
          <w:rFonts w:ascii="Georgia" w:eastAsia="Georgia" w:hAnsi="Georgia" w:cs="Georgia"/>
          <w:color w:val="000000"/>
          <w:lang w:val="pt-BR"/>
        </w:rPr>
        <w:t xml:space="preserve"> o Tribunal de Justiça de São Paulo </w:t>
      </w:r>
      <w:r w:rsidR="00F01DD8">
        <w:rPr>
          <w:rFonts w:ascii="Georgia" w:eastAsia="Georgia" w:hAnsi="Georgia" w:cs="Georgia"/>
          <w:color w:val="000000"/>
          <w:lang w:val="pt-BR"/>
        </w:rPr>
        <w:t>em sua</w:t>
      </w:r>
      <w:r w:rsidR="00CF1272">
        <w:rPr>
          <w:rFonts w:ascii="Georgia" w:eastAsia="Georgia" w:hAnsi="Georgia" w:cs="Georgia"/>
          <w:color w:val="000000"/>
          <w:lang w:val="pt-BR"/>
        </w:rPr>
        <w:t xml:space="preserve"> aplicação da “nova” lei de improbidade</w:t>
      </w:r>
      <w:r w:rsidR="003B0ECD" w:rsidRPr="003B0ECD">
        <w:rPr>
          <w:rFonts w:ascii="Georgia" w:eastAsia="Georgia" w:hAnsi="Georgia" w:cs="Georgia"/>
          <w:color w:val="000000"/>
          <w:lang w:val="pt-BR"/>
        </w:rPr>
        <w:t xml:space="preserve"> e os efeitos causais dessa</w:t>
      </w:r>
      <w:r w:rsidR="00CF1272">
        <w:rPr>
          <w:rFonts w:ascii="Georgia" w:eastAsia="Georgia" w:hAnsi="Georgia" w:cs="Georgia"/>
          <w:color w:val="000000"/>
          <w:lang w:val="pt-BR"/>
        </w:rPr>
        <w:t>s</w:t>
      </w:r>
      <w:r w:rsidR="003B0ECD" w:rsidRPr="003B0ECD">
        <w:rPr>
          <w:rFonts w:ascii="Georgia" w:eastAsia="Georgia" w:hAnsi="Georgia" w:cs="Georgia"/>
          <w:color w:val="000000"/>
          <w:lang w:val="pt-BR"/>
        </w:rPr>
        <w:t xml:space="preserve"> alteraç</w:t>
      </w:r>
      <w:r w:rsidR="00CF1272">
        <w:rPr>
          <w:rFonts w:ascii="Georgia" w:eastAsia="Georgia" w:hAnsi="Georgia" w:cs="Georgia"/>
          <w:color w:val="000000"/>
          <w:lang w:val="pt-BR"/>
        </w:rPr>
        <w:t>ões</w:t>
      </w:r>
      <w:r w:rsidR="003B0ECD" w:rsidRPr="003B0ECD">
        <w:rPr>
          <w:rFonts w:ascii="Georgia" w:eastAsia="Georgia" w:hAnsi="Georgia" w:cs="Georgia"/>
          <w:color w:val="000000"/>
          <w:lang w:val="pt-BR"/>
        </w:rPr>
        <w:t xml:space="preserve"> leg</w:t>
      </w:r>
      <w:r w:rsidR="00CF1272">
        <w:rPr>
          <w:rFonts w:ascii="Georgia" w:eastAsia="Georgia" w:hAnsi="Georgia" w:cs="Georgia"/>
          <w:color w:val="000000"/>
          <w:lang w:val="pt-BR"/>
        </w:rPr>
        <w:t>ais</w:t>
      </w:r>
      <w:r w:rsidR="003B0ECD" w:rsidRPr="003B0ECD">
        <w:rPr>
          <w:rFonts w:ascii="Georgia" w:eastAsia="Georgia" w:hAnsi="Georgia" w:cs="Georgia"/>
          <w:color w:val="000000"/>
          <w:lang w:val="pt-BR"/>
        </w:rPr>
        <w:t xml:space="preserve"> nos julgamentos </w:t>
      </w:r>
      <w:r w:rsidR="006D114D">
        <w:rPr>
          <w:rFonts w:ascii="Georgia" w:eastAsia="Georgia" w:hAnsi="Georgia" w:cs="Georgia"/>
          <w:color w:val="000000"/>
          <w:lang w:val="pt-BR"/>
        </w:rPr>
        <w:t xml:space="preserve">do Tribunal </w:t>
      </w:r>
      <w:r w:rsidR="003B0ECD" w:rsidRPr="003B0ECD">
        <w:rPr>
          <w:rFonts w:ascii="Georgia" w:eastAsia="Georgia" w:hAnsi="Georgia" w:cs="Georgia"/>
          <w:color w:val="000000"/>
          <w:lang w:val="pt-BR"/>
        </w:rPr>
        <w:t>e na</w:t>
      </w:r>
      <w:r w:rsidR="00CF1272">
        <w:rPr>
          <w:rFonts w:ascii="Georgia" w:eastAsia="Georgia" w:hAnsi="Georgia" w:cs="Georgia"/>
          <w:color w:val="000000"/>
          <w:lang w:val="pt-BR"/>
        </w:rPr>
        <w:t>s novas ações</w:t>
      </w:r>
      <w:r w:rsidR="006D114D">
        <w:rPr>
          <w:rFonts w:ascii="Georgia" w:eastAsia="Georgia" w:hAnsi="Georgia" w:cs="Georgia"/>
          <w:color w:val="000000"/>
          <w:lang w:val="pt-BR"/>
        </w:rPr>
        <w:t xml:space="preserve"> distribuídas. Em suma</w:t>
      </w:r>
      <w:r w:rsidR="00CF1272">
        <w:rPr>
          <w:rFonts w:ascii="Georgia" w:eastAsia="Georgia" w:hAnsi="Georgia" w:cs="Georgia"/>
          <w:color w:val="000000"/>
          <w:lang w:val="pt-BR"/>
        </w:rPr>
        <w:t>,</w:t>
      </w:r>
      <w:r w:rsidR="006D114D">
        <w:rPr>
          <w:rFonts w:ascii="Georgia" w:eastAsia="Georgia" w:hAnsi="Georgia" w:cs="Georgia"/>
          <w:color w:val="000000"/>
          <w:lang w:val="pt-BR"/>
        </w:rPr>
        <w:t xml:space="preserve"> </w:t>
      </w:r>
      <w:r w:rsidR="00CF1272">
        <w:rPr>
          <w:rFonts w:ascii="Georgia" w:eastAsia="Georgia" w:hAnsi="Georgia" w:cs="Georgia"/>
          <w:color w:val="000000"/>
          <w:lang w:val="pt-BR"/>
        </w:rPr>
        <w:t xml:space="preserve">buscou-se </w:t>
      </w:r>
      <w:r w:rsidR="006D114D">
        <w:rPr>
          <w:rFonts w:ascii="Georgia" w:eastAsia="Georgia" w:hAnsi="Georgia" w:cs="Georgia"/>
          <w:color w:val="000000"/>
          <w:lang w:val="pt-BR"/>
        </w:rPr>
        <w:t>responder</w:t>
      </w:r>
      <w:r w:rsidR="00952556">
        <w:rPr>
          <w:rFonts w:ascii="Georgia" w:eastAsia="Georgia" w:hAnsi="Georgia" w:cs="Georgia"/>
          <w:color w:val="000000"/>
          <w:lang w:val="pt-BR"/>
        </w:rPr>
        <w:t xml:space="preserve"> através da metodologia estatística assinal</w:t>
      </w:r>
      <w:r w:rsidR="00F01DD8">
        <w:rPr>
          <w:rFonts w:ascii="Georgia" w:eastAsia="Georgia" w:hAnsi="Georgia" w:cs="Georgia"/>
          <w:color w:val="000000"/>
          <w:lang w:val="pt-BR"/>
        </w:rPr>
        <w:t>a</w:t>
      </w:r>
      <w:r w:rsidR="00952556">
        <w:rPr>
          <w:rFonts w:ascii="Georgia" w:eastAsia="Georgia" w:hAnsi="Georgia" w:cs="Georgia"/>
          <w:color w:val="000000"/>
          <w:lang w:val="pt-BR"/>
        </w:rPr>
        <w:t>da</w:t>
      </w:r>
      <w:r w:rsidR="006D114D">
        <w:rPr>
          <w:rFonts w:ascii="Georgia" w:eastAsia="Georgia" w:hAnsi="Georgia" w:cs="Georgia"/>
          <w:color w:val="000000"/>
          <w:lang w:val="pt-BR"/>
        </w:rPr>
        <w:t xml:space="preserve"> o seguinte:</w:t>
      </w:r>
    </w:p>
    <w:p w14:paraId="79D28144" w14:textId="50560135" w:rsidR="003B0ECD" w:rsidRPr="00760527" w:rsidRDefault="00760527" w:rsidP="00760527">
      <w:pPr>
        <w:pStyle w:val="PargrafodaLista"/>
        <w:numPr>
          <w:ilvl w:val="0"/>
          <w:numId w:val="1"/>
        </w:numPr>
        <w:spacing w:line="360" w:lineRule="auto"/>
        <w:jc w:val="both"/>
        <w:rPr>
          <w:rFonts w:ascii="Georgia" w:eastAsia="Georgia" w:hAnsi="Georgia" w:cs="Georgia"/>
          <w:color w:val="000000"/>
        </w:rPr>
      </w:pPr>
      <w:r>
        <w:rPr>
          <w:rFonts w:ascii="Georgia" w:eastAsia="Georgia" w:hAnsi="Georgia" w:cs="Georgia"/>
          <w:color w:val="000000"/>
        </w:rPr>
        <w:t xml:space="preserve"> </w:t>
      </w:r>
      <w:r w:rsidR="003B0ECD" w:rsidRPr="00760527">
        <w:rPr>
          <w:rFonts w:ascii="Georgia" w:eastAsia="Georgia" w:hAnsi="Georgia" w:cs="Georgia"/>
          <w:color w:val="000000"/>
        </w:rPr>
        <w:t xml:space="preserve">Dada a entrada em vigor de referida lei supracitada, a alteração promovida teve algum efeito causal </w:t>
      </w:r>
      <w:r w:rsidR="00A0075A">
        <w:rPr>
          <w:rFonts w:ascii="Georgia" w:eastAsia="Georgia" w:hAnsi="Georgia" w:cs="Georgia"/>
          <w:color w:val="000000"/>
        </w:rPr>
        <w:t xml:space="preserve">imediato </w:t>
      </w:r>
      <w:r w:rsidR="003B0ECD" w:rsidRPr="00760527">
        <w:rPr>
          <w:rFonts w:ascii="Georgia" w:eastAsia="Georgia" w:hAnsi="Georgia" w:cs="Georgia"/>
          <w:color w:val="000000"/>
        </w:rPr>
        <w:t xml:space="preserve">nos resultados dos julgamentos? </w:t>
      </w:r>
      <w:r w:rsidR="00C70FDB">
        <w:rPr>
          <w:rFonts w:ascii="Georgia" w:eastAsia="Georgia" w:hAnsi="Georgia" w:cs="Georgia"/>
          <w:color w:val="000000"/>
        </w:rPr>
        <w:t>Qual foi sua magnitude inicial?</w:t>
      </w:r>
    </w:p>
    <w:p w14:paraId="1BB615A0" w14:textId="5C092F9A" w:rsidR="003B0ECD" w:rsidRPr="003B0ECD" w:rsidRDefault="00760527" w:rsidP="00760527">
      <w:pPr>
        <w:spacing w:line="360" w:lineRule="auto"/>
        <w:ind w:firstLine="708"/>
        <w:jc w:val="both"/>
        <w:rPr>
          <w:rFonts w:ascii="Georgia" w:eastAsia="Georgia" w:hAnsi="Georgia" w:cs="Georgia"/>
          <w:color w:val="000000"/>
          <w:lang w:val="pt-BR"/>
        </w:rPr>
      </w:pPr>
      <w:r>
        <w:rPr>
          <w:rFonts w:ascii="Georgia" w:eastAsia="Georgia" w:hAnsi="Georgia" w:cs="Georgia"/>
          <w:color w:val="000000"/>
          <w:lang w:val="pt-BR"/>
        </w:rPr>
        <w:t>2.</w:t>
      </w:r>
      <w:r w:rsidR="003B0ECD" w:rsidRPr="003B0ECD">
        <w:rPr>
          <w:rFonts w:ascii="Georgia" w:eastAsia="Georgia" w:hAnsi="Georgia" w:cs="Georgia"/>
          <w:color w:val="000000"/>
          <w:lang w:val="pt-BR"/>
        </w:rPr>
        <w:t xml:space="preserve"> </w:t>
      </w:r>
      <w:r>
        <w:rPr>
          <w:rFonts w:ascii="Georgia" w:eastAsia="Georgia" w:hAnsi="Georgia" w:cs="Georgia"/>
          <w:color w:val="000000"/>
          <w:lang w:val="pt-BR"/>
        </w:rPr>
        <w:t xml:space="preserve"> </w:t>
      </w:r>
      <w:r w:rsidR="003B0ECD" w:rsidRPr="003B0ECD">
        <w:rPr>
          <w:rFonts w:ascii="Georgia" w:eastAsia="Georgia" w:hAnsi="Georgia" w:cs="Georgia"/>
          <w:color w:val="000000"/>
          <w:lang w:val="pt-BR"/>
        </w:rPr>
        <w:t>Essa mudança impactou</w:t>
      </w:r>
      <w:r w:rsidR="00CF1272">
        <w:rPr>
          <w:rFonts w:ascii="Georgia" w:eastAsia="Georgia" w:hAnsi="Georgia" w:cs="Georgia"/>
          <w:color w:val="000000"/>
          <w:lang w:val="pt-BR"/>
        </w:rPr>
        <w:t xml:space="preserve"> de que forma</w:t>
      </w:r>
      <w:r w:rsidR="003B0ECD" w:rsidRPr="003B0ECD">
        <w:rPr>
          <w:rFonts w:ascii="Georgia" w:eastAsia="Georgia" w:hAnsi="Georgia" w:cs="Georgia"/>
          <w:color w:val="000000"/>
          <w:lang w:val="pt-BR"/>
        </w:rPr>
        <w:t xml:space="preserve"> a propositura de novas ações ou </w:t>
      </w:r>
      <w:r w:rsidR="00CF1272">
        <w:rPr>
          <w:rFonts w:ascii="Georgia" w:eastAsia="Georgia" w:hAnsi="Georgia" w:cs="Georgia"/>
          <w:color w:val="000000"/>
          <w:lang w:val="pt-BR"/>
        </w:rPr>
        <w:t>na recorribilidade junto ao Tribunal</w:t>
      </w:r>
      <w:r w:rsidR="003B0ECD" w:rsidRPr="003B0ECD">
        <w:rPr>
          <w:rFonts w:ascii="Georgia" w:eastAsia="Georgia" w:hAnsi="Georgia" w:cs="Georgia"/>
          <w:color w:val="000000"/>
          <w:lang w:val="pt-BR"/>
        </w:rPr>
        <w:t>?</w:t>
      </w:r>
    </w:p>
    <w:p w14:paraId="4E24D938" w14:textId="16228A9F" w:rsidR="002C0145" w:rsidRDefault="00C70FDB" w:rsidP="00C70FDB">
      <w:pPr>
        <w:spacing w:line="360" w:lineRule="auto"/>
        <w:jc w:val="both"/>
        <w:rPr>
          <w:rFonts w:ascii="Georgia" w:eastAsia="Georgia" w:hAnsi="Georgia" w:cs="Georgia"/>
          <w:color w:val="000000"/>
          <w:lang w:val="pt-BR"/>
        </w:rPr>
      </w:pPr>
      <w:r>
        <w:rPr>
          <w:rFonts w:ascii="Georgia" w:eastAsia="Georgia" w:hAnsi="Georgia" w:cs="Georgia"/>
          <w:color w:val="000000"/>
          <w:lang w:val="pt-BR"/>
        </w:rPr>
        <w:tab/>
      </w:r>
    </w:p>
    <w:p w14:paraId="2E912EF4" w14:textId="77777777" w:rsidR="002C0145" w:rsidRDefault="002C0145">
      <w:pPr>
        <w:widowControl/>
        <w:spacing w:after="160" w:line="259" w:lineRule="auto"/>
        <w:rPr>
          <w:rFonts w:ascii="Georgia" w:eastAsia="Georgia" w:hAnsi="Georgia" w:cs="Georgia"/>
          <w:color w:val="000000"/>
          <w:lang w:val="pt-BR"/>
        </w:rPr>
      </w:pPr>
      <w:r>
        <w:rPr>
          <w:rFonts w:ascii="Georgia" w:eastAsia="Georgia" w:hAnsi="Georgia" w:cs="Georgia"/>
          <w:color w:val="000000"/>
          <w:lang w:val="pt-BR"/>
        </w:rPr>
        <w:br w:type="page"/>
      </w:r>
    </w:p>
    <w:p w14:paraId="462CDA96" w14:textId="77777777" w:rsidR="006E13D4" w:rsidRPr="002C0145" w:rsidRDefault="006E13D4" w:rsidP="002C0145">
      <w:pPr>
        <w:widowControl/>
        <w:spacing w:after="160" w:line="360" w:lineRule="auto"/>
        <w:rPr>
          <w:rFonts w:ascii="Georgia" w:hAnsi="Georgia"/>
          <w:lang w:val="pt-BR"/>
        </w:rPr>
      </w:pPr>
    </w:p>
    <w:p w14:paraId="3DCA3AA6" w14:textId="118E30A9" w:rsidR="003B0ECD" w:rsidRPr="002C0145" w:rsidRDefault="002C0145" w:rsidP="002C0145">
      <w:pPr>
        <w:pStyle w:val="PargrafodaLista"/>
        <w:numPr>
          <w:ilvl w:val="0"/>
          <w:numId w:val="1"/>
        </w:numPr>
        <w:pBdr>
          <w:top w:val="nil"/>
          <w:left w:val="nil"/>
          <w:bottom w:val="nil"/>
          <w:right w:val="nil"/>
          <w:between w:val="nil"/>
        </w:pBdr>
        <w:spacing w:after="0" w:line="360" w:lineRule="auto"/>
        <w:ind w:right="90"/>
        <w:jc w:val="center"/>
        <w:rPr>
          <w:rFonts w:ascii="Georgia" w:eastAsia="Georgia" w:hAnsi="Georgia" w:cs="Georgia"/>
          <w:b/>
        </w:rPr>
      </w:pPr>
      <w:r w:rsidRPr="002C0145">
        <w:rPr>
          <w:rFonts w:ascii="Georgia" w:eastAsia="Georgia" w:hAnsi="Georgia" w:cs="Georgia"/>
          <w:b/>
        </w:rPr>
        <w:t>DADOS</w:t>
      </w:r>
      <w:r w:rsidR="00875AE9">
        <w:rPr>
          <w:rFonts w:ascii="Georgia" w:eastAsia="Georgia" w:hAnsi="Georgia" w:cs="Georgia"/>
          <w:b/>
        </w:rPr>
        <w:t>, TRATAMENTO E LGPD</w:t>
      </w:r>
    </w:p>
    <w:p w14:paraId="3A436519" w14:textId="77777777" w:rsidR="002C0145" w:rsidRPr="002C0145" w:rsidRDefault="002C0145" w:rsidP="002C0145">
      <w:pPr>
        <w:pBdr>
          <w:top w:val="nil"/>
          <w:left w:val="nil"/>
          <w:bottom w:val="nil"/>
          <w:right w:val="nil"/>
          <w:between w:val="nil"/>
        </w:pBdr>
        <w:spacing w:after="0" w:line="360" w:lineRule="auto"/>
        <w:ind w:right="90"/>
        <w:jc w:val="center"/>
        <w:rPr>
          <w:rFonts w:ascii="Georgia" w:eastAsia="Georgia" w:hAnsi="Georgia" w:cs="Georgia"/>
          <w:b/>
          <w:lang w:val="pt-BR"/>
        </w:rPr>
      </w:pPr>
    </w:p>
    <w:p w14:paraId="413A6456" w14:textId="564D6BDF" w:rsidR="00F01DD8" w:rsidRDefault="00F01DD8" w:rsidP="00D30C2F">
      <w:pPr>
        <w:spacing w:line="360" w:lineRule="auto"/>
        <w:ind w:firstLine="708"/>
        <w:jc w:val="both"/>
        <w:rPr>
          <w:rFonts w:ascii="Georgia" w:hAnsi="Georgia"/>
          <w:color w:val="FF0000"/>
          <w:u w:val="single"/>
          <w:lang w:val="pt-BR"/>
        </w:rPr>
      </w:pPr>
      <w:r>
        <w:rPr>
          <w:rFonts w:ascii="Georgia" w:hAnsi="Georgia"/>
          <w:lang w:val="pt-BR"/>
        </w:rPr>
        <w:t>Para a presente pesquisa o</w:t>
      </w:r>
      <w:r w:rsidR="002C0145" w:rsidRPr="002C0145">
        <w:rPr>
          <w:rFonts w:ascii="Georgia" w:hAnsi="Georgia"/>
          <w:lang w:val="pt-BR"/>
        </w:rPr>
        <w:t>s dados utilizados para responder as perguntas levantadas foram obtidos através de solicitação ao Tribunal de Justiça do Estado de São Paulo</w:t>
      </w:r>
      <w:r>
        <w:rPr>
          <w:rFonts w:ascii="Georgia" w:hAnsi="Georgia"/>
          <w:lang w:val="pt-BR"/>
        </w:rPr>
        <w:t xml:space="preserve"> </w:t>
      </w:r>
      <w:r>
        <w:rPr>
          <w:rStyle w:val="Refdenotaderodap"/>
          <w:rFonts w:ascii="Georgia" w:hAnsi="Georgia"/>
          <w:lang w:val="pt-BR"/>
        </w:rPr>
        <w:footnoteReference w:id="3"/>
      </w:r>
      <w:r w:rsidR="002C0145" w:rsidRPr="002C0145">
        <w:rPr>
          <w:rFonts w:ascii="Georgia" w:hAnsi="Georgia"/>
          <w:lang w:val="pt-BR"/>
        </w:rPr>
        <w:t>,</w:t>
      </w:r>
      <w:r>
        <w:rPr>
          <w:rFonts w:ascii="Georgia" w:hAnsi="Georgia"/>
          <w:lang w:val="pt-BR"/>
        </w:rPr>
        <w:t xml:space="preserve"> os quais foram fornecidos</w:t>
      </w:r>
      <w:r w:rsidR="00962956">
        <w:rPr>
          <w:rFonts w:ascii="Georgia" w:hAnsi="Georgia"/>
          <w:lang w:val="pt-BR"/>
        </w:rPr>
        <w:t xml:space="preserve"> mediante tabelas contendo os metadados dos processos, de seguinte disposição: </w:t>
      </w:r>
    </w:p>
    <w:p w14:paraId="399B4E3B" w14:textId="2C4F7544" w:rsidR="002C0145" w:rsidRPr="002C0145" w:rsidRDefault="00962956" w:rsidP="002C0145">
      <w:pPr>
        <w:spacing w:line="360" w:lineRule="auto"/>
        <w:jc w:val="both"/>
        <w:rPr>
          <w:rFonts w:ascii="Georgia" w:hAnsi="Georgia"/>
          <w:lang w:val="pt-BR"/>
        </w:rPr>
      </w:pPr>
      <w:r>
        <w:rPr>
          <w:rFonts w:ascii="Georgia" w:hAnsi="Georgia"/>
          <w:lang w:val="pt-BR"/>
        </w:rPr>
        <w:t>‘’’’’’ Por uma tabela representativa dos dados</w:t>
      </w:r>
    </w:p>
    <w:p w14:paraId="161507BA" w14:textId="3AB6A379" w:rsidR="002C0145" w:rsidRDefault="00A50C18" w:rsidP="00D30C2F">
      <w:pPr>
        <w:spacing w:line="360" w:lineRule="auto"/>
        <w:ind w:firstLine="708"/>
        <w:jc w:val="both"/>
        <w:rPr>
          <w:rFonts w:ascii="Georgia" w:hAnsi="Georgia"/>
          <w:lang w:val="pt-BR"/>
        </w:rPr>
      </w:pPr>
      <w:r>
        <w:rPr>
          <w:rFonts w:ascii="Georgia" w:hAnsi="Georgia"/>
          <w:lang w:val="pt-BR"/>
        </w:rPr>
        <w:t>A primeira parte dos dados foram obtidos em</w:t>
      </w:r>
      <w:r w:rsidR="00962956">
        <w:rPr>
          <w:rFonts w:ascii="Georgia" w:hAnsi="Georgia"/>
          <w:lang w:val="pt-BR"/>
        </w:rPr>
        <w:t xml:space="preserve"> duas tabelas n</w:t>
      </w:r>
      <w:r w:rsidR="002C0145" w:rsidRPr="002C0145">
        <w:rPr>
          <w:rFonts w:ascii="Georgia" w:hAnsi="Georgia"/>
          <w:lang w:val="pt-BR"/>
        </w:rPr>
        <w:t xml:space="preserve">o âmbito do Segundo Grau de Jurisdição, ou seja, referente aos </w:t>
      </w:r>
      <w:r w:rsidR="00962956">
        <w:rPr>
          <w:rFonts w:ascii="Georgia" w:hAnsi="Georgia"/>
          <w:lang w:val="pt-BR"/>
        </w:rPr>
        <w:t>processos que tramitam e/ou tramitaram no Tribunal</w:t>
      </w:r>
      <w:r>
        <w:rPr>
          <w:rFonts w:ascii="Georgia" w:hAnsi="Georgia"/>
          <w:lang w:val="pt-BR"/>
        </w:rPr>
        <w:t xml:space="preserve"> em Segunda Instância</w:t>
      </w:r>
      <w:r w:rsidR="00962956">
        <w:rPr>
          <w:rFonts w:ascii="Georgia" w:hAnsi="Georgia"/>
          <w:lang w:val="pt-BR"/>
        </w:rPr>
        <w:t xml:space="preserve">, sendo uma tabela inicial com todos os processos classificados como improbidade administrativa de 2016 a 2024, e uma outra tabela, partição da primeira, contendo todos os processos com acórdão proferido, nos </w:t>
      </w:r>
      <w:r w:rsidR="002C0145" w:rsidRPr="002C0145">
        <w:rPr>
          <w:rFonts w:ascii="Georgia" w:hAnsi="Georgia"/>
          <w:lang w:val="pt-BR"/>
        </w:rPr>
        <w:t>julgados colegiados do Tribunal, por desembargadores das Câmaras de Direito Público</w:t>
      </w:r>
      <w:r w:rsidR="00962956">
        <w:rPr>
          <w:rFonts w:ascii="Georgia" w:hAnsi="Georgia"/>
          <w:lang w:val="pt-BR"/>
        </w:rPr>
        <w:t>, nesse mesmo período</w:t>
      </w:r>
      <w:r w:rsidR="002C0145" w:rsidRPr="002C0145">
        <w:rPr>
          <w:rFonts w:ascii="Georgia" w:hAnsi="Georgia"/>
          <w:lang w:val="pt-BR"/>
        </w:rPr>
        <w:t xml:space="preserve">. </w:t>
      </w:r>
    </w:p>
    <w:p w14:paraId="6E3E8EA7" w14:textId="23AE36C1" w:rsidR="002C0145" w:rsidRPr="002C0145" w:rsidRDefault="002C0145" w:rsidP="00D30C2F">
      <w:pPr>
        <w:spacing w:line="360" w:lineRule="auto"/>
        <w:ind w:firstLine="708"/>
        <w:jc w:val="both"/>
        <w:rPr>
          <w:rFonts w:ascii="Georgia" w:hAnsi="Georgia"/>
          <w:lang w:val="pt-BR"/>
        </w:rPr>
      </w:pPr>
      <w:r w:rsidRPr="002C0145">
        <w:rPr>
          <w:rFonts w:ascii="Georgia" w:hAnsi="Georgia"/>
          <w:lang w:val="pt-BR"/>
        </w:rPr>
        <w:t>Os dados obtidos são tabelas em formato Excel que contém as seguintes colunas:</w:t>
      </w:r>
    </w:p>
    <w:p w14:paraId="075100C3" w14:textId="7E2906BC" w:rsidR="002C0145" w:rsidRPr="00A50C18" w:rsidRDefault="002C0145" w:rsidP="00A50C18">
      <w:pPr>
        <w:pStyle w:val="PargrafodaLista"/>
        <w:numPr>
          <w:ilvl w:val="0"/>
          <w:numId w:val="3"/>
        </w:numPr>
        <w:spacing w:line="360" w:lineRule="auto"/>
        <w:jc w:val="both"/>
        <w:rPr>
          <w:rFonts w:ascii="Georgia" w:hAnsi="Georgia"/>
        </w:rPr>
      </w:pPr>
      <w:r w:rsidRPr="00A50C18">
        <w:rPr>
          <w:rFonts w:ascii="Georgia" w:hAnsi="Georgia"/>
        </w:rPr>
        <w:t>Número do Processo</w:t>
      </w:r>
    </w:p>
    <w:p w14:paraId="07DB2BB9" w14:textId="1A16F472" w:rsidR="00A50C18" w:rsidRDefault="00A50C18" w:rsidP="00A50C18">
      <w:pPr>
        <w:pStyle w:val="PargrafodaLista"/>
        <w:numPr>
          <w:ilvl w:val="0"/>
          <w:numId w:val="3"/>
        </w:numPr>
        <w:spacing w:line="360" w:lineRule="auto"/>
        <w:jc w:val="both"/>
        <w:rPr>
          <w:rFonts w:ascii="Georgia" w:hAnsi="Georgia"/>
        </w:rPr>
      </w:pPr>
      <w:r>
        <w:rPr>
          <w:rFonts w:ascii="Georgia" w:hAnsi="Georgia"/>
        </w:rPr>
        <w:t>Classe (Apelação, Remessa Necessária, Apelação/Remessa Necessária)</w:t>
      </w:r>
    </w:p>
    <w:p w14:paraId="5DFC346B" w14:textId="0640E51D" w:rsidR="00A50C18" w:rsidRDefault="00A50C18" w:rsidP="00A50C18">
      <w:pPr>
        <w:pStyle w:val="PargrafodaLista"/>
        <w:numPr>
          <w:ilvl w:val="0"/>
          <w:numId w:val="3"/>
        </w:numPr>
        <w:spacing w:line="360" w:lineRule="auto"/>
        <w:jc w:val="both"/>
        <w:rPr>
          <w:rFonts w:ascii="Georgia" w:hAnsi="Georgia"/>
        </w:rPr>
      </w:pPr>
      <w:r>
        <w:rPr>
          <w:rFonts w:ascii="Georgia" w:hAnsi="Georgia"/>
        </w:rPr>
        <w:t>Data de Entrada em Segunda Instância</w:t>
      </w:r>
    </w:p>
    <w:p w14:paraId="2492BEB1" w14:textId="53902F8A" w:rsidR="00A50C18" w:rsidRDefault="00A50C18" w:rsidP="00A50C18">
      <w:pPr>
        <w:pStyle w:val="PargrafodaLista"/>
        <w:numPr>
          <w:ilvl w:val="0"/>
          <w:numId w:val="3"/>
        </w:numPr>
        <w:spacing w:line="360" w:lineRule="auto"/>
        <w:jc w:val="both"/>
        <w:rPr>
          <w:rFonts w:ascii="Georgia" w:hAnsi="Georgia"/>
        </w:rPr>
      </w:pPr>
      <w:r>
        <w:rPr>
          <w:rFonts w:ascii="Georgia" w:hAnsi="Georgia"/>
        </w:rPr>
        <w:t>Câmara Julgadora em Segunda Instância</w:t>
      </w:r>
    </w:p>
    <w:p w14:paraId="132F1327" w14:textId="380C7964" w:rsidR="00A50C18" w:rsidRDefault="00A50C18" w:rsidP="00A50C18">
      <w:pPr>
        <w:pStyle w:val="PargrafodaLista"/>
        <w:numPr>
          <w:ilvl w:val="0"/>
          <w:numId w:val="3"/>
        </w:numPr>
        <w:spacing w:line="360" w:lineRule="auto"/>
        <w:jc w:val="both"/>
        <w:rPr>
          <w:rFonts w:ascii="Georgia" w:hAnsi="Georgia"/>
        </w:rPr>
      </w:pPr>
      <w:r>
        <w:rPr>
          <w:rFonts w:ascii="Georgia" w:hAnsi="Georgia"/>
        </w:rPr>
        <w:t>Foro de Origem da Primeira Instância</w:t>
      </w:r>
    </w:p>
    <w:p w14:paraId="1264D5B2" w14:textId="5C55321C" w:rsidR="00A50C18" w:rsidRDefault="00A50C18" w:rsidP="00A50C18">
      <w:pPr>
        <w:pStyle w:val="PargrafodaLista"/>
        <w:numPr>
          <w:ilvl w:val="0"/>
          <w:numId w:val="3"/>
        </w:numPr>
        <w:spacing w:line="360" w:lineRule="auto"/>
        <w:jc w:val="both"/>
        <w:rPr>
          <w:rFonts w:ascii="Georgia" w:hAnsi="Georgia"/>
        </w:rPr>
      </w:pPr>
      <w:r>
        <w:rPr>
          <w:rFonts w:ascii="Georgia" w:hAnsi="Georgia"/>
        </w:rPr>
        <w:t>Principal Parte Ativa</w:t>
      </w:r>
    </w:p>
    <w:p w14:paraId="2A286A86" w14:textId="5A0735B5" w:rsidR="00A50C18" w:rsidRDefault="00A50C18" w:rsidP="00A50C18">
      <w:pPr>
        <w:pStyle w:val="PargrafodaLista"/>
        <w:numPr>
          <w:ilvl w:val="0"/>
          <w:numId w:val="3"/>
        </w:numPr>
        <w:spacing w:line="360" w:lineRule="auto"/>
        <w:jc w:val="both"/>
        <w:rPr>
          <w:rFonts w:ascii="Georgia" w:hAnsi="Georgia"/>
        </w:rPr>
      </w:pPr>
      <w:r>
        <w:rPr>
          <w:rFonts w:ascii="Georgia" w:hAnsi="Georgia"/>
        </w:rPr>
        <w:t>Principal Parte Passiva</w:t>
      </w:r>
    </w:p>
    <w:p w14:paraId="736E9624" w14:textId="1DCD2E75" w:rsidR="00A50C18" w:rsidRDefault="00A50C18" w:rsidP="00A50C18">
      <w:pPr>
        <w:pStyle w:val="PargrafodaLista"/>
        <w:numPr>
          <w:ilvl w:val="0"/>
          <w:numId w:val="3"/>
        </w:numPr>
        <w:spacing w:line="360" w:lineRule="auto"/>
        <w:jc w:val="both"/>
        <w:rPr>
          <w:rFonts w:ascii="Georgia" w:hAnsi="Georgia"/>
        </w:rPr>
      </w:pPr>
      <w:r>
        <w:rPr>
          <w:rFonts w:ascii="Georgia" w:hAnsi="Georgia"/>
        </w:rPr>
        <w:t>Assunto Principal (correspondente a Improbidade Administrativa, ou especificação a um dos artigos tipificadores da conduta ímproba)</w:t>
      </w:r>
    </w:p>
    <w:p w14:paraId="2965C929" w14:textId="20FDAD4B" w:rsidR="00A50C18" w:rsidRDefault="00A50C18" w:rsidP="00A50C18">
      <w:pPr>
        <w:pStyle w:val="PargrafodaLista"/>
        <w:numPr>
          <w:ilvl w:val="0"/>
          <w:numId w:val="3"/>
        </w:numPr>
        <w:spacing w:line="360" w:lineRule="auto"/>
        <w:jc w:val="both"/>
        <w:rPr>
          <w:rFonts w:ascii="Georgia" w:hAnsi="Georgia"/>
        </w:rPr>
      </w:pPr>
      <w:r>
        <w:rPr>
          <w:rFonts w:ascii="Georgia" w:hAnsi="Georgia"/>
        </w:rPr>
        <w:t>Tipo de Ação em Primeira Instância (Ação Civil Pública Cível ou Ação Civil de Improbidade Administrativa)</w:t>
      </w:r>
    </w:p>
    <w:p w14:paraId="4887F485" w14:textId="6D775723" w:rsidR="00A50C18" w:rsidRDefault="00A50C18" w:rsidP="00A50C18">
      <w:pPr>
        <w:pStyle w:val="PargrafodaLista"/>
        <w:numPr>
          <w:ilvl w:val="0"/>
          <w:numId w:val="3"/>
        </w:numPr>
        <w:spacing w:line="360" w:lineRule="auto"/>
        <w:jc w:val="both"/>
        <w:rPr>
          <w:rFonts w:ascii="Georgia" w:hAnsi="Georgia"/>
        </w:rPr>
      </w:pPr>
      <w:r>
        <w:rPr>
          <w:rFonts w:ascii="Georgia" w:hAnsi="Georgia"/>
        </w:rPr>
        <w:t>Situação do Provimento (Resultado do julgamento)</w:t>
      </w:r>
      <w:r w:rsidR="00D30C2F">
        <w:rPr>
          <w:rStyle w:val="Refdenotaderodap"/>
          <w:rFonts w:ascii="Georgia" w:hAnsi="Georgia"/>
        </w:rPr>
        <w:footnoteReference w:id="4"/>
      </w:r>
    </w:p>
    <w:p w14:paraId="152FC38C" w14:textId="352408D6" w:rsidR="00A50C18" w:rsidRPr="00A50C18" w:rsidRDefault="00A50C18" w:rsidP="00A50C18">
      <w:pPr>
        <w:pStyle w:val="PargrafodaLista"/>
        <w:numPr>
          <w:ilvl w:val="0"/>
          <w:numId w:val="3"/>
        </w:numPr>
        <w:spacing w:line="360" w:lineRule="auto"/>
        <w:jc w:val="both"/>
        <w:rPr>
          <w:rFonts w:ascii="Georgia" w:hAnsi="Georgia"/>
        </w:rPr>
      </w:pPr>
      <w:r>
        <w:rPr>
          <w:rFonts w:ascii="Georgia" w:hAnsi="Georgia"/>
        </w:rPr>
        <w:t>Data do Acórdão</w:t>
      </w:r>
      <w:r w:rsidR="00D30C2F">
        <w:rPr>
          <w:rStyle w:val="Refdenotaderodap"/>
          <w:rFonts w:ascii="Georgia" w:hAnsi="Georgia"/>
        </w:rPr>
        <w:footnoteReference w:id="5"/>
      </w:r>
    </w:p>
    <w:p w14:paraId="2C6A708A" w14:textId="77777777" w:rsidR="00A50C18" w:rsidRDefault="00962956" w:rsidP="00D30C2F">
      <w:pPr>
        <w:widowControl/>
        <w:spacing w:after="160" w:line="360" w:lineRule="auto"/>
        <w:ind w:firstLine="708"/>
        <w:rPr>
          <w:rFonts w:ascii="Georgia" w:hAnsi="Georgia"/>
          <w:lang w:val="pt-BR"/>
        </w:rPr>
      </w:pPr>
      <w:r w:rsidRPr="002C0145">
        <w:rPr>
          <w:rFonts w:ascii="Georgia" w:hAnsi="Georgia"/>
          <w:lang w:val="pt-BR"/>
        </w:rPr>
        <w:lastRenderedPageBreak/>
        <w:t>Já a segunda parte</w:t>
      </w:r>
      <w:r w:rsidR="00A50C18">
        <w:rPr>
          <w:rFonts w:ascii="Georgia" w:hAnsi="Georgia"/>
          <w:lang w:val="pt-BR"/>
        </w:rPr>
        <w:t xml:space="preserve"> dos dados</w:t>
      </w:r>
      <w:r w:rsidRPr="002C0145">
        <w:rPr>
          <w:rFonts w:ascii="Georgia" w:hAnsi="Georgia"/>
          <w:lang w:val="pt-BR"/>
        </w:rPr>
        <w:t xml:space="preserve"> foi obtida em Primeiro Grau de Jurisdição, referente aos </w:t>
      </w:r>
      <w:r w:rsidR="00A50C18" w:rsidRPr="002C0145">
        <w:rPr>
          <w:rFonts w:ascii="Georgia" w:hAnsi="Georgia"/>
          <w:lang w:val="pt-BR"/>
        </w:rPr>
        <w:t>metadados</w:t>
      </w:r>
      <w:r w:rsidRPr="002C0145">
        <w:rPr>
          <w:rFonts w:ascii="Georgia" w:hAnsi="Georgia"/>
          <w:lang w:val="pt-BR"/>
        </w:rPr>
        <w:t xml:space="preserve"> dos processos de Primeira Instância, contendo:</w:t>
      </w:r>
    </w:p>
    <w:p w14:paraId="034AAA6C" w14:textId="77777777" w:rsidR="00D30C2F" w:rsidRDefault="00A50C18" w:rsidP="00D30C2F">
      <w:pPr>
        <w:pStyle w:val="PargrafodaLista"/>
        <w:numPr>
          <w:ilvl w:val="0"/>
          <w:numId w:val="4"/>
        </w:numPr>
        <w:spacing w:line="360" w:lineRule="auto"/>
        <w:rPr>
          <w:rFonts w:ascii="Georgia" w:hAnsi="Georgia"/>
        </w:rPr>
      </w:pPr>
      <w:r>
        <w:rPr>
          <w:rFonts w:ascii="Georgia" w:hAnsi="Georgia"/>
        </w:rPr>
        <w:t>Número do Process</w:t>
      </w:r>
      <w:r w:rsidR="00D30C2F">
        <w:rPr>
          <w:rFonts w:ascii="Georgia" w:hAnsi="Georgia"/>
        </w:rPr>
        <w:t>o</w:t>
      </w:r>
    </w:p>
    <w:p w14:paraId="3A27060F" w14:textId="77777777" w:rsidR="00D30C2F" w:rsidRDefault="00D30C2F" w:rsidP="00D30C2F">
      <w:pPr>
        <w:pStyle w:val="PargrafodaLista"/>
        <w:numPr>
          <w:ilvl w:val="0"/>
          <w:numId w:val="4"/>
        </w:numPr>
        <w:spacing w:line="360" w:lineRule="auto"/>
        <w:rPr>
          <w:rFonts w:ascii="Georgia" w:hAnsi="Georgia"/>
        </w:rPr>
      </w:pPr>
      <w:r>
        <w:rPr>
          <w:rFonts w:ascii="Georgia" w:hAnsi="Georgia"/>
        </w:rPr>
        <w:t>Entrada</w:t>
      </w:r>
    </w:p>
    <w:p w14:paraId="1BE94119" w14:textId="77777777" w:rsidR="00D30C2F" w:rsidRDefault="00D30C2F" w:rsidP="00D30C2F">
      <w:pPr>
        <w:pStyle w:val="PargrafodaLista"/>
        <w:numPr>
          <w:ilvl w:val="0"/>
          <w:numId w:val="4"/>
        </w:numPr>
        <w:spacing w:line="360" w:lineRule="auto"/>
        <w:rPr>
          <w:rFonts w:ascii="Georgia" w:hAnsi="Georgia"/>
        </w:rPr>
      </w:pPr>
      <w:r>
        <w:rPr>
          <w:rFonts w:ascii="Georgia" w:hAnsi="Georgia"/>
        </w:rPr>
        <w:t>Valor da causa</w:t>
      </w:r>
    </w:p>
    <w:p w14:paraId="795351A7" w14:textId="77777777" w:rsidR="00D30C2F" w:rsidRDefault="00D30C2F" w:rsidP="00D30C2F">
      <w:pPr>
        <w:pStyle w:val="PargrafodaLista"/>
        <w:numPr>
          <w:ilvl w:val="0"/>
          <w:numId w:val="4"/>
        </w:numPr>
        <w:spacing w:line="360" w:lineRule="auto"/>
        <w:rPr>
          <w:rFonts w:ascii="Georgia" w:hAnsi="Georgia"/>
        </w:rPr>
      </w:pPr>
      <w:r>
        <w:rPr>
          <w:rFonts w:ascii="Georgia" w:hAnsi="Georgia"/>
        </w:rPr>
        <w:t>Tipo de ação</w:t>
      </w:r>
    </w:p>
    <w:p w14:paraId="057946EC" w14:textId="77777777" w:rsidR="00D30C2F" w:rsidRDefault="00D30C2F" w:rsidP="00D30C2F">
      <w:pPr>
        <w:pStyle w:val="PargrafodaLista"/>
        <w:numPr>
          <w:ilvl w:val="0"/>
          <w:numId w:val="4"/>
        </w:numPr>
        <w:spacing w:line="360" w:lineRule="auto"/>
        <w:rPr>
          <w:rFonts w:ascii="Georgia" w:hAnsi="Georgia"/>
        </w:rPr>
      </w:pPr>
      <w:r>
        <w:rPr>
          <w:rFonts w:ascii="Georgia" w:hAnsi="Georgia"/>
        </w:rPr>
        <w:t>Assunto Principal</w:t>
      </w:r>
    </w:p>
    <w:p w14:paraId="620203F1" w14:textId="77777777" w:rsidR="00D30C2F" w:rsidRDefault="00D30C2F" w:rsidP="00D30C2F">
      <w:pPr>
        <w:pStyle w:val="PargrafodaLista"/>
        <w:numPr>
          <w:ilvl w:val="0"/>
          <w:numId w:val="4"/>
        </w:numPr>
        <w:spacing w:line="360" w:lineRule="auto"/>
        <w:jc w:val="both"/>
        <w:rPr>
          <w:rFonts w:ascii="Georgia" w:hAnsi="Georgia"/>
        </w:rPr>
      </w:pPr>
      <w:r>
        <w:rPr>
          <w:rFonts w:ascii="Georgia" w:hAnsi="Georgia"/>
        </w:rPr>
        <w:t>Foro de Origem da Primeira Instância</w:t>
      </w:r>
    </w:p>
    <w:p w14:paraId="00B6059D" w14:textId="5C609C42" w:rsidR="00D30C2F" w:rsidRDefault="00D30C2F" w:rsidP="00D30C2F">
      <w:pPr>
        <w:pStyle w:val="PargrafodaLista"/>
        <w:numPr>
          <w:ilvl w:val="0"/>
          <w:numId w:val="4"/>
        </w:numPr>
        <w:spacing w:line="360" w:lineRule="auto"/>
        <w:rPr>
          <w:rFonts w:ascii="Georgia" w:hAnsi="Georgia"/>
        </w:rPr>
      </w:pPr>
      <w:r>
        <w:rPr>
          <w:rFonts w:ascii="Georgia" w:hAnsi="Georgia"/>
        </w:rPr>
        <w:t>Principal Parte Ativa</w:t>
      </w:r>
    </w:p>
    <w:p w14:paraId="11890858" w14:textId="2B2CA80E" w:rsidR="00D30C2F" w:rsidRDefault="00D30C2F" w:rsidP="00D30C2F">
      <w:pPr>
        <w:pStyle w:val="PargrafodaLista"/>
        <w:numPr>
          <w:ilvl w:val="0"/>
          <w:numId w:val="4"/>
        </w:numPr>
        <w:spacing w:line="360" w:lineRule="auto"/>
        <w:rPr>
          <w:rFonts w:ascii="Georgia" w:hAnsi="Georgia"/>
        </w:rPr>
      </w:pPr>
      <w:r>
        <w:rPr>
          <w:rFonts w:ascii="Georgia" w:hAnsi="Georgia"/>
        </w:rPr>
        <w:t>Principal Parte Passiva</w:t>
      </w:r>
    </w:p>
    <w:p w14:paraId="5BF8BAE9" w14:textId="22E7F4B0" w:rsidR="00D30C2F" w:rsidRDefault="00D30C2F" w:rsidP="00D30C2F">
      <w:pPr>
        <w:pStyle w:val="PargrafodaLista"/>
        <w:numPr>
          <w:ilvl w:val="0"/>
          <w:numId w:val="4"/>
        </w:numPr>
        <w:spacing w:line="360" w:lineRule="auto"/>
        <w:rPr>
          <w:rFonts w:ascii="Georgia" w:hAnsi="Georgia"/>
        </w:rPr>
      </w:pPr>
      <w:r>
        <w:rPr>
          <w:rFonts w:ascii="Georgia" w:hAnsi="Georgia"/>
        </w:rPr>
        <w:t>Circunscrição Judiciária</w:t>
      </w:r>
    </w:p>
    <w:p w14:paraId="48FA79E3" w14:textId="77777777" w:rsidR="00D30C2F" w:rsidRDefault="00D30C2F" w:rsidP="00D30C2F">
      <w:pPr>
        <w:pStyle w:val="PargrafodaLista"/>
        <w:spacing w:line="360" w:lineRule="auto"/>
        <w:rPr>
          <w:rFonts w:ascii="Georgia" w:hAnsi="Georgia"/>
        </w:rPr>
      </w:pPr>
    </w:p>
    <w:p w14:paraId="1536B56C" w14:textId="725EF0CB" w:rsidR="002C0145" w:rsidRPr="002C0145" w:rsidRDefault="00D30C2F" w:rsidP="00D30C2F">
      <w:pPr>
        <w:spacing w:line="360" w:lineRule="auto"/>
        <w:ind w:firstLine="708"/>
        <w:jc w:val="both"/>
        <w:rPr>
          <w:rFonts w:ascii="Georgia" w:hAnsi="Georgia"/>
          <w:lang w:val="pt-BR"/>
        </w:rPr>
      </w:pPr>
      <w:r>
        <w:rPr>
          <w:rFonts w:ascii="Georgia" w:hAnsi="Georgia"/>
          <w:lang w:val="pt-BR"/>
        </w:rPr>
        <w:t>Em</w:t>
      </w:r>
      <w:r w:rsidR="002C0145" w:rsidRPr="002C0145">
        <w:rPr>
          <w:rFonts w:ascii="Georgia" w:hAnsi="Georgia"/>
          <w:lang w:val="pt-BR"/>
        </w:rPr>
        <w:t xml:space="preserve"> cumpri</w:t>
      </w:r>
      <w:r>
        <w:rPr>
          <w:rFonts w:ascii="Georgia" w:hAnsi="Georgia"/>
          <w:lang w:val="pt-BR"/>
        </w:rPr>
        <w:t>mento</w:t>
      </w:r>
      <w:r w:rsidR="002C0145" w:rsidRPr="002C0145">
        <w:rPr>
          <w:rFonts w:ascii="Georgia" w:hAnsi="Georgia"/>
          <w:lang w:val="pt-BR"/>
        </w:rPr>
        <w:t xml:space="preserve"> </w:t>
      </w:r>
      <w:r>
        <w:rPr>
          <w:rFonts w:ascii="Georgia" w:hAnsi="Georgia"/>
          <w:lang w:val="pt-BR"/>
        </w:rPr>
        <w:t>a</w:t>
      </w:r>
      <w:r w:rsidR="002C0145" w:rsidRPr="002C0145">
        <w:rPr>
          <w:rFonts w:ascii="Georgia" w:hAnsi="Georgia"/>
          <w:lang w:val="pt-BR"/>
        </w:rPr>
        <w:t xml:space="preserve">os requisitos impostos pela Lei Geral de Proteção de Dados os números dos processos </w:t>
      </w:r>
      <w:r>
        <w:rPr>
          <w:rFonts w:ascii="Georgia" w:hAnsi="Georgia"/>
          <w:lang w:val="pt-BR"/>
        </w:rPr>
        <w:t>foram</w:t>
      </w:r>
      <w:r w:rsidR="002C0145" w:rsidRPr="002C0145">
        <w:rPr>
          <w:rFonts w:ascii="Georgia" w:hAnsi="Georgia"/>
          <w:lang w:val="pt-BR"/>
        </w:rPr>
        <w:t xml:space="preserve"> substituídos por numeração de unidade de observação para cada processo.</w:t>
      </w:r>
    </w:p>
    <w:p w14:paraId="5540095B" w14:textId="77777777" w:rsidR="002C0145" w:rsidRPr="002C0145" w:rsidRDefault="002C0145" w:rsidP="00D30C2F">
      <w:pPr>
        <w:spacing w:line="360" w:lineRule="auto"/>
        <w:ind w:firstLine="708"/>
        <w:jc w:val="both"/>
        <w:rPr>
          <w:rFonts w:ascii="Georgia" w:hAnsi="Georgia"/>
          <w:lang w:val="pt-BR"/>
        </w:rPr>
      </w:pPr>
      <w:r w:rsidRPr="002C0145">
        <w:rPr>
          <w:rFonts w:ascii="Georgia" w:hAnsi="Georgia"/>
          <w:lang w:val="pt-BR"/>
        </w:rPr>
        <w:t>Quanto às partes envolvidas no processo, temos basicamente no âmbito da Lei de Improbidade Administrativa 3 (três) figuras:</w:t>
      </w:r>
    </w:p>
    <w:p w14:paraId="30E0EEAD" w14:textId="54E5153C" w:rsidR="00D30C2F" w:rsidRDefault="002C0145" w:rsidP="002C0145">
      <w:pPr>
        <w:pStyle w:val="PargrafodaLista"/>
        <w:numPr>
          <w:ilvl w:val="0"/>
          <w:numId w:val="5"/>
        </w:numPr>
        <w:spacing w:line="360" w:lineRule="auto"/>
        <w:jc w:val="both"/>
        <w:rPr>
          <w:rFonts w:ascii="Georgia" w:hAnsi="Georgia"/>
        </w:rPr>
      </w:pPr>
      <w:r w:rsidRPr="00D30C2F">
        <w:rPr>
          <w:rFonts w:ascii="Georgia" w:hAnsi="Georgia"/>
        </w:rPr>
        <w:t xml:space="preserve">Ministério Público como o órgão </w:t>
      </w:r>
      <w:r w:rsidR="009D7DF9" w:rsidRPr="00D30C2F">
        <w:rPr>
          <w:rFonts w:ascii="Georgia" w:hAnsi="Georgia"/>
        </w:rPr>
        <w:t>persecutório</w:t>
      </w:r>
      <w:r w:rsidRPr="00D30C2F">
        <w:rPr>
          <w:rFonts w:ascii="Georgia" w:hAnsi="Georgia"/>
        </w:rPr>
        <w:t xml:space="preserve"> </w:t>
      </w:r>
      <w:r w:rsidR="006E13D4">
        <w:rPr>
          <w:rFonts w:ascii="Georgia" w:hAnsi="Georgia"/>
        </w:rPr>
        <w:t>e parte legítima, e atualmente  exclusiva, para a propositura da ação de improbidade</w:t>
      </w:r>
    </w:p>
    <w:p w14:paraId="723898FB" w14:textId="4DBD5C82" w:rsidR="00D30C2F" w:rsidRDefault="002C0145" w:rsidP="00254C95">
      <w:pPr>
        <w:pStyle w:val="PargrafodaLista"/>
        <w:numPr>
          <w:ilvl w:val="0"/>
          <w:numId w:val="5"/>
        </w:numPr>
        <w:spacing w:line="360" w:lineRule="auto"/>
        <w:jc w:val="both"/>
        <w:rPr>
          <w:rFonts w:ascii="Georgia" w:hAnsi="Georgia"/>
        </w:rPr>
      </w:pPr>
      <w:r w:rsidRPr="00D30C2F">
        <w:rPr>
          <w:rFonts w:ascii="Georgia" w:hAnsi="Georgia"/>
        </w:rPr>
        <w:t xml:space="preserve">Entidades estaduais, municipais, governos estaduais e municipais que além de serem os que sofreram o dano, junto com a sociedade, </w:t>
      </w:r>
      <w:r w:rsidR="00D30C2F">
        <w:rPr>
          <w:rFonts w:ascii="Georgia" w:hAnsi="Georgia"/>
        </w:rPr>
        <w:t>eram</w:t>
      </w:r>
      <w:r w:rsidRPr="00D30C2F">
        <w:rPr>
          <w:rFonts w:ascii="Georgia" w:hAnsi="Georgia"/>
        </w:rPr>
        <w:t xml:space="preserve"> </w:t>
      </w:r>
      <w:r w:rsidR="009D7DF9" w:rsidRPr="00D30C2F">
        <w:rPr>
          <w:rFonts w:ascii="Georgia" w:hAnsi="Georgia"/>
        </w:rPr>
        <w:t>parte ativas</w:t>
      </w:r>
      <w:r w:rsidRPr="00D30C2F">
        <w:rPr>
          <w:rFonts w:ascii="Georgia" w:hAnsi="Georgia"/>
        </w:rPr>
        <w:t xml:space="preserve"> subsidiári</w:t>
      </w:r>
      <w:r w:rsidR="009D7DF9" w:rsidRPr="00D30C2F">
        <w:rPr>
          <w:rFonts w:ascii="Georgia" w:hAnsi="Georgia"/>
        </w:rPr>
        <w:t>a</w:t>
      </w:r>
      <w:r w:rsidRPr="00D30C2F">
        <w:rPr>
          <w:rFonts w:ascii="Georgia" w:hAnsi="Georgia"/>
        </w:rPr>
        <w:t xml:space="preserve">s, ou seja, </w:t>
      </w:r>
      <w:r w:rsidR="00D30C2F">
        <w:rPr>
          <w:rFonts w:ascii="Georgia" w:hAnsi="Georgia"/>
        </w:rPr>
        <w:t>podiam</w:t>
      </w:r>
      <w:r w:rsidRPr="00D30C2F">
        <w:rPr>
          <w:rFonts w:ascii="Georgia" w:hAnsi="Georgia"/>
        </w:rPr>
        <w:t xml:space="preserve"> também entrar com ação</w:t>
      </w:r>
      <w:r w:rsidR="00D30C2F">
        <w:rPr>
          <w:rFonts w:ascii="Georgia" w:hAnsi="Georgia"/>
        </w:rPr>
        <w:t>, não mais com a presente legislação.</w:t>
      </w:r>
    </w:p>
    <w:p w14:paraId="6B266B81" w14:textId="736C7988" w:rsidR="002C0145" w:rsidRPr="00D30C2F" w:rsidRDefault="002C0145" w:rsidP="00254C95">
      <w:pPr>
        <w:pStyle w:val="PargrafodaLista"/>
        <w:numPr>
          <w:ilvl w:val="0"/>
          <w:numId w:val="5"/>
        </w:numPr>
        <w:spacing w:line="360" w:lineRule="auto"/>
        <w:jc w:val="both"/>
        <w:rPr>
          <w:rFonts w:ascii="Georgia" w:hAnsi="Georgia"/>
        </w:rPr>
      </w:pPr>
      <w:r w:rsidRPr="00D30C2F">
        <w:rPr>
          <w:rFonts w:ascii="Georgia" w:hAnsi="Georgia"/>
        </w:rPr>
        <w:t>Réus particulares que são as pessoas físicas e/ou jurídicas que causaram o ato ímprobo</w:t>
      </w:r>
      <w:r w:rsidR="009D7DF9" w:rsidRPr="00D30C2F">
        <w:rPr>
          <w:rFonts w:ascii="Georgia" w:hAnsi="Georgia"/>
        </w:rPr>
        <w:t>.</w:t>
      </w:r>
    </w:p>
    <w:p w14:paraId="76BFA085" w14:textId="77777777" w:rsidR="002C0145" w:rsidRDefault="002C0145" w:rsidP="00D30C2F">
      <w:pPr>
        <w:spacing w:line="360" w:lineRule="auto"/>
        <w:ind w:firstLine="708"/>
        <w:jc w:val="both"/>
        <w:rPr>
          <w:rFonts w:ascii="Georgia" w:hAnsi="Georgia"/>
          <w:lang w:val="pt-BR"/>
        </w:rPr>
      </w:pPr>
      <w:r w:rsidRPr="002C0145">
        <w:rPr>
          <w:rFonts w:ascii="Georgia" w:hAnsi="Georgia"/>
          <w:lang w:val="pt-BR"/>
        </w:rPr>
        <w:t>Para isso iremos no caso dos dois últimos generalizar como Ente Público e Particular, evitando assim a divulgação de dados indevidas.</w:t>
      </w:r>
    </w:p>
    <w:p w14:paraId="6387C3DA" w14:textId="77777777" w:rsidR="006E13D4" w:rsidRDefault="006E13D4" w:rsidP="006E13D4">
      <w:pPr>
        <w:spacing w:line="360" w:lineRule="auto"/>
        <w:ind w:firstLine="708"/>
        <w:jc w:val="both"/>
        <w:rPr>
          <w:rFonts w:ascii="Georgia" w:hAnsi="Georgia"/>
          <w:lang w:val="pt-BR"/>
        </w:rPr>
      </w:pPr>
      <w:r>
        <w:rPr>
          <w:rFonts w:ascii="Georgia" w:hAnsi="Georgia"/>
          <w:lang w:val="pt-BR"/>
        </w:rPr>
        <w:t>Por se tratarem de dados tabelados, foi verificada a existência de linhas de informação não preenchidas ou incompletas, as quais foram excluídas de nosso estudo, já que não estavam em quantidade relevante à análise feita.</w:t>
      </w:r>
    </w:p>
    <w:p w14:paraId="476F1391" w14:textId="017F1CDB" w:rsidR="002C0145" w:rsidRPr="002C0145" w:rsidRDefault="006E13D4" w:rsidP="006E13D4">
      <w:pPr>
        <w:spacing w:line="360" w:lineRule="auto"/>
        <w:ind w:firstLine="708"/>
        <w:jc w:val="both"/>
        <w:rPr>
          <w:rFonts w:ascii="Georgia" w:hAnsi="Georgia"/>
          <w:lang w:val="pt-BR"/>
        </w:rPr>
      </w:pPr>
      <w:r>
        <w:rPr>
          <w:rFonts w:ascii="Georgia" w:hAnsi="Georgia"/>
          <w:lang w:val="pt-BR"/>
        </w:rPr>
        <w:t>C</w:t>
      </w:r>
      <w:r w:rsidR="002C0145" w:rsidRPr="002C0145">
        <w:rPr>
          <w:rFonts w:ascii="Georgia" w:hAnsi="Georgia"/>
          <w:lang w:val="pt-BR"/>
        </w:rPr>
        <w:t xml:space="preserve">abe ainda tratar os dados no que tange aos resultados possíveis, nas quais verificaremos quem foram os ganhadores e perdedores, tratando os resultados </w:t>
      </w:r>
      <w:r>
        <w:rPr>
          <w:rFonts w:ascii="Georgia" w:hAnsi="Georgia"/>
          <w:lang w:val="pt-BR"/>
        </w:rPr>
        <w:t>de como provimento (</w:t>
      </w:r>
      <w:r w:rsidR="002C0145" w:rsidRPr="002C0145">
        <w:rPr>
          <w:rFonts w:ascii="Georgia" w:hAnsi="Georgia"/>
          <w:lang w:val="pt-BR"/>
        </w:rPr>
        <w:t>Provimento e Provimento Parcial</w:t>
      </w:r>
      <w:r>
        <w:rPr>
          <w:rFonts w:ascii="Georgia" w:hAnsi="Georgia"/>
          <w:lang w:val="pt-BR"/>
        </w:rPr>
        <w:t>)</w:t>
      </w:r>
      <w:r w:rsidR="002C0145" w:rsidRPr="002C0145">
        <w:rPr>
          <w:rFonts w:ascii="Georgia" w:hAnsi="Georgia"/>
          <w:lang w:val="pt-BR"/>
        </w:rPr>
        <w:t xml:space="preserve"> </w:t>
      </w:r>
      <w:r>
        <w:rPr>
          <w:rFonts w:ascii="Georgia" w:hAnsi="Georgia"/>
          <w:lang w:val="pt-BR"/>
        </w:rPr>
        <w:t>e Não-Provimento.</w:t>
      </w:r>
      <w:r w:rsidR="002C0145" w:rsidRPr="002C0145">
        <w:rPr>
          <w:rFonts w:ascii="Georgia" w:hAnsi="Georgia"/>
          <w:lang w:val="pt-BR"/>
        </w:rPr>
        <w:br w:type="page"/>
      </w:r>
    </w:p>
    <w:p w14:paraId="3F01A690" w14:textId="1820A9AC" w:rsidR="002C0145" w:rsidRPr="002C0145" w:rsidRDefault="002C0145" w:rsidP="002C0145">
      <w:pPr>
        <w:pStyle w:val="PargrafodaLista"/>
        <w:numPr>
          <w:ilvl w:val="0"/>
          <w:numId w:val="2"/>
        </w:numPr>
        <w:spacing w:line="360" w:lineRule="auto"/>
        <w:jc w:val="center"/>
        <w:rPr>
          <w:rFonts w:ascii="Georgia" w:hAnsi="Georgia"/>
          <w:b/>
          <w:bCs/>
        </w:rPr>
      </w:pPr>
      <w:r>
        <w:rPr>
          <w:rFonts w:ascii="Georgia" w:hAnsi="Georgia"/>
          <w:b/>
          <w:bCs/>
        </w:rPr>
        <w:lastRenderedPageBreak/>
        <w:t>METODOLOGIA UTILIZADA</w:t>
      </w:r>
      <w:r w:rsidR="003E0FD6">
        <w:rPr>
          <w:rFonts w:ascii="Georgia" w:hAnsi="Georgia"/>
          <w:b/>
          <w:bCs/>
        </w:rPr>
        <w:t xml:space="preserve"> / MODELAGEM DO PROBLEMA</w:t>
      </w:r>
    </w:p>
    <w:p w14:paraId="5B8A1CE2" w14:textId="224D1D07" w:rsidR="002C0145" w:rsidRPr="002C0145" w:rsidRDefault="002C0145" w:rsidP="00254C95">
      <w:pPr>
        <w:spacing w:line="360" w:lineRule="auto"/>
        <w:ind w:firstLine="708"/>
        <w:jc w:val="both"/>
        <w:rPr>
          <w:rFonts w:ascii="Georgia" w:hAnsi="Georgia"/>
          <w:lang w:val="pt-BR"/>
        </w:rPr>
      </w:pPr>
      <w:r w:rsidRPr="002C0145">
        <w:rPr>
          <w:rFonts w:ascii="Georgia" w:hAnsi="Georgia"/>
          <w:lang w:val="pt-BR"/>
        </w:rPr>
        <w:t>Diante do caso assinalado, e verificando que temos a data de corte estipulada, com a data de entrada em vigor da lei - 14/10/2021, adotamos o Design de Regressão Descontínua (RDD) como forma de responder as questões aventadas.</w:t>
      </w:r>
    </w:p>
    <w:p w14:paraId="24866531" w14:textId="77777777" w:rsidR="002C0145" w:rsidRPr="002C0145" w:rsidRDefault="002C0145" w:rsidP="00254C95">
      <w:pPr>
        <w:spacing w:line="360" w:lineRule="auto"/>
        <w:ind w:firstLine="708"/>
        <w:jc w:val="both"/>
        <w:rPr>
          <w:rFonts w:ascii="Georgia" w:hAnsi="Georgia"/>
          <w:lang w:val="pt-BR"/>
        </w:rPr>
      </w:pPr>
      <w:r w:rsidRPr="002C0145">
        <w:rPr>
          <w:rFonts w:ascii="Georgia" w:hAnsi="Georgia"/>
          <w:lang w:val="pt-BR"/>
        </w:rPr>
        <w:t>O RDD é um método estatístico que permite estimar o efeito causal de uma intervenção (como uma lei) em uma variável de interesse (por exemplo, resultados dos julgamentos) com base em um ponto de corte específico (data da alteração da lei).</w:t>
      </w:r>
    </w:p>
    <w:p w14:paraId="2CD578EE" w14:textId="141AA598" w:rsidR="002C0145" w:rsidRPr="002C0145" w:rsidRDefault="002C0145" w:rsidP="00254C95">
      <w:pPr>
        <w:spacing w:line="360" w:lineRule="auto"/>
        <w:ind w:firstLine="708"/>
        <w:jc w:val="both"/>
        <w:rPr>
          <w:rFonts w:ascii="Georgia" w:hAnsi="Georgia"/>
          <w:lang w:val="pt-BR"/>
        </w:rPr>
      </w:pPr>
      <w:r w:rsidRPr="002C0145">
        <w:rPr>
          <w:rFonts w:ascii="Georgia" w:hAnsi="Georgia"/>
          <w:lang w:val="pt-BR"/>
        </w:rPr>
        <w:t>E por se tratar de uma regra fixa, ou seja</w:t>
      </w:r>
      <w:r w:rsidR="00254C95">
        <w:rPr>
          <w:rFonts w:ascii="Georgia" w:hAnsi="Georgia"/>
          <w:lang w:val="pt-BR"/>
        </w:rPr>
        <w:t>,</w:t>
      </w:r>
      <w:r w:rsidRPr="002C0145">
        <w:rPr>
          <w:rFonts w:ascii="Georgia" w:hAnsi="Georgia"/>
          <w:lang w:val="pt-BR"/>
        </w:rPr>
        <w:t xml:space="preserve"> a partir daquela data a aplicação da Lei de Improbidade foi alterada, devendo nos casos em que não comprovado o dolo específico em lesar a Administração Pública ser absolvido o particular-réu.</w:t>
      </w:r>
    </w:p>
    <w:p w14:paraId="64762E2C" w14:textId="6E361F1B" w:rsidR="002C0145" w:rsidRDefault="00254C95" w:rsidP="00254C95">
      <w:pPr>
        <w:spacing w:line="360" w:lineRule="auto"/>
        <w:ind w:firstLine="708"/>
        <w:jc w:val="both"/>
        <w:rPr>
          <w:rFonts w:ascii="Georgia" w:hAnsi="Georgia"/>
          <w:lang w:val="pt-BR"/>
        </w:rPr>
      </w:pPr>
      <w:r>
        <w:rPr>
          <w:rFonts w:ascii="Georgia" w:hAnsi="Georgia"/>
          <w:lang w:val="pt-BR"/>
        </w:rPr>
        <w:t>Verificar-se-á</w:t>
      </w:r>
      <w:r w:rsidR="002C0145" w:rsidRPr="002C0145">
        <w:rPr>
          <w:rFonts w:ascii="Georgia" w:hAnsi="Georgia"/>
          <w:lang w:val="pt-BR"/>
        </w:rPr>
        <w:t xml:space="preserve"> ao longo </w:t>
      </w:r>
      <w:r>
        <w:rPr>
          <w:rFonts w:ascii="Georgia" w:hAnsi="Georgia"/>
          <w:lang w:val="pt-BR"/>
        </w:rPr>
        <w:t>de um período</w:t>
      </w:r>
      <w:r w:rsidR="002C0145" w:rsidRPr="002C0145">
        <w:rPr>
          <w:rFonts w:ascii="Georgia" w:hAnsi="Georgia"/>
          <w:lang w:val="pt-BR"/>
        </w:rPr>
        <w:t xml:space="preserve"> antes e depois da entrada em vigor se houve um Efeito Local de Tratamento Médio na aplicação da lei, ou seja, caso a lei tenha entrado em vigor e tenha sido aplicada, devemos observar uma diferença nos resultados dos julgamentos, tanto nos que a Parte Ativa Principal é o Ministério Público, tendo mais improvimentos, quanto naqueles que o réu particular é o recorrente devendo ter mais provimentos de recursos e consequentemente mais absolvições.</w:t>
      </w:r>
      <w:r w:rsidR="00F243DE">
        <w:rPr>
          <w:rFonts w:ascii="Georgia" w:hAnsi="Georgia"/>
          <w:lang w:val="pt-BR"/>
        </w:rPr>
        <w:t xml:space="preserve"> </w:t>
      </w:r>
    </w:p>
    <w:p w14:paraId="7EA6471C" w14:textId="7A81188D" w:rsidR="00F243DE" w:rsidRPr="002C0145" w:rsidRDefault="00F243DE" w:rsidP="00254C95">
      <w:pPr>
        <w:spacing w:line="360" w:lineRule="auto"/>
        <w:ind w:firstLine="708"/>
        <w:jc w:val="both"/>
        <w:rPr>
          <w:rFonts w:ascii="Georgia" w:hAnsi="Georgia"/>
          <w:lang w:val="pt-BR"/>
        </w:rPr>
      </w:pPr>
      <w:r>
        <w:rPr>
          <w:rFonts w:ascii="Georgia" w:hAnsi="Georgia"/>
          <w:lang w:val="pt-BR"/>
        </w:rPr>
        <w:t>Para modelar a nossa primeira questão estabelecemos o seguinte modelo</w:t>
      </w:r>
      <w:r w:rsidR="00254C95">
        <w:rPr>
          <w:rFonts w:ascii="Georgia" w:hAnsi="Georgia"/>
          <w:lang w:val="pt-BR"/>
        </w:rPr>
        <w:t xml:space="preserve"> geral</w:t>
      </w:r>
      <w:r>
        <w:rPr>
          <w:rFonts w:ascii="Georgia" w:hAnsi="Georgia"/>
          <w:lang w:val="pt-BR"/>
        </w:rPr>
        <w:t>:</w:t>
      </w:r>
    </w:p>
    <w:p w14:paraId="37472FFC" w14:textId="77777777" w:rsidR="002C0145" w:rsidRPr="002C0145" w:rsidRDefault="002C0145" w:rsidP="002C0145">
      <w:pPr>
        <w:spacing w:line="360" w:lineRule="auto"/>
        <w:jc w:val="both"/>
        <w:rPr>
          <w:rFonts w:ascii="Georgia" w:hAnsi="Georgia"/>
          <w:lang w:val="pt-BR"/>
        </w:rPr>
      </w:pPr>
    </w:p>
    <w:p w14:paraId="05CB1E73" w14:textId="38AF73DA" w:rsidR="002C0145" w:rsidRDefault="002C0145" w:rsidP="00501FB6">
      <w:pPr>
        <w:spacing w:line="360" w:lineRule="auto"/>
        <w:ind w:firstLine="1416"/>
        <w:jc w:val="both"/>
        <w:rPr>
          <w:rFonts w:ascii="Georgia" w:hAnsi="Georgia"/>
          <w:lang w:val="pt-BR"/>
        </w:rPr>
      </w:pPr>
      <w:r w:rsidRPr="002C0145">
        <w:rPr>
          <w:rFonts w:ascii="Georgia" w:hAnsi="Georgia"/>
          <w:lang w:val="pt-BR"/>
        </w:rPr>
        <w:t>Provimento</w:t>
      </w:r>
      <w:r w:rsidR="00F243DE">
        <w:rPr>
          <w:rFonts w:ascii="Georgia" w:hAnsi="Georgia"/>
          <w:lang w:val="pt-BR"/>
        </w:rPr>
        <w:t>-MP</w:t>
      </w:r>
      <w:r w:rsidRPr="002C0145">
        <w:rPr>
          <w:rFonts w:ascii="Georgia" w:hAnsi="Georgia"/>
          <w:lang w:val="pt-BR"/>
        </w:rPr>
        <w:t xml:space="preserve"> = </w:t>
      </w:r>
      <m:oMath>
        <m:r>
          <w:rPr>
            <w:rFonts w:ascii="Cambria Math" w:hAnsi="Cambria Math"/>
            <w:lang w:val="pt-BR"/>
          </w:rPr>
          <m:t>α +</m:t>
        </m:r>
        <m:r>
          <m:rPr>
            <m:sty m:val="p"/>
          </m:rPr>
          <w:rPr>
            <w:rFonts w:ascii="Cambria Math" w:hAnsi="Cambria Math"/>
            <w:lang w:val="pt-BR"/>
          </w:rPr>
          <m:t>β</m:t>
        </m:r>
        <m:r>
          <w:rPr>
            <w:rFonts w:ascii="Cambria Math" w:hAnsi="Cambria Math"/>
            <w:lang w:val="pt-BR"/>
          </w:rPr>
          <m:t>*</m:t>
        </m:r>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δ</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i…n</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ϵ</m:t>
            </m:r>
          </m:e>
          <m:sub>
            <m:r>
              <w:rPr>
                <w:rFonts w:ascii="Cambria Math" w:hAnsi="Cambria Math"/>
                <w:lang w:val="pt-BR"/>
              </w:rPr>
              <m:t>i</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i…k</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w:p>
    <w:p w14:paraId="3301999A" w14:textId="77777777" w:rsidR="009D7DF9" w:rsidRDefault="009D7DF9" w:rsidP="002C0145">
      <w:pPr>
        <w:spacing w:line="360" w:lineRule="auto"/>
        <w:jc w:val="both"/>
        <w:rPr>
          <w:rFonts w:ascii="Georgia" w:hAnsi="Georgia"/>
          <w:lang w:val="pt-BR"/>
        </w:rPr>
      </w:pPr>
    </w:p>
    <w:p w14:paraId="27DFC499" w14:textId="77777777" w:rsidR="006D114D" w:rsidRPr="006D114D" w:rsidRDefault="006D114D" w:rsidP="00254C95">
      <w:pPr>
        <w:widowControl/>
        <w:spacing w:after="160" w:line="360" w:lineRule="auto"/>
        <w:ind w:firstLine="708"/>
        <w:jc w:val="both"/>
        <w:rPr>
          <w:rFonts w:ascii="Georgia" w:hAnsi="Georgia"/>
          <w:lang w:val="pt-BR"/>
        </w:rPr>
      </w:pPr>
      <w:r w:rsidRPr="006D114D">
        <w:rPr>
          <w:rFonts w:ascii="Georgia" w:hAnsi="Georgia"/>
          <w:lang w:val="pt-BR"/>
        </w:rPr>
        <w:t>Segue uma das equações que poderíamos utilizar, podendo ser estendida para um dos possíveis resultados e da parte envolvida, aqui usando MP como principal parte ativa e resultado provimento.</w:t>
      </w:r>
    </w:p>
    <w:p w14:paraId="22FFB4F1" w14:textId="77777777" w:rsidR="00254C95" w:rsidRDefault="006D114D" w:rsidP="006D114D">
      <w:pPr>
        <w:widowControl/>
        <w:spacing w:after="160" w:line="360" w:lineRule="auto"/>
        <w:jc w:val="both"/>
        <w:rPr>
          <w:rFonts w:ascii="Georgia" w:hAnsi="Georgia"/>
          <w:lang w:val="pt-BR"/>
        </w:rPr>
      </w:pPr>
      <w:r w:rsidRPr="006D114D">
        <w:rPr>
          <w:rFonts w:ascii="Georgia" w:hAnsi="Georgia"/>
          <w:lang w:val="pt-BR"/>
        </w:rPr>
        <w:t>Onde D</w:t>
      </w:r>
      <w:r w:rsidR="003E0FD6" w:rsidRPr="003E0FD6">
        <w:rPr>
          <w:rFonts w:ascii="Georgia" w:hAnsi="Georgia"/>
          <w:vertAlign w:val="subscript"/>
          <w:lang w:val="pt-BR"/>
        </w:rPr>
        <w:t>i</w:t>
      </w:r>
      <w:r w:rsidRPr="006D114D">
        <w:rPr>
          <w:rFonts w:ascii="Georgia" w:hAnsi="Georgia"/>
          <w:lang w:val="pt-BR"/>
        </w:rPr>
        <w:t xml:space="preserve"> </w:t>
      </w:r>
      <w:r w:rsidR="003E0FD6">
        <w:rPr>
          <w:rFonts w:ascii="Georgia" w:hAnsi="Georgia"/>
          <w:lang w:val="pt-BR"/>
        </w:rPr>
        <w:t>é uma variável binária (0 ou 1) que indica se o processo i foi julgado antes ou depois d</w:t>
      </w:r>
      <w:r w:rsidRPr="006D114D">
        <w:rPr>
          <w:rFonts w:ascii="Georgia" w:hAnsi="Georgia"/>
          <w:lang w:val="pt-BR"/>
        </w:rPr>
        <w:t>a alteração legal, ou seja binária para 1 se após a alteração da lei e zero se anterior a lei</w:t>
      </w:r>
    </w:p>
    <w:p w14:paraId="059F009B" w14:textId="07640425"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X representando todas as variáveis categóricas das faixas de valores, indo até a enésima faixa de valor e</w:t>
      </w:r>
      <w:r>
        <w:rPr>
          <w:rFonts w:ascii="Georgia" w:hAnsi="Georgia"/>
          <w:lang w:val="pt-BR"/>
        </w:rPr>
        <w:t>s</w:t>
      </w:r>
      <w:r w:rsidRPr="006D114D">
        <w:rPr>
          <w:rFonts w:ascii="Georgia" w:hAnsi="Georgia"/>
          <w:lang w:val="pt-BR"/>
        </w:rPr>
        <w:t>tipulada.</w:t>
      </w:r>
    </w:p>
    <w:p w14:paraId="183A5555" w14:textId="3C03CBB2" w:rsidR="006D114D" w:rsidRDefault="006D114D" w:rsidP="006D114D">
      <w:pPr>
        <w:widowControl/>
        <w:spacing w:after="160" w:line="360" w:lineRule="auto"/>
        <w:jc w:val="both"/>
        <w:rPr>
          <w:rFonts w:ascii="Georgia" w:hAnsi="Georgia"/>
          <w:lang w:val="pt-BR"/>
        </w:rPr>
      </w:pPr>
      <w:r w:rsidRPr="006D114D">
        <w:rPr>
          <w:rFonts w:ascii="Georgia" w:hAnsi="Georgia"/>
          <w:lang w:val="pt-BR"/>
        </w:rPr>
        <w:t>Y representado o vetor de demais covariadas como no caso as k-ésimas Câmaras de Julgamento</w:t>
      </w:r>
      <w:r w:rsidR="003E0FD6">
        <w:rPr>
          <w:rFonts w:ascii="Georgia" w:hAnsi="Georgia"/>
          <w:lang w:val="pt-BR"/>
        </w:rPr>
        <w:t>, o Foro de Origem</w:t>
      </w:r>
      <w:r w:rsidRPr="006D114D">
        <w:rPr>
          <w:rFonts w:ascii="Georgia" w:hAnsi="Georgia"/>
          <w:lang w:val="pt-BR"/>
        </w:rPr>
        <w:t>.</w:t>
      </w:r>
    </w:p>
    <w:p w14:paraId="37953366" w14:textId="133E9DDF" w:rsidR="003E0FD6" w:rsidRDefault="003E0FD6" w:rsidP="00254C95">
      <w:pPr>
        <w:widowControl/>
        <w:spacing w:after="160" w:line="360" w:lineRule="auto"/>
        <w:ind w:firstLine="708"/>
        <w:jc w:val="both"/>
        <w:rPr>
          <w:rFonts w:ascii="Georgia" w:hAnsi="Georgia"/>
          <w:lang w:val="pt-BR"/>
        </w:rPr>
      </w:pPr>
      <w:r>
        <w:rPr>
          <w:rFonts w:ascii="Georgia" w:hAnsi="Georgia"/>
          <w:lang w:val="pt-BR"/>
        </w:rPr>
        <w:lastRenderedPageBreak/>
        <w:t>Para a nossa pesquisa como queremos responder inicialmente qual foi o impacto percentual nas decisões em segunda instância que a lei 14230/21 trouxe, podemos utilizar um modelo mais simplificado, qual seja:</w:t>
      </w:r>
    </w:p>
    <w:p w14:paraId="6A8F4F36" w14:textId="4597C3D8" w:rsidR="003E0FD6" w:rsidRDefault="003E0FD6" w:rsidP="00254C95">
      <w:pPr>
        <w:spacing w:line="360" w:lineRule="auto"/>
        <w:ind w:left="708" w:firstLine="708"/>
        <w:jc w:val="both"/>
        <w:rPr>
          <w:rFonts w:ascii="Georgia" w:hAnsi="Georgia"/>
          <w:lang w:val="pt-BR"/>
        </w:rPr>
      </w:pPr>
      <w:r w:rsidRPr="002C0145">
        <w:rPr>
          <w:rFonts w:ascii="Georgia" w:hAnsi="Georgia"/>
          <w:lang w:val="pt-BR"/>
        </w:rPr>
        <w:t>Provimento</w:t>
      </w:r>
      <w:r>
        <w:rPr>
          <w:rFonts w:ascii="Georgia" w:hAnsi="Georgia"/>
          <w:lang w:val="pt-BR"/>
        </w:rPr>
        <w:t>-MP</w:t>
      </w:r>
      <w:r w:rsidRPr="002C0145">
        <w:rPr>
          <w:rFonts w:ascii="Georgia" w:hAnsi="Georgia"/>
          <w:lang w:val="pt-BR"/>
        </w:rPr>
        <w:t xml:space="preserve"> = </w:t>
      </w:r>
      <m:oMath>
        <m:r>
          <w:rPr>
            <w:rFonts w:ascii="Cambria Math" w:hAnsi="Cambria Math"/>
            <w:lang w:val="pt-BR"/>
          </w:rPr>
          <m:t>α +</m:t>
        </m:r>
        <m:r>
          <m:rPr>
            <m:sty m:val="p"/>
          </m:rPr>
          <w:rPr>
            <w:rFonts w:ascii="Cambria Math" w:hAnsi="Cambria Math"/>
            <w:lang w:val="pt-BR"/>
          </w:rPr>
          <m:t>β</m:t>
        </m:r>
        <m:r>
          <w:rPr>
            <w:rFonts w:ascii="Cambria Math" w:hAnsi="Cambria Math"/>
            <w:lang w:val="pt-BR"/>
          </w:rPr>
          <m:t>*</m:t>
        </m:r>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m:t>
            </m:r>
          </m:sub>
        </m:sSub>
        <m:r>
          <w:rPr>
            <w:rFonts w:ascii="Cambria Math" w:hAnsi="Cambria Math"/>
            <w:lang w:val="pt-BR"/>
          </w:rPr>
          <m:t>+ ϒ*</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i…k</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i</m:t>
            </m:r>
          </m:sub>
        </m:sSub>
      </m:oMath>
    </w:p>
    <w:p w14:paraId="5D44D239" w14:textId="77777777" w:rsidR="00254C95" w:rsidRDefault="006D114D" w:rsidP="00254C95">
      <w:pPr>
        <w:widowControl/>
        <w:spacing w:after="160" w:line="360" w:lineRule="auto"/>
        <w:ind w:firstLine="708"/>
        <w:jc w:val="both"/>
        <w:rPr>
          <w:rFonts w:ascii="Georgia" w:hAnsi="Georgia"/>
          <w:lang w:val="pt-BR"/>
        </w:rPr>
      </w:pPr>
      <w:r w:rsidRPr="006D114D">
        <w:rPr>
          <w:rFonts w:ascii="Georgia" w:hAnsi="Georgia"/>
          <w:lang w:val="pt-BR"/>
        </w:rPr>
        <w:t xml:space="preserve">A hipótese de identificação do RDD é a continuidade dos outcomes potenciais, ou seja, assume que os resultados potenciais são contínuos em torno do ponto de corte (cutoff). Isso significa que, na ausência do tratamento, a relação entre a variável independente e o resultado esperado não muda abruptamente no ponto de corte. A continuidade garante que qualquer descontinuidade observada no resultado é atribuível ao tratamento e não a outras mudanças ou intervenções que ocorrem no mesmo ponto. </w:t>
      </w:r>
    </w:p>
    <w:p w14:paraId="3F4BB647" w14:textId="5FB27BD0" w:rsidR="006D114D" w:rsidRPr="006D114D" w:rsidRDefault="006D114D" w:rsidP="00254C95">
      <w:pPr>
        <w:widowControl/>
        <w:spacing w:after="160" w:line="360" w:lineRule="auto"/>
        <w:ind w:firstLine="708"/>
        <w:jc w:val="both"/>
        <w:rPr>
          <w:rFonts w:ascii="Georgia" w:hAnsi="Georgia"/>
          <w:lang w:val="pt-BR"/>
        </w:rPr>
      </w:pPr>
      <w:r w:rsidRPr="006D114D">
        <w:rPr>
          <w:rFonts w:ascii="Georgia" w:hAnsi="Georgia"/>
          <w:lang w:val="pt-BR"/>
        </w:rPr>
        <w:t>Essa hipótese é crucial para a validade do RDD como método para estimar efeitos causais.</w:t>
      </w:r>
    </w:p>
    <w:p w14:paraId="569C9796" w14:textId="77777777" w:rsidR="006D114D" w:rsidRPr="006D114D" w:rsidRDefault="006D114D" w:rsidP="006D114D">
      <w:pPr>
        <w:widowControl/>
        <w:spacing w:after="160" w:line="360" w:lineRule="auto"/>
        <w:jc w:val="both"/>
        <w:rPr>
          <w:rFonts w:ascii="Georgia" w:hAnsi="Georgia"/>
          <w:lang w:val="pt-BR"/>
        </w:rPr>
      </w:pPr>
    </w:p>
    <w:p w14:paraId="50702E82"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Ou seja, deveríamos observar uma continuidade nos resultados dos julgamentos se a lei não tivesse sido alterada.</w:t>
      </w:r>
    </w:p>
    <w:p w14:paraId="7AB502F8" w14:textId="77777777" w:rsidR="006D114D" w:rsidRPr="006D114D" w:rsidRDefault="006D114D" w:rsidP="006D114D">
      <w:pPr>
        <w:widowControl/>
        <w:spacing w:after="160" w:line="360" w:lineRule="auto"/>
        <w:jc w:val="both"/>
        <w:rPr>
          <w:rFonts w:ascii="Georgia" w:hAnsi="Georgia"/>
          <w:lang w:val="pt-BR"/>
        </w:rPr>
      </w:pPr>
    </w:p>
    <w:p w14:paraId="0D3FEAD1"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Nesse contexto a hipótese é factível, mas devemos observar as situações na qual a mesma poderia falhar, quais sejam:</w:t>
      </w:r>
    </w:p>
    <w:p w14:paraId="68201E2D" w14:textId="77777777" w:rsidR="006D114D" w:rsidRPr="006D114D" w:rsidRDefault="006D114D" w:rsidP="006D114D">
      <w:pPr>
        <w:widowControl/>
        <w:spacing w:after="160" w:line="360" w:lineRule="auto"/>
        <w:jc w:val="both"/>
        <w:rPr>
          <w:rFonts w:ascii="Georgia" w:hAnsi="Georgia"/>
          <w:lang w:val="pt-BR"/>
        </w:rPr>
      </w:pPr>
    </w:p>
    <w:p w14:paraId="3332A4C7"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\begin{enumerate}</w:t>
      </w:r>
    </w:p>
    <w:p w14:paraId="38E82682"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 xml:space="preserve">    \item Manipulação da running variable, onde haveria a escolha de receber ou aplicar a lei</w:t>
      </w:r>
    </w:p>
    <w:p w14:paraId="3D1A1641"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 xml:space="preserve">    \item Endogeneidade do cutoff, ou seja, outros tratamentos que possam vir a explicar a diferença local encontrada</w:t>
      </w:r>
    </w:p>
    <w:p w14:paraId="2CD48AF7"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 xml:space="preserve">    \item Problemas de medição, como agrupamento</w:t>
      </w:r>
    </w:p>
    <w:p w14:paraId="70E3E6EA"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\end{enumerate}</w:t>
      </w:r>
    </w:p>
    <w:p w14:paraId="721EA042" w14:textId="77777777" w:rsidR="006D114D" w:rsidRPr="006D114D" w:rsidRDefault="006D114D" w:rsidP="006D114D">
      <w:pPr>
        <w:widowControl/>
        <w:spacing w:after="160" w:line="360" w:lineRule="auto"/>
        <w:jc w:val="both"/>
        <w:rPr>
          <w:rFonts w:ascii="Georgia" w:hAnsi="Georgia"/>
          <w:lang w:val="pt-BR"/>
        </w:rPr>
      </w:pPr>
    </w:p>
    <w:p w14:paraId="1BF6EA8E"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Dentre essas situações a que aparenta maior possibilidade é a não aplicação da lei após a entrada em vigor, mas que por se tratar de causas julgadas em uma instância superiora e por um órgão colegiado, caso não haja a observância da lei por um dos magistrados os outros poderiam reverter a situação, por exemplo.</w:t>
      </w:r>
    </w:p>
    <w:p w14:paraId="6A9116AF" w14:textId="77777777" w:rsidR="006D114D" w:rsidRPr="006D114D" w:rsidRDefault="006D114D" w:rsidP="006D114D">
      <w:pPr>
        <w:widowControl/>
        <w:spacing w:after="160" w:line="360" w:lineRule="auto"/>
        <w:jc w:val="both"/>
        <w:rPr>
          <w:rFonts w:ascii="Georgia" w:hAnsi="Georgia"/>
          <w:lang w:val="pt-BR"/>
        </w:rPr>
      </w:pPr>
    </w:p>
    <w:p w14:paraId="5B203441"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Como ela não é testável uma forma que decidimos verificar é se as covariadas são contínuas ou seja se não haveria variação abrupta entre as Câmaras de Julgamento em suas decisões.</w:t>
      </w:r>
    </w:p>
    <w:p w14:paraId="7D81850A" w14:textId="77777777" w:rsidR="006D114D" w:rsidRPr="006D114D" w:rsidRDefault="006D114D" w:rsidP="006D114D">
      <w:pPr>
        <w:widowControl/>
        <w:spacing w:after="160" w:line="360" w:lineRule="auto"/>
        <w:jc w:val="both"/>
        <w:rPr>
          <w:rFonts w:ascii="Georgia" w:hAnsi="Georgia"/>
          <w:lang w:val="pt-BR"/>
        </w:rPr>
      </w:pPr>
    </w:p>
    <w:p w14:paraId="6CD9D242"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Por fim, estamos tratando de um tipo específico de RDD que é o RDD Fuzzy, já que apesar da aplicação da lei ser mandatória, os resultados dos julgados indicam alteração na probabilidade de provimento ou desprovimento do recurso (descontinuamente) em torno do cutoff, mas não necessariamente sendo 100\%. Caso assim o fosse estaríamos diante de como é chamado em Direito de uma abolitio criminis, ou seja, a conduta deixou de ser crime.</w:t>
      </w:r>
    </w:p>
    <w:p w14:paraId="7B64111A" w14:textId="77777777" w:rsidR="006D114D" w:rsidRPr="006D114D" w:rsidRDefault="006D114D" w:rsidP="006D114D">
      <w:pPr>
        <w:widowControl/>
        <w:spacing w:after="160" w:line="360" w:lineRule="auto"/>
        <w:jc w:val="both"/>
        <w:rPr>
          <w:rFonts w:ascii="Georgia" w:hAnsi="Georgia"/>
          <w:lang w:val="pt-BR"/>
        </w:rPr>
      </w:pPr>
    </w:p>
    <w:p w14:paraId="48F11EA3"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Nesse caso, a descontinuidade pode ser utilizada como um instrumento que irá explicar a diferença de percentual encontrada.</w:t>
      </w:r>
    </w:p>
    <w:p w14:paraId="6531275B" w14:textId="77777777" w:rsidR="006D114D" w:rsidRPr="006D114D" w:rsidRDefault="006D114D" w:rsidP="006D114D">
      <w:pPr>
        <w:widowControl/>
        <w:spacing w:after="160" w:line="360" w:lineRule="auto"/>
        <w:jc w:val="both"/>
        <w:rPr>
          <w:rFonts w:ascii="Georgia" w:hAnsi="Georgia"/>
          <w:lang w:val="pt-BR"/>
        </w:rPr>
      </w:pPr>
    </w:p>
    <w:p w14:paraId="29BFCD97"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Como já informado, o efeito encontrado será pertinente ao momento anterior e posterior da lei que permite ver, analisando a janela aplicada o quão rápido essa lei foi aplicada pelos Tribunais, e como quantificou-se a diferença nas decisões, bem como se o valor da causa teve influência na aplicação da lei de Improbidade alterada.</w:t>
      </w:r>
    </w:p>
    <w:p w14:paraId="3E3ED32D" w14:textId="77777777" w:rsidR="006D114D" w:rsidRPr="006D114D" w:rsidRDefault="006D114D" w:rsidP="006D114D">
      <w:pPr>
        <w:widowControl/>
        <w:spacing w:after="160" w:line="360" w:lineRule="auto"/>
        <w:jc w:val="both"/>
        <w:rPr>
          <w:rFonts w:ascii="Georgia" w:hAnsi="Georgia"/>
          <w:lang w:val="pt-BR"/>
        </w:rPr>
      </w:pPr>
    </w:p>
    <w:p w14:paraId="0B383D78" w14:textId="77777777" w:rsidR="006D114D" w:rsidRPr="006D114D" w:rsidRDefault="006D114D" w:rsidP="006D114D">
      <w:pPr>
        <w:widowControl/>
        <w:spacing w:after="160" w:line="360" w:lineRule="auto"/>
        <w:jc w:val="both"/>
        <w:rPr>
          <w:rFonts w:ascii="Georgia" w:hAnsi="Georgia"/>
          <w:lang w:val="pt-BR"/>
        </w:rPr>
      </w:pPr>
    </w:p>
    <w:p w14:paraId="079AC916" w14:textId="77777777" w:rsidR="006D114D" w:rsidRPr="006D114D" w:rsidRDefault="006D114D" w:rsidP="006D114D">
      <w:pPr>
        <w:widowControl/>
        <w:spacing w:after="160" w:line="360" w:lineRule="auto"/>
        <w:jc w:val="both"/>
        <w:rPr>
          <w:rFonts w:ascii="Georgia" w:hAnsi="Georgia"/>
          <w:lang w:val="pt-BR"/>
        </w:rPr>
      </w:pPr>
      <w:r w:rsidRPr="006D114D">
        <w:rPr>
          <w:rFonts w:ascii="Georgia" w:hAnsi="Georgia"/>
          <w:lang w:val="pt-BR"/>
        </w:rPr>
        <w:t xml:space="preserve">Nosso trabalho utilizará como ferramentas computacionais, a linguagem R para tratamento dos dados e busca das respostas às indagações feitas, através dos pacotes rdrplot e rdrobust, que implementam o design de regressão descontínua. </w:t>
      </w:r>
    </w:p>
    <w:p w14:paraId="58211613" w14:textId="77777777" w:rsidR="006D114D" w:rsidRPr="006D114D" w:rsidRDefault="006D114D" w:rsidP="006D114D">
      <w:pPr>
        <w:widowControl/>
        <w:spacing w:after="160" w:line="360" w:lineRule="auto"/>
        <w:jc w:val="both"/>
        <w:rPr>
          <w:rFonts w:ascii="Georgia" w:hAnsi="Georgia"/>
          <w:lang w:val="pt-BR"/>
        </w:rPr>
      </w:pPr>
    </w:p>
    <w:p w14:paraId="155337C9" w14:textId="77777777" w:rsidR="00A85DDF" w:rsidRDefault="006D114D" w:rsidP="006D114D">
      <w:pPr>
        <w:widowControl/>
        <w:spacing w:after="160" w:line="360" w:lineRule="auto"/>
        <w:jc w:val="both"/>
        <w:rPr>
          <w:rFonts w:ascii="Georgia" w:hAnsi="Georgia"/>
          <w:lang w:val="pt-BR"/>
        </w:rPr>
      </w:pPr>
      <w:r w:rsidRPr="006D114D">
        <w:rPr>
          <w:rFonts w:ascii="Georgia" w:hAnsi="Georgia"/>
          <w:lang w:val="pt-BR"/>
        </w:rPr>
        <w:t>Como referência teórica estatística utilizada, estamos nos valendo \cite{cunningham2021causal} e \cite{angrist2014mastering}. Além disso como artigo de referência estamos usando \cite{hahn1999evaluating}.</w:t>
      </w:r>
    </w:p>
    <w:p w14:paraId="0A94E0C8" w14:textId="77777777" w:rsidR="00A85DDF" w:rsidRDefault="00A85DDF" w:rsidP="006D114D">
      <w:pPr>
        <w:widowControl/>
        <w:spacing w:after="160" w:line="360" w:lineRule="auto"/>
        <w:jc w:val="both"/>
        <w:rPr>
          <w:rFonts w:ascii="Georgia" w:hAnsi="Georgia"/>
          <w:lang w:val="pt-BR"/>
        </w:rPr>
      </w:pPr>
    </w:p>
    <w:p w14:paraId="2502A12F" w14:textId="77777777" w:rsidR="00A85DDF" w:rsidRDefault="00A85DDF" w:rsidP="006D114D">
      <w:pPr>
        <w:widowControl/>
        <w:spacing w:after="160" w:line="360" w:lineRule="auto"/>
        <w:jc w:val="both"/>
        <w:rPr>
          <w:rFonts w:ascii="Georgia" w:hAnsi="Georgia"/>
          <w:lang w:val="pt-BR"/>
        </w:rPr>
      </w:pPr>
    </w:p>
    <w:p w14:paraId="3D78C4DF" w14:textId="3961166A" w:rsidR="009D7DF9" w:rsidRDefault="00A85DDF" w:rsidP="006D114D">
      <w:pPr>
        <w:widowControl/>
        <w:spacing w:after="160" w:line="360" w:lineRule="auto"/>
        <w:jc w:val="both"/>
        <w:rPr>
          <w:rFonts w:ascii="Georgia" w:hAnsi="Georgia"/>
          <w:lang w:val="pt-BR"/>
        </w:rPr>
      </w:pPr>
      <w:r w:rsidRPr="00A85DDF">
        <w:rPr>
          <w:rFonts w:ascii="Georgia" w:hAnsi="Georgia"/>
          <w:lang w:val="pt-BR"/>
        </w:rPr>
        <w:t xml:space="preserve">Os estudos de inferência causal no campo do direito buscam compreender as relações de causa e efeito entre variáveis jurídicas e sociais. A inferência causal é essencial para a jurimetria, pois permite aos pesquisadores analisar como certas leis ou decisões judiciais afetam a sociedade e </w:t>
      </w:r>
      <w:r w:rsidRPr="00A85DDF">
        <w:rPr>
          <w:rFonts w:ascii="Georgia" w:hAnsi="Georgia"/>
          <w:lang w:val="pt-BR"/>
        </w:rPr>
        <w:lastRenderedPageBreak/>
        <w:t>vice-versa. No direito, esses estudos são aplicados para testar hipóteses sobre a eficácia de normas, a previsibilidade de decisões judiciais e o impacto de políticas públicas. Utilizam-se métodos quantitativos e qualitativos, como estatísticas descritivas e inferenciais, análise multivariada e estudos comparativos, para obter insights que orientem a formulação e a reforma de legislações, bem como a prática jurídica. A inferência causal no direito contribui para uma compreensão mais profunda das dinâmicas legais e sociais, promovendo uma tomada de decisão baseada em evidências.</w:t>
      </w:r>
      <w:r w:rsidR="009D7DF9">
        <w:rPr>
          <w:rFonts w:ascii="Georgia" w:hAnsi="Georgia"/>
          <w:lang w:val="pt-BR"/>
        </w:rPr>
        <w:br w:type="page"/>
      </w:r>
    </w:p>
    <w:p w14:paraId="2A8726AD" w14:textId="6FA8BE86" w:rsidR="009D7DF9" w:rsidRDefault="009D7DF9" w:rsidP="009D7DF9">
      <w:pPr>
        <w:pStyle w:val="PargrafodaLista"/>
        <w:numPr>
          <w:ilvl w:val="0"/>
          <w:numId w:val="2"/>
        </w:numPr>
        <w:spacing w:line="360" w:lineRule="auto"/>
        <w:jc w:val="both"/>
        <w:rPr>
          <w:rFonts w:ascii="Georgia" w:hAnsi="Georgia"/>
        </w:rPr>
      </w:pPr>
      <w:r>
        <w:rPr>
          <w:rFonts w:ascii="Georgia" w:hAnsi="Georgia"/>
        </w:rPr>
        <w:lastRenderedPageBreak/>
        <w:t>RESULTADOS OBTIDOS</w:t>
      </w:r>
    </w:p>
    <w:p w14:paraId="37A20F45" w14:textId="77777777" w:rsidR="009D7DF9" w:rsidRDefault="009D7DF9">
      <w:pPr>
        <w:widowControl/>
        <w:spacing w:after="160" w:line="259" w:lineRule="auto"/>
        <w:rPr>
          <w:rFonts w:ascii="Georgia" w:eastAsiaTheme="minorHAnsi" w:hAnsi="Georgia" w:cstheme="minorBidi"/>
          <w:kern w:val="2"/>
          <w:lang w:val="pt-BR" w:eastAsia="en-US"/>
          <w14:ligatures w14:val="standardContextual"/>
        </w:rPr>
      </w:pPr>
      <w:r>
        <w:rPr>
          <w:rFonts w:ascii="Georgia" w:hAnsi="Georgia"/>
        </w:rPr>
        <w:br w:type="page"/>
      </w:r>
    </w:p>
    <w:p w14:paraId="4AC4817F" w14:textId="6C1E2B6E" w:rsidR="009D7DF9" w:rsidRDefault="009D7DF9" w:rsidP="009D7DF9">
      <w:pPr>
        <w:pStyle w:val="PargrafodaLista"/>
        <w:spacing w:line="360" w:lineRule="auto"/>
        <w:ind w:left="1068"/>
        <w:jc w:val="center"/>
        <w:rPr>
          <w:rFonts w:ascii="Georgia" w:hAnsi="Georgia"/>
          <w:b/>
          <w:bCs/>
        </w:rPr>
      </w:pPr>
      <w:r>
        <w:rPr>
          <w:rFonts w:ascii="Georgia" w:hAnsi="Georgia"/>
          <w:b/>
          <w:bCs/>
        </w:rPr>
        <w:lastRenderedPageBreak/>
        <w:t>APÊNCIDE A: DESIGN DE REGRESSÃO DESCONTÍNUA</w:t>
      </w:r>
    </w:p>
    <w:p w14:paraId="111EE8C6" w14:textId="77777777" w:rsidR="009D7DF9" w:rsidRDefault="009D7DF9" w:rsidP="009D7DF9">
      <w:pPr>
        <w:pStyle w:val="PargrafodaLista"/>
        <w:spacing w:line="360" w:lineRule="auto"/>
        <w:ind w:left="1068"/>
        <w:jc w:val="center"/>
        <w:rPr>
          <w:rFonts w:ascii="Georgia" w:hAnsi="Georgia"/>
          <w:b/>
          <w:bCs/>
        </w:rPr>
      </w:pPr>
    </w:p>
    <w:p w14:paraId="1DD3B635" w14:textId="77777777" w:rsidR="009D7DF9" w:rsidRDefault="009D7DF9" w:rsidP="00501FB6">
      <w:pPr>
        <w:pStyle w:val="PargrafodaLista"/>
        <w:spacing w:line="360" w:lineRule="auto"/>
        <w:ind w:left="0" w:firstLine="851"/>
        <w:jc w:val="center"/>
        <w:rPr>
          <w:rFonts w:ascii="Georgia" w:hAnsi="Georgia"/>
          <w:b/>
          <w:bCs/>
        </w:rPr>
      </w:pPr>
    </w:p>
    <w:p w14:paraId="1E695DC3" w14:textId="34FFF80E" w:rsidR="003B6A52" w:rsidRDefault="00501FB6" w:rsidP="00353672">
      <w:pPr>
        <w:pStyle w:val="PargrafodaLista"/>
        <w:spacing w:line="360" w:lineRule="auto"/>
        <w:ind w:left="0" w:firstLine="851"/>
        <w:jc w:val="both"/>
        <w:rPr>
          <w:rFonts w:ascii="Georgia" w:hAnsi="Georgia"/>
        </w:rPr>
      </w:pPr>
      <w:r>
        <w:rPr>
          <w:rFonts w:ascii="Georgia" w:hAnsi="Georgia"/>
        </w:rPr>
        <w:t xml:space="preserve">O </w:t>
      </w:r>
      <w:r w:rsidR="00F243DE">
        <w:rPr>
          <w:rFonts w:ascii="Georgia" w:hAnsi="Georgia"/>
        </w:rPr>
        <w:t>D</w:t>
      </w:r>
      <w:r>
        <w:rPr>
          <w:rFonts w:ascii="Georgia" w:hAnsi="Georgia"/>
        </w:rPr>
        <w:t xml:space="preserve">esign de Regressão </w:t>
      </w:r>
      <w:r w:rsidR="00F243DE">
        <w:rPr>
          <w:rFonts w:ascii="Georgia" w:hAnsi="Georgia"/>
        </w:rPr>
        <w:t>D</w:t>
      </w:r>
      <w:r>
        <w:rPr>
          <w:rFonts w:ascii="Georgia" w:hAnsi="Georgia"/>
        </w:rPr>
        <w:t>escontínua</w:t>
      </w:r>
      <w:r w:rsidR="00F243DE">
        <w:rPr>
          <w:rFonts w:ascii="Georgia" w:hAnsi="Georgia"/>
        </w:rPr>
        <w:t xml:space="preserve"> é um</w:t>
      </w:r>
      <w:r w:rsidR="00B7272A">
        <w:rPr>
          <w:rFonts w:ascii="Georgia" w:hAnsi="Georgia"/>
        </w:rPr>
        <w:t>a</w:t>
      </w:r>
      <w:r w:rsidR="00F243DE">
        <w:rPr>
          <w:rFonts w:ascii="Georgia" w:hAnsi="Georgia"/>
        </w:rPr>
        <w:t xml:space="preserve"> ferramenta </w:t>
      </w:r>
      <w:r w:rsidR="006C1B7E">
        <w:rPr>
          <w:rFonts w:ascii="Georgia" w:hAnsi="Georgia"/>
        </w:rPr>
        <w:t>encontrada</w:t>
      </w:r>
      <w:r w:rsidR="003E0FD6">
        <w:rPr>
          <w:rFonts w:ascii="Georgia" w:hAnsi="Georgia"/>
        </w:rPr>
        <w:t xml:space="preserve"> </w:t>
      </w:r>
      <w:r w:rsidR="00F243DE">
        <w:rPr>
          <w:rFonts w:ascii="Georgia" w:hAnsi="Georgia"/>
        </w:rPr>
        <w:t xml:space="preserve">nos estudos de Inferência Causal, campo da </w:t>
      </w:r>
      <w:r w:rsidR="003E0FD6">
        <w:rPr>
          <w:rFonts w:ascii="Georgia" w:hAnsi="Georgia"/>
        </w:rPr>
        <w:t>E</w:t>
      </w:r>
      <w:r w:rsidR="00F243DE">
        <w:rPr>
          <w:rFonts w:ascii="Georgia" w:hAnsi="Georgia"/>
        </w:rPr>
        <w:t xml:space="preserve">statística que busca objetivamente demonstrar e capturar os efeitos causais que determinado evento ou </w:t>
      </w:r>
      <w:r w:rsidR="003E0FD6">
        <w:rPr>
          <w:rFonts w:ascii="Georgia" w:hAnsi="Georgia"/>
        </w:rPr>
        <w:t>decisão</w:t>
      </w:r>
      <w:r w:rsidR="00F243DE">
        <w:rPr>
          <w:rFonts w:ascii="Georgia" w:hAnsi="Georgia"/>
        </w:rPr>
        <w:t xml:space="preserve"> tem sobre a </w:t>
      </w:r>
      <w:r w:rsidR="003E0FD6">
        <w:rPr>
          <w:rFonts w:ascii="Georgia" w:hAnsi="Georgia"/>
        </w:rPr>
        <w:t>variável</w:t>
      </w:r>
      <w:r w:rsidR="00F243DE">
        <w:rPr>
          <w:rFonts w:ascii="Georgia" w:hAnsi="Georgia"/>
        </w:rPr>
        <w:t xml:space="preserve"> de </w:t>
      </w:r>
      <w:r w:rsidR="003E0FD6">
        <w:rPr>
          <w:rFonts w:ascii="Georgia" w:hAnsi="Georgia"/>
        </w:rPr>
        <w:t>interesse</w:t>
      </w:r>
      <w:r w:rsidR="00F243DE">
        <w:rPr>
          <w:rFonts w:ascii="Georgia" w:hAnsi="Georgia"/>
        </w:rPr>
        <w:t xml:space="preserve">. </w:t>
      </w:r>
      <w:r w:rsidR="003B6A52" w:rsidRPr="003B6A52">
        <w:rPr>
          <w:rFonts w:ascii="Georgia" w:hAnsi="Georgia"/>
        </w:rPr>
        <w:t>A inferência causal é uma metodologia utilizada para determinar relações de causa e efeito entre variáveis. Em termos simples, ela busca responder à pergunta: “</w:t>
      </w:r>
      <w:r w:rsidR="003B6A52">
        <w:rPr>
          <w:rFonts w:ascii="Georgia" w:hAnsi="Georgia"/>
        </w:rPr>
        <w:t xml:space="preserve">A </w:t>
      </w:r>
      <w:r w:rsidR="003B6A52" w:rsidRPr="003B6A52">
        <w:rPr>
          <w:rFonts w:ascii="Georgia" w:hAnsi="Georgia"/>
        </w:rPr>
        <w:t xml:space="preserve">causou </w:t>
      </w:r>
      <w:r w:rsidR="003B6A52">
        <w:rPr>
          <w:rFonts w:ascii="Georgia" w:hAnsi="Georgia"/>
        </w:rPr>
        <w:t>B</w:t>
      </w:r>
      <w:r w:rsidR="003B6A52" w:rsidRPr="003B6A52">
        <w:rPr>
          <w:rFonts w:ascii="Georgia" w:hAnsi="Georgia"/>
        </w:rPr>
        <w:t>?”</w:t>
      </w:r>
      <w:r w:rsidR="003B6A52">
        <w:rPr>
          <w:rFonts w:ascii="Georgia" w:hAnsi="Georgia"/>
        </w:rPr>
        <w:t>.</w:t>
      </w:r>
      <w:r w:rsidR="003B6A52" w:rsidRPr="003B6A52">
        <w:rPr>
          <w:rFonts w:ascii="Georgia" w:hAnsi="Georgia"/>
        </w:rPr>
        <w:t xml:space="preserve"> Esse tipo de estudo é fundamental em diversas áreas, incluindo o Direito, onde pode ajudar a entender o impacto</w:t>
      </w:r>
      <w:r w:rsidR="003B6A52">
        <w:rPr>
          <w:rFonts w:ascii="Georgia" w:hAnsi="Georgia"/>
        </w:rPr>
        <w:t xml:space="preserve"> de </w:t>
      </w:r>
      <w:r w:rsidR="003B6A52" w:rsidRPr="003B6A52">
        <w:rPr>
          <w:rFonts w:ascii="Georgia" w:hAnsi="Georgia"/>
        </w:rPr>
        <w:t>políticas públicas</w:t>
      </w:r>
      <w:r w:rsidR="003B6A52">
        <w:rPr>
          <w:rFonts w:ascii="Georgia" w:hAnsi="Georgia"/>
        </w:rPr>
        <w:t>, de</w:t>
      </w:r>
      <w:r w:rsidR="003B6A52" w:rsidRPr="003B6A52">
        <w:rPr>
          <w:rFonts w:ascii="Georgia" w:hAnsi="Georgia"/>
        </w:rPr>
        <w:t xml:space="preserve"> decisões judiciais</w:t>
      </w:r>
      <w:r w:rsidR="003B6A52">
        <w:rPr>
          <w:rFonts w:ascii="Georgia" w:hAnsi="Georgia"/>
        </w:rPr>
        <w:t xml:space="preserve"> e </w:t>
      </w:r>
      <w:r w:rsidR="003B6A52" w:rsidRPr="003B6A52">
        <w:rPr>
          <w:rFonts w:ascii="Georgia" w:hAnsi="Georgia"/>
        </w:rPr>
        <w:t>de leis</w:t>
      </w:r>
      <w:r w:rsidR="003B6A52">
        <w:rPr>
          <w:rFonts w:ascii="Georgia" w:hAnsi="Georgia"/>
        </w:rPr>
        <w:t>, como o presente caso</w:t>
      </w:r>
      <w:r w:rsidR="003B6A52" w:rsidRPr="003B6A52">
        <w:rPr>
          <w:rFonts w:ascii="Georgia" w:hAnsi="Georgia"/>
        </w:rPr>
        <w:t>.</w:t>
      </w:r>
    </w:p>
    <w:p w14:paraId="19E7E6C5" w14:textId="33A7917A" w:rsidR="00E35F45" w:rsidRDefault="00E35F45" w:rsidP="00353672">
      <w:pPr>
        <w:pStyle w:val="PargrafodaLista"/>
        <w:spacing w:line="360" w:lineRule="auto"/>
        <w:ind w:left="0" w:firstLine="851"/>
        <w:jc w:val="both"/>
        <w:rPr>
          <w:rFonts w:ascii="Georgia" w:hAnsi="Georgia"/>
        </w:rPr>
      </w:pPr>
      <w:r w:rsidRPr="00E35F45">
        <w:rPr>
          <w:rFonts w:ascii="Georgia" w:hAnsi="Georgia"/>
        </w:rPr>
        <w:t>O principal objetivo da inferência causal é identificar e quantificar os efeitos de uma variável independente (causa) sobre uma variável dependente (efeito). Isso é feito através de métodos estatísticos que controlam para outras variáveis que poderiam influenciar a relação observada.</w:t>
      </w:r>
      <w:sdt>
        <w:sdtPr>
          <w:rPr>
            <w:rFonts w:ascii="Georgia" w:hAnsi="Georgia"/>
          </w:rPr>
          <w:id w:val="170459313"/>
          <w:citation/>
        </w:sdtPr>
        <w:sdtContent>
          <w:r>
            <w:rPr>
              <w:rFonts w:ascii="Georgia" w:hAnsi="Georgia"/>
            </w:rPr>
            <w:fldChar w:fldCharType="begin"/>
          </w:r>
          <w:r>
            <w:rPr>
              <w:rFonts w:ascii="Georgia" w:hAnsi="Georgia"/>
            </w:rPr>
            <w:instrText xml:space="preserve"> CITATION Pau18 \l 1046 </w:instrText>
          </w:r>
          <w:r>
            <w:rPr>
              <w:rFonts w:ascii="Georgia" w:hAnsi="Georgia"/>
            </w:rPr>
            <w:fldChar w:fldCharType="separate"/>
          </w:r>
          <w:r>
            <w:rPr>
              <w:rFonts w:ascii="Georgia" w:hAnsi="Georgia"/>
              <w:noProof/>
            </w:rPr>
            <w:t xml:space="preserve"> </w:t>
          </w:r>
          <w:r w:rsidRPr="00E35F45">
            <w:rPr>
              <w:rFonts w:ascii="Georgia" w:hAnsi="Georgia"/>
              <w:noProof/>
            </w:rPr>
            <w:t>(Paula, 2018)</w:t>
          </w:r>
          <w:r>
            <w:rPr>
              <w:rFonts w:ascii="Georgia" w:hAnsi="Georgia"/>
            </w:rPr>
            <w:fldChar w:fldCharType="end"/>
          </w:r>
        </w:sdtContent>
      </w:sdt>
    </w:p>
    <w:p w14:paraId="79658905" w14:textId="458DF982" w:rsidR="00CD545E" w:rsidRPr="00CD545E" w:rsidRDefault="00A67074" w:rsidP="00CD545E">
      <w:pPr>
        <w:pStyle w:val="PargrafodaLista"/>
        <w:spacing w:line="360" w:lineRule="auto"/>
        <w:ind w:left="0" w:firstLine="851"/>
        <w:jc w:val="both"/>
        <w:rPr>
          <w:rFonts w:ascii="Georgia" w:hAnsi="Georgia"/>
        </w:rPr>
      </w:pPr>
      <w:r>
        <w:rPr>
          <w:rFonts w:ascii="Georgia" w:hAnsi="Georgia"/>
        </w:rPr>
        <w:t xml:space="preserve">O estudo da inferência causal possui alguns modelos teóricos utilizados para que se possa analisar os efeitos causais e de tratamento, e nos dias atuais um modelo </w:t>
      </w:r>
      <w:r w:rsidR="00CD545E">
        <w:rPr>
          <w:rFonts w:ascii="Georgia" w:hAnsi="Georgia"/>
        </w:rPr>
        <w:t xml:space="preserve">teórico </w:t>
      </w:r>
      <w:r>
        <w:rPr>
          <w:rFonts w:ascii="Georgia" w:hAnsi="Georgia"/>
        </w:rPr>
        <w:t xml:space="preserve">muito utilizado é o </w:t>
      </w:r>
      <w:r w:rsidR="00CD545E">
        <w:rPr>
          <w:rFonts w:ascii="Georgia" w:hAnsi="Georgia"/>
        </w:rPr>
        <w:t>M</w:t>
      </w:r>
      <w:r>
        <w:rPr>
          <w:rFonts w:ascii="Georgia" w:hAnsi="Georgia"/>
        </w:rPr>
        <w:t xml:space="preserve">odelo </w:t>
      </w:r>
      <w:r w:rsidR="00CD545E">
        <w:rPr>
          <w:rFonts w:ascii="Georgia" w:hAnsi="Georgia"/>
        </w:rPr>
        <w:t>Causal Rubin com</w:t>
      </w:r>
      <w:r>
        <w:rPr>
          <w:rFonts w:ascii="Georgia" w:hAnsi="Georgia"/>
        </w:rPr>
        <w:t xml:space="preserve"> Outcomes Potenciais</w:t>
      </w:r>
      <w:sdt>
        <w:sdtPr>
          <w:rPr>
            <w:rFonts w:ascii="Georgia" w:hAnsi="Georgia"/>
          </w:rPr>
          <w:id w:val="-722131463"/>
          <w:citation/>
        </w:sdtPr>
        <w:sdtContent>
          <w:r w:rsidR="00CD545E">
            <w:rPr>
              <w:rFonts w:ascii="Georgia" w:hAnsi="Georgia"/>
            </w:rPr>
            <w:fldChar w:fldCharType="begin"/>
          </w:r>
          <w:r w:rsidR="00CD545E">
            <w:rPr>
              <w:rFonts w:ascii="Georgia" w:hAnsi="Georgia"/>
            </w:rPr>
            <w:instrText xml:space="preserve"> CITATION Imb08 \l 1046 </w:instrText>
          </w:r>
          <w:r w:rsidR="00CD545E">
            <w:rPr>
              <w:rFonts w:ascii="Georgia" w:hAnsi="Georgia"/>
            </w:rPr>
            <w:fldChar w:fldCharType="separate"/>
          </w:r>
          <w:r w:rsidR="00CD545E">
            <w:rPr>
              <w:rFonts w:ascii="Georgia" w:hAnsi="Georgia"/>
              <w:noProof/>
            </w:rPr>
            <w:t xml:space="preserve"> </w:t>
          </w:r>
          <w:r w:rsidR="00CD545E" w:rsidRPr="00CD545E">
            <w:rPr>
              <w:rFonts w:ascii="Georgia" w:hAnsi="Georgia"/>
              <w:noProof/>
            </w:rPr>
            <w:t>(Imbens &amp; Lemieux, 2008)</w:t>
          </w:r>
          <w:r w:rsidR="00CD545E">
            <w:rPr>
              <w:rFonts w:ascii="Georgia" w:hAnsi="Georgia"/>
            </w:rPr>
            <w:fldChar w:fldCharType="end"/>
          </w:r>
        </w:sdtContent>
      </w:sdt>
      <w:r w:rsidR="00CD545E">
        <w:rPr>
          <w:rFonts w:ascii="Georgia" w:hAnsi="Georgia"/>
        </w:rPr>
        <w:t>. Este é o modelo teórico que permite em nossa pesquisa a utilização do método de Regressão Descontínua.</w:t>
      </w:r>
    </w:p>
    <w:p w14:paraId="47B66478" w14:textId="77777777" w:rsidR="00CD545E" w:rsidRDefault="00CD545E" w:rsidP="00353672">
      <w:pPr>
        <w:pStyle w:val="PargrafodaLista"/>
        <w:spacing w:line="360" w:lineRule="auto"/>
        <w:ind w:left="0" w:firstLine="851"/>
        <w:jc w:val="both"/>
        <w:rPr>
          <w:rFonts w:ascii="Georgia" w:hAnsi="Georgia"/>
        </w:rPr>
      </w:pPr>
    </w:p>
    <w:p w14:paraId="1DCBB869" w14:textId="523DFBD0" w:rsidR="00CD545E" w:rsidRDefault="00CD545E" w:rsidP="00CD545E">
      <w:pPr>
        <w:pStyle w:val="PargrafodaLista"/>
        <w:numPr>
          <w:ilvl w:val="0"/>
          <w:numId w:val="11"/>
        </w:numPr>
        <w:spacing w:line="360" w:lineRule="auto"/>
        <w:jc w:val="both"/>
        <w:rPr>
          <w:rFonts w:ascii="Georgia" w:hAnsi="Georgia"/>
        </w:rPr>
      </w:pPr>
      <w:r>
        <w:rPr>
          <w:rFonts w:ascii="Georgia" w:hAnsi="Georgia"/>
        </w:rPr>
        <w:t>Modelo de Outcomes Potenciais:</w:t>
      </w:r>
    </w:p>
    <w:p w14:paraId="1DAB9B43" w14:textId="77777777" w:rsidR="00CD545E" w:rsidRDefault="00CD545E" w:rsidP="00CD545E">
      <w:pPr>
        <w:pStyle w:val="PargrafodaLista"/>
        <w:spacing w:line="360" w:lineRule="auto"/>
        <w:ind w:left="1211"/>
        <w:jc w:val="both"/>
        <w:rPr>
          <w:rFonts w:ascii="Georgia" w:hAnsi="Georgia"/>
        </w:rPr>
      </w:pPr>
    </w:p>
    <w:p w14:paraId="67F2B22B" w14:textId="77777777" w:rsidR="00E35F45" w:rsidRDefault="00E35F45" w:rsidP="00353672">
      <w:pPr>
        <w:pStyle w:val="PargrafodaLista"/>
        <w:spacing w:line="360" w:lineRule="auto"/>
        <w:ind w:left="0" w:firstLine="851"/>
        <w:jc w:val="both"/>
        <w:rPr>
          <w:rFonts w:ascii="Georgia" w:hAnsi="Georgia"/>
        </w:rPr>
      </w:pPr>
    </w:p>
    <w:p w14:paraId="205E893E" w14:textId="0CBD5530" w:rsidR="003B6A52" w:rsidRPr="003B6A52" w:rsidRDefault="004402B9" w:rsidP="003B6A52">
      <w:pPr>
        <w:widowControl/>
        <w:spacing w:after="160" w:line="259" w:lineRule="auto"/>
        <w:rPr>
          <w:rFonts w:ascii="Georgia" w:hAnsi="Georgia"/>
          <w:lang w:val="pt-BR"/>
        </w:rPr>
      </w:pPr>
      <w:r w:rsidRPr="003B6A52">
        <w:rPr>
          <w:rFonts w:ascii="Georgia" w:hAnsi="Georgia"/>
          <w:lang w:val="pt-BR"/>
        </w:rPr>
        <w:tab/>
      </w:r>
      <w:r>
        <w:rPr>
          <w:rFonts w:ascii="Georgia" w:hAnsi="Georgia"/>
          <w:lang w:val="pt-BR"/>
        </w:rPr>
        <w:t xml:space="preserve"> </w:t>
      </w:r>
    </w:p>
    <w:p w14:paraId="123556C9" w14:textId="65C3D967" w:rsidR="004402B9" w:rsidRPr="004402B9" w:rsidRDefault="004402B9" w:rsidP="004402B9">
      <w:pPr>
        <w:spacing w:line="360" w:lineRule="auto"/>
        <w:jc w:val="both"/>
        <w:rPr>
          <w:rFonts w:ascii="Georgia" w:hAnsi="Georgia"/>
          <w:lang w:val="pt-BR"/>
        </w:rPr>
      </w:pPr>
    </w:p>
    <w:p w14:paraId="300DA78C" w14:textId="0F7382EF" w:rsidR="006C1B7E" w:rsidRDefault="006C1B7E" w:rsidP="006C1B7E">
      <w:pPr>
        <w:spacing w:line="360" w:lineRule="auto"/>
        <w:ind w:firstLine="708"/>
        <w:jc w:val="both"/>
        <w:rPr>
          <w:rFonts w:ascii="Georgia" w:hAnsi="Georgia"/>
          <w:lang w:val="pt-BR"/>
        </w:rPr>
      </w:pPr>
      <w:r w:rsidRPr="006C1B7E">
        <w:rPr>
          <w:rFonts w:ascii="Georgia" w:hAnsi="Georgia"/>
          <w:lang w:val="pt-BR"/>
        </w:rPr>
        <w:t xml:space="preserve">Dentro deste campo de estudos, temos como ferramenta o Design de Regressão Descontínua que pode ser descrito como </w:t>
      </w:r>
      <w:r w:rsidRPr="002C0145">
        <w:rPr>
          <w:rFonts w:ascii="Georgia" w:hAnsi="Georgia"/>
          <w:lang w:val="pt-BR"/>
        </w:rPr>
        <w:t>um método que permite estimar o efeito causal de uma intervenção (como uma lei) em uma variável de interesse (por exemplo, resultados dos julgamentos</w:t>
      </w:r>
      <w:r>
        <w:rPr>
          <w:rFonts w:ascii="Georgia" w:hAnsi="Georgia"/>
          <w:lang w:val="pt-BR"/>
        </w:rPr>
        <w:t>, propositura de novas ações</w:t>
      </w:r>
      <w:r w:rsidRPr="002C0145">
        <w:rPr>
          <w:rFonts w:ascii="Georgia" w:hAnsi="Georgia"/>
          <w:lang w:val="pt-BR"/>
        </w:rPr>
        <w:t>) com base em um ponto de corte específico (data da alteração da lei).</w:t>
      </w:r>
    </w:p>
    <w:p w14:paraId="7781428B" w14:textId="77777777" w:rsidR="004402B9" w:rsidRDefault="004402B9" w:rsidP="006C1B7E">
      <w:pPr>
        <w:spacing w:line="360" w:lineRule="auto"/>
        <w:ind w:firstLine="708"/>
        <w:jc w:val="both"/>
        <w:rPr>
          <w:rFonts w:ascii="Georgia" w:hAnsi="Georgia"/>
          <w:lang w:val="pt-BR"/>
        </w:rPr>
      </w:pPr>
    </w:p>
    <w:p w14:paraId="44CF8654" w14:textId="7012E386" w:rsidR="006C1B7E" w:rsidRDefault="006C1B7E" w:rsidP="006C1B7E">
      <w:pPr>
        <w:spacing w:line="360" w:lineRule="auto"/>
        <w:jc w:val="both"/>
        <w:rPr>
          <w:rFonts w:ascii="Georgia" w:hAnsi="Georgia"/>
          <w:lang w:val="pt-BR"/>
        </w:rPr>
      </w:pPr>
      <w:r>
        <w:rPr>
          <w:rFonts w:ascii="Georgia" w:hAnsi="Georgia"/>
          <w:lang w:val="pt-BR"/>
        </w:rPr>
        <w:t xml:space="preserve">Esta metodologia começou a ser aplicada em maior quantidade em estudos econométricos a partir da década de 90 </w:t>
      </w:r>
      <w:r w:rsidRPr="002C0145">
        <w:rPr>
          <w:rFonts w:ascii="Georgia" w:hAnsi="Georgia"/>
          <w:lang w:val="pt-BR"/>
        </w:rPr>
        <w:t>No âmbito da jurimetria não se verificam muitas aplicações em inferência causal e de suas técnicas, razão pela qual buscamos através destes mecanismos entender e fazer as inferências causais do presente caso.</w:t>
      </w:r>
    </w:p>
    <w:p w14:paraId="1537EA71" w14:textId="68611942" w:rsidR="006C1B7E" w:rsidRPr="002C0145" w:rsidRDefault="006C1B7E" w:rsidP="006C1B7E">
      <w:pPr>
        <w:spacing w:line="360" w:lineRule="auto"/>
        <w:ind w:firstLine="708"/>
        <w:jc w:val="both"/>
        <w:rPr>
          <w:rFonts w:ascii="Georgia" w:hAnsi="Georgia"/>
          <w:lang w:val="pt-BR"/>
        </w:rPr>
      </w:pPr>
    </w:p>
    <w:p w14:paraId="6F34DBF8" w14:textId="16E176DC" w:rsidR="006C1B7E" w:rsidRDefault="006C1B7E" w:rsidP="00353672">
      <w:pPr>
        <w:pStyle w:val="PargrafodaLista"/>
        <w:spacing w:line="360" w:lineRule="auto"/>
        <w:ind w:left="0" w:firstLine="851"/>
        <w:jc w:val="both"/>
        <w:rPr>
          <w:rFonts w:ascii="Georgia" w:hAnsi="Georgia"/>
        </w:rPr>
      </w:pPr>
    </w:p>
    <w:p w14:paraId="7268B21A" w14:textId="77777777" w:rsidR="00F243DE" w:rsidRDefault="00F243DE" w:rsidP="00501FB6">
      <w:pPr>
        <w:pStyle w:val="PargrafodaLista"/>
        <w:spacing w:line="360" w:lineRule="auto"/>
        <w:ind w:left="0" w:firstLine="851"/>
        <w:jc w:val="both"/>
        <w:rPr>
          <w:rFonts w:ascii="Georgia" w:hAnsi="Georgia"/>
        </w:rPr>
      </w:pPr>
    </w:p>
    <w:p w14:paraId="529AB730" w14:textId="21FBD80F" w:rsidR="003B6A52" w:rsidRPr="003B6A52" w:rsidRDefault="00501FB6" w:rsidP="003B6A52">
      <w:pPr>
        <w:widowControl/>
        <w:spacing w:after="160" w:line="259" w:lineRule="auto"/>
        <w:rPr>
          <w:rFonts w:ascii="Georgia" w:hAnsi="Georgia"/>
          <w:lang w:val="pt-BR"/>
        </w:rPr>
      </w:pPr>
      <w:r w:rsidRPr="00386F69">
        <w:rPr>
          <w:rFonts w:ascii="Georgia" w:hAnsi="Georgia"/>
          <w:lang w:val="pt-BR"/>
        </w:rPr>
        <w:br w:type="page"/>
      </w:r>
      <w:r w:rsidR="00F243DE">
        <w:rPr>
          <w:rFonts w:ascii="Georgia" w:hAnsi="Georgia"/>
          <w:lang w:val="pt-BR"/>
        </w:rPr>
        <w:lastRenderedPageBreak/>
        <w:br w:type="page"/>
      </w:r>
    </w:p>
    <w:p w14:paraId="14729A49" w14:textId="77777777" w:rsidR="003B6A52" w:rsidRPr="003B6A52" w:rsidRDefault="003B6A52" w:rsidP="003B6A52">
      <w:pPr>
        <w:widowControl/>
        <w:spacing w:after="160" w:line="259" w:lineRule="auto"/>
        <w:rPr>
          <w:rFonts w:ascii="Georgia" w:hAnsi="Georgia"/>
          <w:b/>
          <w:bCs/>
          <w:lang w:val="pt-BR"/>
        </w:rPr>
      </w:pPr>
      <w:r w:rsidRPr="003B6A52">
        <w:rPr>
          <w:rFonts w:ascii="Georgia" w:hAnsi="Georgia"/>
          <w:b/>
          <w:bCs/>
          <w:lang w:val="pt-BR"/>
        </w:rPr>
        <w:lastRenderedPageBreak/>
        <w:t>Objetivo da Inferência Causal</w:t>
      </w:r>
    </w:p>
    <w:p w14:paraId="0B95A0F0" w14:textId="77777777" w:rsidR="003B6A52" w:rsidRPr="003B6A52" w:rsidRDefault="003B6A52" w:rsidP="003B6A52">
      <w:pPr>
        <w:widowControl/>
        <w:spacing w:after="160" w:line="259" w:lineRule="auto"/>
        <w:rPr>
          <w:rFonts w:ascii="Georgia" w:hAnsi="Georgia"/>
          <w:lang w:val="pt-BR"/>
        </w:rPr>
      </w:pPr>
      <w:bookmarkStart w:id="0" w:name="_Hlk179657417"/>
      <w:r w:rsidRPr="003B6A52">
        <w:rPr>
          <w:rFonts w:ascii="Georgia" w:hAnsi="Georgia"/>
          <w:lang w:val="pt-BR"/>
        </w:rPr>
        <w:t>O principal objetivo da inferência causal é identificar e quantificar os efeitos de uma variável independente (causa) sobre uma variável dependente (efeito). </w:t>
      </w:r>
      <w:hyperlink r:id="rId8" w:tgtFrame="_blank" w:history="1">
        <w:r w:rsidRPr="003B6A52">
          <w:rPr>
            <w:rStyle w:val="Hyperlink"/>
            <w:rFonts w:ascii="Georgia" w:hAnsi="Georgia"/>
            <w:lang w:val="pt-BR"/>
          </w:rPr>
          <w:t>Isso é feito através de métodos estatísticos que controlam para outras variáveis que poderiam influenciar a relação observada</w:t>
        </w:r>
      </w:hyperlink>
      <w:hyperlink r:id="rId9" w:tgtFrame="_blank" w:history="1">
        <w:r w:rsidRPr="003B6A52">
          <w:rPr>
            <w:rStyle w:val="Hyperlink"/>
            <w:rFonts w:ascii="Georgia" w:hAnsi="Georgia"/>
            <w:vertAlign w:val="superscript"/>
            <w:lang w:val="pt-BR"/>
          </w:rPr>
          <w:t>1</w:t>
        </w:r>
      </w:hyperlink>
      <w:r w:rsidRPr="003B6A52">
        <w:rPr>
          <w:rFonts w:ascii="Georgia" w:hAnsi="Georgia"/>
          <w:lang w:val="pt-BR"/>
        </w:rPr>
        <w:t>.</w:t>
      </w:r>
    </w:p>
    <w:bookmarkEnd w:id="0"/>
    <w:p w14:paraId="064BD66E" w14:textId="77777777" w:rsidR="003B6A52" w:rsidRPr="003B6A52" w:rsidRDefault="003B6A52" w:rsidP="003B6A52">
      <w:pPr>
        <w:widowControl/>
        <w:spacing w:after="160" w:line="259" w:lineRule="auto"/>
        <w:rPr>
          <w:rFonts w:ascii="Georgia" w:hAnsi="Georgia"/>
          <w:b/>
          <w:bCs/>
          <w:lang w:val="pt-BR"/>
        </w:rPr>
      </w:pPr>
      <w:r w:rsidRPr="003B6A52">
        <w:rPr>
          <w:rFonts w:ascii="Georgia" w:hAnsi="Georgia"/>
          <w:b/>
          <w:bCs/>
          <w:lang w:val="pt-BR"/>
        </w:rPr>
        <w:t>Métodos de Inferência Causal</w:t>
      </w:r>
    </w:p>
    <w:p w14:paraId="266DF921" w14:textId="77777777" w:rsidR="003B6A52" w:rsidRPr="003B6A52" w:rsidRDefault="003B6A52" w:rsidP="003B6A52">
      <w:pPr>
        <w:widowControl/>
        <w:spacing w:after="160" w:line="259" w:lineRule="auto"/>
        <w:rPr>
          <w:rFonts w:ascii="Georgia" w:hAnsi="Georgia"/>
          <w:lang w:val="pt-BR"/>
        </w:rPr>
      </w:pPr>
      <w:r w:rsidRPr="003B6A52">
        <w:rPr>
          <w:rFonts w:ascii="Georgia" w:hAnsi="Georgia"/>
          <w:lang w:val="pt-BR"/>
        </w:rPr>
        <w:t>Existem vários métodos para conduzir estudos de inferência causal, incluindo:</w:t>
      </w:r>
    </w:p>
    <w:p w14:paraId="63FB1F2F" w14:textId="77777777" w:rsidR="003B6A52" w:rsidRPr="003B6A52" w:rsidRDefault="003B6A52" w:rsidP="003B6A52">
      <w:pPr>
        <w:widowControl/>
        <w:numPr>
          <w:ilvl w:val="0"/>
          <w:numId w:val="6"/>
        </w:numPr>
        <w:spacing w:after="160" w:line="259" w:lineRule="auto"/>
        <w:rPr>
          <w:rFonts w:ascii="Georgia" w:hAnsi="Georgia"/>
          <w:lang w:val="pt-BR"/>
        </w:rPr>
      </w:pPr>
      <w:r w:rsidRPr="003B6A52">
        <w:rPr>
          <w:rFonts w:ascii="Georgia" w:hAnsi="Georgia"/>
          <w:b/>
          <w:bCs/>
          <w:lang w:val="pt-BR"/>
        </w:rPr>
        <w:t>Experimentos Aleatórios Controlados (RCTs)</w:t>
      </w:r>
      <w:r w:rsidRPr="003B6A52">
        <w:rPr>
          <w:rFonts w:ascii="Georgia" w:hAnsi="Georgia"/>
          <w:lang w:val="pt-BR"/>
        </w:rPr>
        <w:t>: Considerados o padrão-ouro, onde os participantes são aleatoriamente designados a grupos de tratamento ou controle.</w:t>
      </w:r>
    </w:p>
    <w:p w14:paraId="33E830C1" w14:textId="77777777" w:rsidR="003B6A52" w:rsidRPr="003B6A52" w:rsidRDefault="003B6A52" w:rsidP="003B6A52">
      <w:pPr>
        <w:widowControl/>
        <w:numPr>
          <w:ilvl w:val="0"/>
          <w:numId w:val="6"/>
        </w:numPr>
        <w:spacing w:after="160" w:line="259" w:lineRule="auto"/>
        <w:rPr>
          <w:rFonts w:ascii="Georgia" w:hAnsi="Georgia"/>
          <w:lang w:val="pt-BR"/>
        </w:rPr>
      </w:pPr>
      <w:r w:rsidRPr="003B6A52">
        <w:rPr>
          <w:rFonts w:ascii="Georgia" w:hAnsi="Georgia"/>
          <w:b/>
          <w:bCs/>
          <w:lang w:val="pt-BR"/>
        </w:rPr>
        <w:t>Experimentos Naturais</w:t>
      </w:r>
      <w:r w:rsidRPr="003B6A52">
        <w:rPr>
          <w:rFonts w:ascii="Georgia" w:hAnsi="Georgia"/>
          <w:lang w:val="pt-BR"/>
        </w:rPr>
        <w:t>: Utilizam eventos ou políticas que afetam um grupo de forma semelhante a um experimento controlado, mas sem a aleatoriedade.</w:t>
      </w:r>
    </w:p>
    <w:p w14:paraId="6DA33E6B" w14:textId="77777777" w:rsidR="003B6A52" w:rsidRPr="003B6A52" w:rsidRDefault="003B6A52" w:rsidP="003B6A52">
      <w:pPr>
        <w:widowControl/>
        <w:numPr>
          <w:ilvl w:val="0"/>
          <w:numId w:val="6"/>
        </w:numPr>
        <w:spacing w:after="160" w:line="259" w:lineRule="auto"/>
        <w:rPr>
          <w:rFonts w:ascii="Georgia" w:hAnsi="Georgia"/>
          <w:lang w:val="pt-BR"/>
        </w:rPr>
      </w:pPr>
      <w:r w:rsidRPr="003B6A52">
        <w:rPr>
          <w:rFonts w:ascii="Georgia" w:hAnsi="Georgia"/>
          <w:b/>
          <w:bCs/>
          <w:lang w:val="pt-BR"/>
        </w:rPr>
        <w:t>Modelos de Regressão</w:t>
      </w:r>
      <w:r w:rsidRPr="003B6A52">
        <w:rPr>
          <w:rFonts w:ascii="Georgia" w:hAnsi="Georgia"/>
          <w:lang w:val="pt-BR"/>
        </w:rPr>
        <w:t>: Analisam a relação entre variáveis controlando para outras influências.</w:t>
      </w:r>
    </w:p>
    <w:p w14:paraId="2A9E74B3" w14:textId="77777777" w:rsidR="003B6A52" w:rsidRPr="003B6A52" w:rsidRDefault="003B6A52" w:rsidP="003B6A52">
      <w:pPr>
        <w:widowControl/>
        <w:numPr>
          <w:ilvl w:val="0"/>
          <w:numId w:val="6"/>
        </w:numPr>
        <w:spacing w:after="160" w:line="259" w:lineRule="auto"/>
        <w:rPr>
          <w:rFonts w:ascii="Georgia" w:hAnsi="Georgia"/>
          <w:lang w:val="pt-BR"/>
        </w:rPr>
      </w:pPr>
      <w:hyperlink r:id="rId10" w:tgtFrame="_blank" w:history="1">
        <w:r w:rsidRPr="003B6A52">
          <w:rPr>
            <w:rStyle w:val="Hyperlink"/>
            <w:rFonts w:ascii="Georgia" w:hAnsi="Georgia"/>
            <w:b/>
            <w:bCs/>
            <w:lang w:val="pt-BR"/>
          </w:rPr>
          <w:t>Análise de Séries Temporais</w:t>
        </w:r>
        <w:r w:rsidRPr="003B6A52">
          <w:rPr>
            <w:rStyle w:val="Hyperlink"/>
            <w:rFonts w:ascii="Georgia" w:hAnsi="Georgia"/>
            <w:lang w:val="pt-BR"/>
          </w:rPr>
          <w:t>: Examina dados ao longo do tempo para identificar mudanças causadas por intervenções específicas</w:t>
        </w:r>
      </w:hyperlink>
      <w:hyperlink r:id="rId11" w:tgtFrame="_blank" w:history="1">
        <w:r w:rsidRPr="003B6A52">
          <w:rPr>
            <w:rStyle w:val="Hyperlink"/>
            <w:rFonts w:ascii="Georgia" w:hAnsi="Georgia"/>
            <w:vertAlign w:val="superscript"/>
            <w:lang w:val="pt-BR"/>
          </w:rPr>
          <w:t>1</w:t>
        </w:r>
      </w:hyperlink>
      <w:r w:rsidRPr="003B6A52">
        <w:rPr>
          <w:rFonts w:ascii="Georgia" w:hAnsi="Georgia"/>
          <w:lang w:val="pt-BR"/>
        </w:rPr>
        <w:t>.</w:t>
      </w:r>
    </w:p>
    <w:p w14:paraId="1BEFCB2D" w14:textId="77777777" w:rsidR="003B6A52" w:rsidRPr="003B6A52" w:rsidRDefault="003B6A52" w:rsidP="003B6A52">
      <w:pPr>
        <w:widowControl/>
        <w:spacing w:after="160" w:line="259" w:lineRule="auto"/>
        <w:rPr>
          <w:rFonts w:ascii="Georgia" w:hAnsi="Georgia"/>
          <w:b/>
          <w:bCs/>
          <w:lang w:val="pt-BR"/>
        </w:rPr>
      </w:pPr>
      <w:r w:rsidRPr="003B6A52">
        <w:rPr>
          <w:rFonts w:ascii="Georgia" w:hAnsi="Georgia"/>
          <w:b/>
          <w:bCs/>
          <w:lang w:val="pt-BR"/>
        </w:rPr>
        <w:t>Aplicação em Direito</w:t>
      </w:r>
    </w:p>
    <w:p w14:paraId="59523026" w14:textId="77777777" w:rsidR="003B6A52" w:rsidRPr="003B6A52" w:rsidRDefault="003B6A52" w:rsidP="003B6A52">
      <w:pPr>
        <w:widowControl/>
        <w:spacing w:after="160" w:line="259" w:lineRule="auto"/>
        <w:rPr>
          <w:rFonts w:ascii="Georgia" w:hAnsi="Georgia"/>
          <w:lang w:val="pt-BR"/>
        </w:rPr>
      </w:pPr>
      <w:r w:rsidRPr="003B6A52">
        <w:rPr>
          <w:rFonts w:ascii="Georgia" w:hAnsi="Georgia"/>
          <w:lang w:val="pt-BR"/>
        </w:rPr>
        <w:t>No campo jurídico, a inferência causal pode ser aplicada de várias maneiras:</w:t>
      </w:r>
    </w:p>
    <w:p w14:paraId="410E017D" w14:textId="77777777" w:rsidR="003B6A52" w:rsidRPr="003B6A52" w:rsidRDefault="003B6A52" w:rsidP="003B6A52">
      <w:pPr>
        <w:widowControl/>
        <w:numPr>
          <w:ilvl w:val="0"/>
          <w:numId w:val="7"/>
        </w:numPr>
        <w:spacing w:after="160" w:line="259" w:lineRule="auto"/>
        <w:rPr>
          <w:rFonts w:ascii="Georgia" w:hAnsi="Georgia"/>
          <w:lang w:val="pt-BR"/>
        </w:rPr>
      </w:pPr>
      <w:r w:rsidRPr="003B6A52">
        <w:rPr>
          <w:rFonts w:ascii="Georgia" w:hAnsi="Georgia"/>
          <w:b/>
          <w:bCs/>
          <w:lang w:val="pt-BR"/>
        </w:rPr>
        <w:t>Avaliação de Políticas Públicas</w:t>
      </w:r>
      <w:r w:rsidRPr="003B6A52">
        <w:rPr>
          <w:rFonts w:ascii="Georgia" w:hAnsi="Georgia"/>
          <w:lang w:val="pt-BR"/>
        </w:rPr>
        <w:t>: Determinar o impacto de novas leis ou regulamentos. Por exemplo, avaliar se uma nova lei de trânsito reduziu o número de acidentes.</w:t>
      </w:r>
    </w:p>
    <w:p w14:paraId="515BF086" w14:textId="77777777" w:rsidR="003B6A52" w:rsidRPr="003B6A52" w:rsidRDefault="003B6A52" w:rsidP="003B6A52">
      <w:pPr>
        <w:widowControl/>
        <w:numPr>
          <w:ilvl w:val="0"/>
          <w:numId w:val="7"/>
        </w:numPr>
        <w:spacing w:after="160" w:line="259" w:lineRule="auto"/>
        <w:rPr>
          <w:rFonts w:ascii="Georgia" w:hAnsi="Georgia"/>
          <w:lang w:val="pt-BR"/>
        </w:rPr>
      </w:pPr>
      <w:r w:rsidRPr="003B6A52">
        <w:rPr>
          <w:rFonts w:ascii="Georgia" w:hAnsi="Georgia"/>
          <w:b/>
          <w:bCs/>
          <w:lang w:val="pt-BR"/>
        </w:rPr>
        <w:t>Análise de Decisões Judiciais</w:t>
      </w:r>
      <w:r w:rsidRPr="003B6A52">
        <w:rPr>
          <w:rFonts w:ascii="Georgia" w:hAnsi="Georgia"/>
          <w:lang w:val="pt-BR"/>
        </w:rPr>
        <w:t>: Estudar como diferentes fatores influenciam as decisões dos juízes e o impacto dessas decisões na sociedade.</w:t>
      </w:r>
    </w:p>
    <w:p w14:paraId="4F2735E5" w14:textId="77777777" w:rsidR="003B6A52" w:rsidRPr="003B6A52" w:rsidRDefault="003B6A52" w:rsidP="003B6A52">
      <w:pPr>
        <w:widowControl/>
        <w:numPr>
          <w:ilvl w:val="0"/>
          <w:numId w:val="7"/>
        </w:numPr>
        <w:spacing w:after="160" w:line="259" w:lineRule="auto"/>
        <w:rPr>
          <w:rFonts w:ascii="Georgia" w:hAnsi="Georgia"/>
          <w:lang w:val="pt-BR"/>
        </w:rPr>
      </w:pPr>
      <w:r w:rsidRPr="003B6A52">
        <w:rPr>
          <w:rFonts w:ascii="Georgia" w:hAnsi="Georgia"/>
          <w:b/>
          <w:bCs/>
          <w:lang w:val="pt-BR"/>
        </w:rPr>
        <w:t>Estudos de Discriminação</w:t>
      </w:r>
      <w:r w:rsidRPr="003B6A52">
        <w:rPr>
          <w:rFonts w:ascii="Georgia" w:hAnsi="Georgia"/>
          <w:lang w:val="pt-BR"/>
        </w:rPr>
        <w:t>: Investigar se certas políticas ou práticas resultam em discriminação contra grupos específicos.</w:t>
      </w:r>
    </w:p>
    <w:p w14:paraId="2E4B7DA4" w14:textId="77777777" w:rsidR="003B6A52" w:rsidRPr="003B6A52" w:rsidRDefault="003B6A52" w:rsidP="003B6A52">
      <w:pPr>
        <w:widowControl/>
        <w:numPr>
          <w:ilvl w:val="0"/>
          <w:numId w:val="7"/>
        </w:numPr>
        <w:spacing w:after="160" w:line="259" w:lineRule="auto"/>
        <w:rPr>
          <w:rFonts w:ascii="Georgia" w:hAnsi="Georgia"/>
          <w:lang w:val="pt-BR"/>
        </w:rPr>
      </w:pPr>
      <w:hyperlink r:id="rId12" w:tgtFrame="_blank" w:history="1">
        <w:r w:rsidRPr="003B6A52">
          <w:rPr>
            <w:rStyle w:val="Hyperlink"/>
            <w:rFonts w:ascii="Georgia" w:hAnsi="Georgia"/>
            <w:b/>
            <w:bCs/>
            <w:lang w:val="pt-BR"/>
          </w:rPr>
          <w:t>Eficácia de Programas de Reabilitação</w:t>
        </w:r>
        <w:r w:rsidRPr="003B6A52">
          <w:rPr>
            <w:rStyle w:val="Hyperlink"/>
            <w:rFonts w:ascii="Georgia" w:hAnsi="Georgia"/>
            <w:lang w:val="pt-BR"/>
          </w:rPr>
          <w:t>: Avaliar se programas destinados a reabilitar criminosos reduzem a reincidência</w:t>
        </w:r>
      </w:hyperlink>
      <w:hyperlink r:id="rId13" w:tgtFrame="_blank" w:history="1">
        <w:r w:rsidRPr="003B6A52">
          <w:rPr>
            <w:rStyle w:val="Hyperlink"/>
            <w:rFonts w:ascii="Georgia" w:hAnsi="Georgia"/>
            <w:vertAlign w:val="superscript"/>
            <w:lang w:val="pt-BR"/>
          </w:rPr>
          <w:t>2</w:t>
        </w:r>
      </w:hyperlink>
      <w:r w:rsidRPr="003B6A52">
        <w:rPr>
          <w:rFonts w:ascii="Georgia" w:hAnsi="Georgia"/>
          <w:lang w:val="pt-BR"/>
        </w:rPr>
        <w:t>.</w:t>
      </w:r>
    </w:p>
    <w:p w14:paraId="211FC230" w14:textId="77777777" w:rsidR="003B6A52" w:rsidRPr="003B6A52" w:rsidRDefault="003B6A52" w:rsidP="003B6A52">
      <w:pPr>
        <w:widowControl/>
        <w:spacing w:after="160" w:line="259" w:lineRule="auto"/>
        <w:rPr>
          <w:rFonts w:ascii="Georgia" w:hAnsi="Georgia"/>
          <w:b/>
          <w:bCs/>
          <w:lang w:val="pt-BR"/>
        </w:rPr>
      </w:pPr>
      <w:r w:rsidRPr="003B6A52">
        <w:rPr>
          <w:rFonts w:ascii="Georgia" w:hAnsi="Georgia"/>
          <w:b/>
          <w:bCs/>
          <w:lang w:val="pt-BR"/>
        </w:rPr>
        <w:t>Exemplo Prático</w:t>
      </w:r>
    </w:p>
    <w:p w14:paraId="5A697B76" w14:textId="77777777" w:rsidR="003B6A52" w:rsidRPr="003B6A52" w:rsidRDefault="003B6A52" w:rsidP="003B6A52">
      <w:pPr>
        <w:widowControl/>
        <w:spacing w:after="160" w:line="259" w:lineRule="auto"/>
        <w:rPr>
          <w:rFonts w:ascii="Georgia" w:hAnsi="Georgia"/>
          <w:lang w:val="pt-BR"/>
        </w:rPr>
      </w:pPr>
      <w:r w:rsidRPr="003B6A52">
        <w:rPr>
          <w:rFonts w:ascii="Georgia" w:hAnsi="Georgia"/>
          <w:lang w:val="pt-BR"/>
        </w:rPr>
        <w:t>Um exemplo prático seria um estudo para avaliar o impacto de uma nova lei anticorrupção. Utilizando dados de antes e depois da implementação da lei, e controlando para outras variáveis como mudanças econômicas, pode-se inferir se a lei teve um efeito significativo na redução de casos de corrupção.</w:t>
      </w:r>
    </w:p>
    <w:p w14:paraId="1BB23769" w14:textId="77777777" w:rsidR="003B6A52" w:rsidRPr="003B6A52" w:rsidRDefault="003B6A52" w:rsidP="003B6A52">
      <w:pPr>
        <w:widowControl/>
        <w:spacing w:after="160" w:line="259" w:lineRule="auto"/>
        <w:rPr>
          <w:rFonts w:ascii="Georgia" w:hAnsi="Georgia"/>
          <w:b/>
          <w:bCs/>
          <w:lang w:val="pt-BR"/>
        </w:rPr>
      </w:pPr>
      <w:r w:rsidRPr="003B6A52">
        <w:rPr>
          <w:rFonts w:ascii="Georgia" w:hAnsi="Georgia"/>
          <w:b/>
          <w:bCs/>
          <w:lang w:val="pt-BR"/>
        </w:rPr>
        <w:t>Conclusão</w:t>
      </w:r>
    </w:p>
    <w:p w14:paraId="1F046CF2" w14:textId="77777777" w:rsidR="003B6A52" w:rsidRPr="003B6A52" w:rsidRDefault="003B6A52" w:rsidP="003B6A52">
      <w:pPr>
        <w:widowControl/>
        <w:spacing w:after="160" w:line="259" w:lineRule="auto"/>
        <w:rPr>
          <w:rFonts w:ascii="Georgia" w:hAnsi="Georgia"/>
          <w:lang w:val="pt-BR"/>
        </w:rPr>
      </w:pPr>
      <w:r w:rsidRPr="003B6A52">
        <w:rPr>
          <w:rFonts w:ascii="Georgia" w:hAnsi="Georgia"/>
          <w:lang w:val="pt-BR"/>
        </w:rPr>
        <w:t>A inferência causal é uma ferramenta poderosa para jurimetristas, permitindo uma análise mais rigorosa e baseada em evidências das políticas e práticas jurídicas. Ao identificar relações de causa e efeito, esses estudos ajudam a informar decisões políticas e judiciais mais eficazes e justas.</w:t>
      </w:r>
    </w:p>
    <w:p w14:paraId="07D4436E" w14:textId="77777777" w:rsidR="003B6A52" w:rsidRPr="003B6A52" w:rsidRDefault="003B6A52" w:rsidP="003B6A52">
      <w:pPr>
        <w:widowControl/>
        <w:spacing w:after="160" w:line="259" w:lineRule="auto"/>
        <w:rPr>
          <w:rFonts w:ascii="Georgia" w:hAnsi="Georgia"/>
          <w:lang w:val="pt-BR"/>
        </w:rPr>
      </w:pPr>
      <w:r w:rsidRPr="003B6A52">
        <w:rPr>
          <w:rFonts w:ascii="Georgia" w:hAnsi="Georgia"/>
          <w:lang w:val="pt-BR"/>
        </w:rPr>
        <w:t>Se precisar de mais detalhes ou tiver outras perguntas, estou à disposição!</w:t>
      </w:r>
    </w:p>
    <w:p w14:paraId="631E9AC0" w14:textId="29301FBD" w:rsidR="00C057CD" w:rsidRDefault="00C057CD">
      <w:pPr>
        <w:widowControl/>
        <w:spacing w:after="160" w:line="259" w:lineRule="auto"/>
        <w:rPr>
          <w:rFonts w:ascii="Georgia" w:hAnsi="Georgia"/>
          <w:lang w:val="pt-BR"/>
        </w:rPr>
      </w:pPr>
      <w:r>
        <w:rPr>
          <w:rFonts w:ascii="Georgia" w:hAnsi="Georgia"/>
          <w:lang w:val="pt-BR"/>
        </w:rPr>
        <w:br w:type="page"/>
      </w:r>
    </w:p>
    <w:p w14:paraId="260ABB5D"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lastRenderedPageBreak/>
        <w:t>Inferência Causal</w:t>
      </w:r>
    </w:p>
    <w:p w14:paraId="04C2A0CD" w14:textId="77777777" w:rsidR="00C057CD" w:rsidRPr="00C057CD" w:rsidRDefault="00C057CD" w:rsidP="00C057CD">
      <w:pPr>
        <w:widowControl/>
        <w:spacing w:after="160" w:line="259" w:lineRule="auto"/>
        <w:rPr>
          <w:rFonts w:ascii="Georgia" w:hAnsi="Georgia"/>
          <w:lang w:val="pt-BR"/>
        </w:rPr>
      </w:pPr>
      <w:r w:rsidRPr="00C057CD">
        <w:rPr>
          <w:rFonts w:ascii="Georgia" w:hAnsi="Georgia"/>
          <w:lang w:val="pt-BR"/>
        </w:rPr>
        <w:t>A inferência causal é uma metodologia utilizada para determinar relações de causa e efeito entre variáveis. Seu objetivo é identificar se uma variável (causa) tem um efeito direto sobre outra variável (efeito), controlando para outras influências possíveis. Isso é crucial em diversas áreas, incluindo o Direito, onde pode ajudar a entender o impacto de leis, políticas públicas e decisões judiciais.</w:t>
      </w:r>
    </w:p>
    <w:p w14:paraId="399F8CEC"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t>Modelo de Outcomes Potenciais</w:t>
      </w:r>
    </w:p>
    <w:p w14:paraId="38EE1945" w14:textId="77777777" w:rsidR="00C057CD" w:rsidRPr="00C057CD" w:rsidRDefault="00C057CD" w:rsidP="00C057CD">
      <w:pPr>
        <w:widowControl/>
        <w:spacing w:after="160" w:line="259" w:lineRule="auto"/>
        <w:rPr>
          <w:rFonts w:ascii="Georgia" w:hAnsi="Georgia"/>
          <w:lang w:val="pt-BR"/>
        </w:rPr>
      </w:pPr>
      <w:r w:rsidRPr="00C057CD">
        <w:rPr>
          <w:rFonts w:ascii="Georgia" w:hAnsi="Georgia"/>
          <w:lang w:val="pt-BR"/>
        </w:rPr>
        <w:t>O modelo de outcomes potenciais, também conhecido como modelo de respostas potenciais, é uma abordagem estatística para inferência causal. </w:t>
      </w:r>
      <w:hyperlink r:id="rId14" w:tgtFrame="_blank" w:history="1">
        <w:r w:rsidRPr="00C057CD">
          <w:rPr>
            <w:rStyle w:val="Hyperlink"/>
            <w:rFonts w:ascii="Georgia" w:hAnsi="Georgia"/>
            <w:lang w:val="pt-BR"/>
          </w:rPr>
          <w:t>Proposto por Donald Rubin, este modelo se baseia na ideia de comparar o resultado observado com um resultado contrafactual, ou seja, o que teria acontecido se a intervenção não tivesse ocorrido</w:t>
        </w:r>
      </w:hyperlink>
      <w:hyperlink r:id="rId15" w:tgtFrame="_blank" w:history="1">
        <w:r w:rsidRPr="00C057CD">
          <w:rPr>
            <w:rStyle w:val="Hyperlink"/>
            <w:rFonts w:ascii="Georgia" w:hAnsi="Georgia"/>
            <w:vertAlign w:val="superscript"/>
            <w:lang w:val="pt-BR"/>
          </w:rPr>
          <w:t>1</w:t>
        </w:r>
      </w:hyperlink>
      <w:hyperlink r:id="rId16" w:tgtFrame="_blank" w:history="1">
        <w:r w:rsidRPr="00C057CD">
          <w:rPr>
            <w:rStyle w:val="Hyperlink"/>
            <w:rFonts w:ascii="Georgia" w:hAnsi="Georgia"/>
            <w:vertAlign w:val="superscript"/>
            <w:lang w:val="pt-BR"/>
          </w:rPr>
          <w:t>2</w:t>
        </w:r>
      </w:hyperlink>
      <w:r w:rsidRPr="00C057CD">
        <w:rPr>
          <w:rFonts w:ascii="Georgia" w:hAnsi="Georgia"/>
          <w:lang w:val="pt-BR"/>
        </w:rPr>
        <w:t>.</w:t>
      </w:r>
    </w:p>
    <w:p w14:paraId="214C363F"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t>Componentes do Modelo de Outcomes Potenciais:</w:t>
      </w:r>
    </w:p>
    <w:p w14:paraId="03C9E1FC" w14:textId="77777777" w:rsidR="00C057CD" w:rsidRPr="00C057CD" w:rsidRDefault="00C057CD" w:rsidP="00C057CD">
      <w:pPr>
        <w:widowControl/>
        <w:numPr>
          <w:ilvl w:val="0"/>
          <w:numId w:val="8"/>
        </w:numPr>
        <w:spacing w:after="160" w:line="259" w:lineRule="auto"/>
        <w:rPr>
          <w:rFonts w:ascii="Georgia" w:hAnsi="Georgia"/>
          <w:lang w:val="pt-BR"/>
        </w:rPr>
      </w:pPr>
      <w:r w:rsidRPr="00C057CD">
        <w:rPr>
          <w:rFonts w:ascii="Georgia" w:hAnsi="Georgia"/>
          <w:b/>
          <w:bCs/>
          <w:lang w:val="pt-BR"/>
        </w:rPr>
        <w:t>Tratamento (D)</w:t>
      </w:r>
      <w:r w:rsidRPr="00C057CD">
        <w:rPr>
          <w:rFonts w:ascii="Georgia" w:hAnsi="Georgia"/>
          <w:lang w:val="pt-BR"/>
        </w:rPr>
        <w:t>: Indica se a unidade recebeu ou não a intervenção (por exemplo, uma nova lei).</w:t>
      </w:r>
    </w:p>
    <w:p w14:paraId="72EF44E1" w14:textId="77777777" w:rsidR="00C057CD" w:rsidRPr="00C057CD" w:rsidRDefault="00C057CD" w:rsidP="00C057CD">
      <w:pPr>
        <w:widowControl/>
        <w:numPr>
          <w:ilvl w:val="0"/>
          <w:numId w:val="8"/>
        </w:numPr>
        <w:spacing w:after="160" w:line="259" w:lineRule="auto"/>
        <w:rPr>
          <w:rFonts w:ascii="Georgia" w:hAnsi="Georgia"/>
          <w:lang w:val="pt-BR"/>
        </w:rPr>
      </w:pPr>
      <w:r w:rsidRPr="00C057CD">
        <w:rPr>
          <w:rFonts w:ascii="Georgia" w:hAnsi="Georgia"/>
          <w:b/>
          <w:bCs/>
          <w:lang w:val="pt-BR"/>
        </w:rPr>
        <w:t>Outcome (Y)</w:t>
      </w:r>
      <w:r w:rsidRPr="00C057CD">
        <w:rPr>
          <w:rFonts w:ascii="Georgia" w:hAnsi="Georgia"/>
          <w:lang w:val="pt-BR"/>
        </w:rPr>
        <w:t>: O resultado de interesse (por exemplo, a taxa de criminalidade).</w:t>
      </w:r>
    </w:p>
    <w:p w14:paraId="60325EC0" w14:textId="77777777" w:rsidR="00C057CD" w:rsidRPr="00C057CD" w:rsidRDefault="00C057CD" w:rsidP="00C057CD">
      <w:pPr>
        <w:widowControl/>
        <w:numPr>
          <w:ilvl w:val="0"/>
          <w:numId w:val="8"/>
        </w:numPr>
        <w:spacing w:after="160" w:line="259" w:lineRule="auto"/>
        <w:rPr>
          <w:rFonts w:ascii="Georgia" w:hAnsi="Georgia"/>
          <w:lang w:val="pt-BR"/>
        </w:rPr>
      </w:pPr>
      <w:r w:rsidRPr="00C057CD">
        <w:rPr>
          <w:rFonts w:ascii="Georgia" w:hAnsi="Georgia"/>
          <w:b/>
          <w:bCs/>
          <w:lang w:val="pt-BR"/>
        </w:rPr>
        <w:t>Outcomes Potenciais (Y(1) e Y(0))</w:t>
      </w:r>
      <w:r w:rsidRPr="00C057CD">
        <w:rPr>
          <w:rFonts w:ascii="Georgia" w:hAnsi="Georgia"/>
          <w:lang w:val="pt-BR"/>
        </w:rPr>
        <w:t>: Representam os resultados sob tratamento e controle, respectivamente. O efeito causal é a diferença entre esses dois outcomes.</w:t>
      </w:r>
    </w:p>
    <w:p w14:paraId="0769E510"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t>Design de Regressão Descontínua (RDD)</w:t>
      </w:r>
    </w:p>
    <w:p w14:paraId="04854D37" w14:textId="77777777" w:rsidR="00C057CD" w:rsidRPr="00C057CD" w:rsidRDefault="00C057CD" w:rsidP="00C057CD">
      <w:pPr>
        <w:widowControl/>
        <w:spacing w:after="160" w:line="259" w:lineRule="auto"/>
        <w:rPr>
          <w:rFonts w:ascii="Georgia" w:hAnsi="Georgia"/>
          <w:lang w:val="pt-BR"/>
        </w:rPr>
      </w:pPr>
      <w:r w:rsidRPr="00C057CD">
        <w:rPr>
          <w:rFonts w:ascii="Georgia" w:hAnsi="Georgia"/>
          <w:lang w:val="pt-BR"/>
        </w:rPr>
        <w:t>O Design de Regressão Descontínua é uma técnica quase-experimental usada para identificar efeitos causais quando a atribuição ao tratamento é determinada por um limiar ou ponto de corte. </w:t>
      </w:r>
      <w:hyperlink r:id="rId17" w:tgtFrame="_blank" w:history="1">
        <w:r w:rsidRPr="00C057CD">
          <w:rPr>
            <w:rStyle w:val="Hyperlink"/>
            <w:rFonts w:ascii="Georgia" w:hAnsi="Georgia"/>
            <w:lang w:val="pt-BR"/>
          </w:rPr>
          <w:t>Essa metodologia é particularmente útil quando a randomização não é possível</w:t>
        </w:r>
      </w:hyperlink>
      <w:hyperlink r:id="rId18" w:tgtFrame="_blank" w:history="1">
        <w:r w:rsidRPr="00C057CD">
          <w:rPr>
            <w:rStyle w:val="Hyperlink"/>
            <w:rFonts w:ascii="Georgia" w:hAnsi="Georgia"/>
            <w:vertAlign w:val="superscript"/>
            <w:lang w:val="pt-BR"/>
          </w:rPr>
          <w:t>3</w:t>
        </w:r>
      </w:hyperlink>
      <w:hyperlink r:id="rId19" w:tgtFrame="_blank" w:history="1">
        <w:r w:rsidRPr="00C057CD">
          <w:rPr>
            <w:rStyle w:val="Hyperlink"/>
            <w:rFonts w:ascii="Georgia" w:hAnsi="Georgia"/>
            <w:vertAlign w:val="superscript"/>
            <w:lang w:val="pt-BR"/>
          </w:rPr>
          <w:t>4</w:t>
        </w:r>
      </w:hyperlink>
      <w:r w:rsidRPr="00C057CD">
        <w:rPr>
          <w:rFonts w:ascii="Georgia" w:hAnsi="Georgia"/>
          <w:lang w:val="pt-BR"/>
        </w:rPr>
        <w:t>.</w:t>
      </w:r>
    </w:p>
    <w:p w14:paraId="08EFE584"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t>Como Funciona o RDD:</w:t>
      </w:r>
    </w:p>
    <w:p w14:paraId="7644A4B5" w14:textId="77777777" w:rsidR="00C057CD" w:rsidRPr="00C057CD" w:rsidRDefault="00C057CD" w:rsidP="00C057CD">
      <w:pPr>
        <w:widowControl/>
        <w:numPr>
          <w:ilvl w:val="0"/>
          <w:numId w:val="9"/>
        </w:numPr>
        <w:spacing w:after="160" w:line="259" w:lineRule="auto"/>
        <w:rPr>
          <w:rFonts w:ascii="Georgia" w:hAnsi="Georgia"/>
          <w:lang w:val="pt-BR"/>
        </w:rPr>
      </w:pPr>
      <w:r w:rsidRPr="00C057CD">
        <w:rPr>
          <w:rFonts w:ascii="Georgia" w:hAnsi="Georgia"/>
          <w:b/>
          <w:bCs/>
          <w:lang w:val="pt-BR"/>
        </w:rPr>
        <w:t>Variável Running</w:t>
      </w:r>
      <w:r w:rsidRPr="00C057CD">
        <w:rPr>
          <w:rFonts w:ascii="Georgia" w:hAnsi="Georgia"/>
          <w:lang w:val="pt-BR"/>
        </w:rPr>
        <w:t>: Uma variável contínua que determina a elegibilidade para o tratamento (por exemplo, pontuação em um teste).</w:t>
      </w:r>
    </w:p>
    <w:p w14:paraId="426FB6F4" w14:textId="77777777" w:rsidR="00C057CD" w:rsidRPr="00C057CD" w:rsidRDefault="00C057CD" w:rsidP="00C057CD">
      <w:pPr>
        <w:widowControl/>
        <w:numPr>
          <w:ilvl w:val="0"/>
          <w:numId w:val="9"/>
        </w:numPr>
        <w:spacing w:after="160" w:line="259" w:lineRule="auto"/>
        <w:rPr>
          <w:rFonts w:ascii="Georgia" w:hAnsi="Georgia"/>
          <w:lang w:val="pt-BR"/>
        </w:rPr>
      </w:pPr>
      <w:r w:rsidRPr="00C057CD">
        <w:rPr>
          <w:rFonts w:ascii="Georgia" w:hAnsi="Georgia"/>
          <w:b/>
          <w:bCs/>
          <w:lang w:val="pt-BR"/>
        </w:rPr>
        <w:t>Ponto de Corte</w:t>
      </w:r>
      <w:r w:rsidRPr="00C057CD">
        <w:rPr>
          <w:rFonts w:ascii="Georgia" w:hAnsi="Georgia"/>
          <w:lang w:val="pt-BR"/>
        </w:rPr>
        <w:t>: O limiar acima ou abaixo do qual a intervenção é aplicada.</w:t>
      </w:r>
    </w:p>
    <w:p w14:paraId="52CA8A94" w14:textId="77777777" w:rsidR="00C057CD" w:rsidRPr="00C057CD" w:rsidRDefault="00C057CD" w:rsidP="00C057CD">
      <w:pPr>
        <w:widowControl/>
        <w:numPr>
          <w:ilvl w:val="0"/>
          <w:numId w:val="9"/>
        </w:numPr>
        <w:spacing w:after="160" w:line="259" w:lineRule="auto"/>
        <w:rPr>
          <w:rFonts w:ascii="Georgia" w:hAnsi="Georgia"/>
          <w:lang w:val="pt-BR"/>
        </w:rPr>
      </w:pPr>
      <w:r w:rsidRPr="00C057CD">
        <w:rPr>
          <w:rFonts w:ascii="Georgia" w:hAnsi="Georgia"/>
          <w:b/>
          <w:bCs/>
          <w:lang w:val="pt-BR"/>
        </w:rPr>
        <w:t>Comparação</w:t>
      </w:r>
      <w:r w:rsidRPr="00C057CD">
        <w:rPr>
          <w:rFonts w:ascii="Georgia" w:hAnsi="Georgia"/>
          <w:lang w:val="pt-BR"/>
        </w:rPr>
        <w:t>: Unidades próximas ao ponto de corte são comparadas, assumindo que são semelhantes em todas as outras características.</w:t>
      </w:r>
    </w:p>
    <w:p w14:paraId="3F3324BC"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t>Conexão entre Inferência Causal, Modelo de Outcomes Potenciais e RDD</w:t>
      </w:r>
    </w:p>
    <w:p w14:paraId="28151963" w14:textId="77777777" w:rsidR="00C057CD" w:rsidRPr="00C057CD" w:rsidRDefault="00C057CD" w:rsidP="00C057CD">
      <w:pPr>
        <w:widowControl/>
        <w:numPr>
          <w:ilvl w:val="0"/>
          <w:numId w:val="10"/>
        </w:numPr>
        <w:spacing w:after="160" w:line="259" w:lineRule="auto"/>
        <w:rPr>
          <w:rFonts w:ascii="Georgia" w:hAnsi="Georgia"/>
          <w:lang w:val="pt-BR"/>
        </w:rPr>
      </w:pPr>
      <w:r w:rsidRPr="00C057CD">
        <w:rPr>
          <w:rFonts w:ascii="Georgia" w:hAnsi="Georgia"/>
          <w:b/>
          <w:bCs/>
          <w:lang w:val="pt-BR"/>
        </w:rPr>
        <w:t>Inferência Causal</w:t>
      </w:r>
      <w:r w:rsidRPr="00C057CD">
        <w:rPr>
          <w:rFonts w:ascii="Georgia" w:hAnsi="Georgia"/>
          <w:lang w:val="pt-BR"/>
        </w:rPr>
        <w:t>: O objetivo comum é identificar relações de causa e efeito.</w:t>
      </w:r>
    </w:p>
    <w:p w14:paraId="4C7BC3AE" w14:textId="77777777" w:rsidR="00C057CD" w:rsidRPr="00C057CD" w:rsidRDefault="00C057CD" w:rsidP="00C057CD">
      <w:pPr>
        <w:widowControl/>
        <w:numPr>
          <w:ilvl w:val="0"/>
          <w:numId w:val="10"/>
        </w:numPr>
        <w:spacing w:after="160" w:line="259" w:lineRule="auto"/>
        <w:rPr>
          <w:rFonts w:ascii="Georgia" w:hAnsi="Georgia"/>
          <w:lang w:val="pt-BR"/>
        </w:rPr>
      </w:pPr>
      <w:r w:rsidRPr="00C057CD">
        <w:rPr>
          <w:rFonts w:ascii="Georgia" w:hAnsi="Georgia"/>
          <w:b/>
          <w:bCs/>
          <w:lang w:val="pt-BR"/>
        </w:rPr>
        <w:t>Modelo de Outcomes Potenciais</w:t>
      </w:r>
      <w:r w:rsidRPr="00C057CD">
        <w:rPr>
          <w:rFonts w:ascii="Georgia" w:hAnsi="Georgia"/>
          <w:lang w:val="pt-BR"/>
        </w:rPr>
        <w:t>: Fornece a estrutura teórica para entender e estimar efeitos causais, essencial para a aplicação de métodos como o RDD.</w:t>
      </w:r>
    </w:p>
    <w:p w14:paraId="430EC673" w14:textId="77777777" w:rsidR="00C057CD" w:rsidRPr="00C057CD" w:rsidRDefault="00C057CD" w:rsidP="00C057CD">
      <w:pPr>
        <w:widowControl/>
        <w:numPr>
          <w:ilvl w:val="0"/>
          <w:numId w:val="10"/>
        </w:numPr>
        <w:spacing w:after="160" w:line="259" w:lineRule="auto"/>
        <w:rPr>
          <w:rFonts w:ascii="Georgia" w:hAnsi="Georgia"/>
          <w:lang w:val="pt-BR"/>
        </w:rPr>
      </w:pPr>
      <w:r w:rsidRPr="00C057CD">
        <w:rPr>
          <w:rFonts w:ascii="Georgia" w:hAnsi="Georgia"/>
          <w:b/>
          <w:bCs/>
          <w:lang w:val="pt-BR"/>
        </w:rPr>
        <w:t>RDD</w:t>
      </w:r>
      <w:r w:rsidRPr="00C057CD">
        <w:rPr>
          <w:rFonts w:ascii="Georgia" w:hAnsi="Georgia"/>
          <w:lang w:val="pt-BR"/>
        </w:rPr>
        <w:t>: Utiliza a lógica do modelo de outcomes potenciais para comparar unidades próximas ao ponto de corte, estimando o efeito causal da intervenção.</w:t>
      </w:r>
    </w:p>
    <w:p w14:paraId="28DFF442"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t>Aplicação em Direito</w:t>
      </w:r>
    </w:p>
    <w:p w14:paraId="32AA5095" w14:textId="77777777" w:rsidR="00C057CD" w:rsidRPr="00C057CD" w:rsidRDefault="00C057CD" w:rsidP="00C057CD">
      <w:pPr>
        <w:widowControl/>
        <w:spacing w:after="160" w:line="259" w:lineRule="auto"/>
        <w:rPr>
          <w:rFonts w:ascii="Georgia" w:hAnsi="Georgia"/>
          <w:lang w:val="pt-BR"/>
        </w:rPr>
      </w:pPr>
      <w:r w:rsidRPr="00C057CD">
        <w:rPr>
          <w:rFonts w:ascii="Georgia" w:hAnsi="Georgia"/>
          <w:lang w:val="pt-BR"/>
        </w:rPr>
        <w:t>No campo jurídico, essas metodologias podem ser aplicadas para avaliar o impacto de novas leis ou políticas. Por exemplo, um estudo pode usar RDD para avaliar o efeito de uma nova lei de trânsito, comparando a taxa de acidentes antes e depois da implementação da lei, controlando para outras variáveis.</w:t>
      </w:r>
    </w:p>
    <w:p w14:paraId="4AE23E58" w14:textId="77777777" w:rsidR="00C057CD" w:rsidRPr="00C057CD" w:rsidRDefault="00C057CD" w:rsidP="00C057CD">
      <w:pPr>
        <w:widowControl/>
        <w:spacing w:after="160" w:line="259" w:lineRule="auto"/>
        <w:rPr>
          <w:rFonts w:ascii="Georgia" w:hAnsi="Georgia"/>
          <w:b/>
          <w:bCs/>
          <w:lang w:val="pt-BR"/>
        </w:rPr>
      </w:pPr>
      <w:r w:rsidRPr="00C057CD">
        <w:rPr>
          <w:rFonts w:ascii="Georgia" w:hAnsi="Georgia"/>
          <w:b/>
          <w:bCs/>
          <w:lang w:val="pt-BR"/>
        </w:rPr>
        <w:t>Exemplo Prático</w:t>
      </w:r>
    </w:p>
    <w:p w14:paraId="647E841E" w14:textId="77777777" w:rsidR="00C057CD" w:rsidRPr="00C057CD" w:rsidRDefault="00C057CD" w:rsidP="00C057CD">
      <w:pPr>
        <w:widowControl/>
        <w:spacing w:after="160" w:line="259" w:lineRule="auto"/>
        <w:rPr>
          <w:rFonts w:ascii="Georgia" w:hAnsi="Georgia"/>
          <w:lang w:val="pt-BR"/>
        </w:rPr>
      </w:pPr>
      <w:r w:rsidRPr="00C057CD">
        <w:rPr>
          <w:rFonts w:ascii="Georgia" w:hAnsi="Georgia"/>
          <w:lang w:val="pt-BR"/>
        </w:rPr>
        <w:lastRenderedPageBreak/>
        <w:t>Imagine que uma nova lei anticorrupção é implementada e queremos avaliar seu impacto. Utilizando o modelo de outcomes potenciais, podemos comparar os resultados observados (casos de corrupção) com os resultados contrafactuais (casos de corrupção se a lei não tivesse sido implementada). Aplicando o RDD, podemos focar em casos próximos ao ponto de corte (por exemplo, empresas com pontuações de conformidade ligeiramente acima e abaixo do limiar) para estimar o efeito causal da lei.</w:t>
      </w:r>
    </w:p>
    <w:p w14:paraId="649F5E0B" w14:textId="77777777" w:rsidR="00C057CD" w:rsidRPr="00C057CD" w:rsidRDefault="00C057CD" w:rsidP="00C057CD">
      <w:pPr>
        <w:widowControl/>
        <w:spacing w:after="160" w:line="259" w:lineRule="auto"/>
        <w:rPr>
          <w:rFonts w:ascii="Georgia" w:hAnsi="Georgia"/>
          <w:lang w:val="pt-BR"/>
        </w:rPr>
      </w:pPr>
      <w:r w:rsidRPr="00C057CD">
        <w:rPr>
          <w:rFonts w:ascii="Georgia" w:hAnsi="Georgia"/>
          <w:lang w:val="pt-BR"/>
        </w:rPr>
        <w:t>Essas metodologias fornecem uma base robusta para análises rigorosas e baseadas em evidências, ajudando a informar decisões políticas e judiciais mais eficazes e justas.</w:t>
      </w:r>
    </w:p>
    <w:p w14:paraId="50E7C275" w14:textId="77777777" w:rsidR="00C057CD" w:rsidRPr="00C057CD" w:rsidRDefault="00C057CD" w:rsidP="00C057CD">
      <w:pPr>
        <w:widowControl/>
        <w:spacing w:after="160" w:line="259" w:lineRule="auto"/>
        <w:rPr>
          <w:rFonts w:ascii="Georgia" w:hAnsi="Georgia"/>
          <w:lang w:val="pt-BR"/>
        </w:rPr>
      </w:pPr>
      <w:r w:rsidRPr="00C057CD">
        <w:rPr>
          <w:rFonts w:ascii="Georgia" w:hAnsi="Georgia"/>
          <w:lang w:val="pt-BR"/>
        </w:rPr>
        <w:t>Se precisar de mais detalhes ou tiver outras perguntas, estou à disposição!</w:t>
      </w:r>
    </w:p>
    <w:p w14:paraId="661BE302" w14:textId="77777777" w:rsidR="00C057CD" w:rsidRPr="00C057CD" w:rsidRDefault="00C057CD" w:rsidP="00C057CD">
      <w:pPr>
        <w:widowControl/>
        <w:spacing w:after="160" w:line="259" w:lineRule="auto"/>
        <w:rPr>
          <w:rFonts w:ascii="Georgia" w:hAnsi="Georgia"/>
          <w:lang w:val="pt-BR"/>
        </w:rPr>
      </w:pPr>
      <w:hyperlink r:id="rId20" w:tgtFrame="_blank" w:history="1">
        <w:r w:rsidRPr="00C057CD">
          <w:rPr>
            <w:rStyle w:val="Hyperlink"/>
            <w:rFonts w:ascii="Georgia" w:hAnsi="Georgia"/>
            <w:vertAlign w:val="superscript"/>
            <w:lang w:val="pt-BR"/>
          </w:rPr>
          <w:t>1</w:t>
        </w:r>
      </w:hyperlink>
      <w:r w:rsidRPr="00C057CD">
        <w:rPr>
          <w:rFonts w:ascii="Georgia" w:hAnsi="Georgia"/>
          <w:lang w:val="pt-BR"/>
        </w:rPr>
        <w:t>: </w:t>
      </w:r>
      <w:hyperlink r:id="rId21" w:tgtFrame="_blank" w:history="1">
        <w:r w:rsidRPr="00C057CD">
          <w:rPr>
            <w:rStyle w:val="Hyperlink"/>
            <w:rFonts w:ascii="Georgia" w:hAnsi="Georgia"/>
            <w:lang w:val="pt-BR"/>
          </w:rPr>
          <w:t>SciELO Brasil</w:t>
        </w:r>
      </w:hyperlink>
      <w:hyperlink r:id="rId22" w:tgtFrame="_blank" w:history="1">
        <w:r w:rsidRPr="00C057CD">
          <w:rPr>
            <w:rStyle w:val="Hyperlink"/>
            <w:rFonts w:ascii="Georgia" w:hAnsi="Georgia"/>
            <w:lang w:val="pt-BR"/>
          </w:rPr>
          <w:t> </w:t>
        </w:r>
      </w:hyperlink>
      <w:hyperlink r:id="rId23" w:tgtFrame="_blank" w:history="1">
        <w:r w:rsidRPr="00C057CD">
          <w:rPr>
            <w:rStyle w:val="Hyperlink"/>
            <w:rFonts w:ascii="Georgia" w:hAnsi="Georgia"/>
            <w:vertAlign w:val="superscript"/>
            <w:lang w:val="pt-BR"/>
          </w:rPr>
          <w:t>2</w:t>
        </w:r>
      </w:hyperlink>
      <w:r w:rsidRPr="00C057CD">
        <w:rPr>
          <w:rFonts w:ascii="Georgia" w:hAnsi="Georgia"/>
          <w:lang w:val="pt-BR"/>
        </w:rPr>
        <w:t>: </w:t>
      </w:r>
      <w:hyperlink r:id="rId24" w:tgtFrame="_blank" w:history="1">
        <w:r w:rsidRPr="00C057CD">
          <w:rPr>
            <w:rStyle w:val="Hyperlink"/>
            <w:rFonts w:ascii="Georgia" w:hAnsi="Georgia"/>
            <w:lang w:val="pt-BR"/>
          </w:rPr>
          <w:t xml:space="preserve">Francisco </w:t>
        </w:r>
        <w:proofErr w:type="spellStart"/>
        <w:r w:rsidRPr="00C057CD">
          <w:rPr>
            <w:rStyle w:val="Hyperlink"/>
            <w:rFonts w:ascii="Georgia" w:hAnsi="Georgia"/>
            <w:lang w:val="pt-BR"/>
          </w:rPr>
          <w:t>Yirá</w:t>
        </w:r>
        <w:proofErr w:type="spellEnd"/>
        <w:r w:rsidRPr="00C057CD">
          <w:rPr>
            <w:rStyle w:val="Hyperlink"/>
            <w:rFonts w:ascii="Georgia" w:hAnsi="Georgia"/>
            <w:lang w:val="pt-BR"/>
          </w:rPr>
          <w:t xml:space="preserve"> Blog</w:t>
        </w:r>
      </w:hyperlink>
      <w:hyperlink r:id="rId25" w:tgtFrame="_blank" w:history="1">
        <w:r w:rsidRPr="00C057CD">
          <w:rPr>
            <w:rStyle w:val="Hyperlink"/>
            <w:rFonts w:ascii="Georgia" w:hAnsi="Georgia"/>
            <w:lang w:val="pt-BR"/>
          </w:rPr>
          <w:t> </w:t>
        </w:r>
      </w:hyperlink>
      <w:hyperlink r:id="rId26" w:tgtFrame="_blank" w:history="1">
        <w:r w:rsidRPr="00C057CD">
          <w:rPr>
            <w:rStyle w:val="Hyperlink"/>
            <w:rFonts w:ascii="Georgia" w:hAnsi="Georgia"/>
            <w:vertAlign w:val="superscript"/>
            <w:lang w:val="pt-BR"/>
          </w:rPr>
          <w:t>3</w:t>
        </w:r>
      </w:hyperlink>
      <w:r w:rsidRPr="00C057CD">
        <w:rPr>
          <w:rFonts w:ascii="Georgia" w:hAnsi="Georgia"/>
          <w:lang w:val="pt-BR"/>
        </w:rPr>
        <w:t>: </w:t>
      </w:r>
      <w:hyperlink r:id="rId27" w:tgtFrame="_blank" w:history="1">
        <w:r w:rsidRPr="00C057CD">
          <w:rPr>
            <w:rStyle w:val="Hyperlink"/>
            <w:rFonts w:ascii="Georgia" w:hAnsi="Georgia"/>
            <w:lang w:val="pt-BR"/>
          </w:rPr>
          <w:t>USP e-Disciplinas</w:t>
        </w:r>
      </w:hyperlink>
      <w:hyperlink r:id="rId28" w:tgtFrame="_blank" w:history="1">
        <w:r w:rsidRPr="00C057CD">
          <w:rPr>
            <w:rStyle w:val="Hyperlink"/>
            <w:rFonts w:ascii="Georgia" w:hAnsi="Georgia"/>
            <w:lang w:val="pt-BR"/>
          </w:rPr>
          <w:t> </w:t>
        </w:r>
      </w:hyperlink>
      <w:hyperlink r:id="rId29" w:tgtFrame="_blank" w:history="1">
        <w:r w:rsidRPr="00C057CD">
          <w:rPr>
            <w:rStyle w:val="Hyperlink"/>
            <w:rFonts w:ascii="Georgia" w:hAnsi="Georgia"/>
            <w:vertAlign w:val="superscript"/>
            <w:lang w:val="pt-BR"/>
          </w:rPr>
          <w:t>4</w:t>
        </w:r>
      </w:hyperlink>
      <w:r w:rsidRPr="00C057CD">
        <w:rPr>
          <w:rFonts w:ascii="Georgia" w:hAnsi="Georgia"/>
          <w:lang w:val="pt-BR"/>
        </w:rPr>
        <w:t>: </w:t>
      </w:r>
      <w:hyperlink r:id="rId30" w:tgtFrame="_blank" w:history="1">
        <w:r w:rsidRPr="00C057CD">
          <w:rPr>
            <w:rStyle w:val="Hyperlink"/>
            <w:rFonts w:ascii="Georgia" w:hAnsi="Georgia"/>
            <w:lang w:val="pt-BR"/>
          </w:rPr>
          <w:t>CAF</w:t>
        </w:r>
      </w:hyperlink>
    </w:p>
    <w:p w14:paraId="363E6AB4" w14:textId="13905B74" w:rsidR="00C057CD" w:rsidRDefault="00C057CD">
      <w:pPr>
        <w:widowControl/>
        <w:spacing w:after="160" w:line="259" w:lineRule="auto"/>
        <w:rPr>
          <w:rFonts w:ascii="Georgia" w:hAnsi="Georgia"/>
          <w:lang w:val="pt-BR"/>
        </w:rPr>
      </w:pPr>
      <w:r>
        <w:rPr>
          <w:rFonts w:ascii="Georgia" w:hAnsi="Georgia"/>
          <w:lang w:val="pt-BR"/>
        </w:rPr>
        <w:br w:type="page"/>
      </w:r>
    </w:p>
    <w:p w14:paraId="24111F60" w14:textId="77777777" w:rsidR="00F243DE" w:rsidRDefault="00F243DE">
      <w:pPr>
        <w:widowControl/>
        <w:spacing w:after="160" w:line="259" w:lineRule="auto"/>
        <w:rPr>
          <w:rFonts w:ascii="Georgia" w:hAnsi="Georgia"/>
          <w:lang w:val="pt-BR"/>
        </w:rPr>
      </w:pPr>
    </w:p>
    <w:p w14:paraId="10C6AF04" w14:textId="77777777" w:rsidR="00F243DE" w:rsidRPr="002C0145" w:rsidRDefault="00F243DE" w:rsidP="00F243DE">
      <w:pPr>
        <w:pBdr>
          <w:top w:val="nil"/>
          <w:left w:val="nil"/>
          <w:bottom w:val="nil"/>
          <w:right w:val="nil"/>
          <w:between w:val="nil"/>
        </w:pBdr>
        <w:spacing w:after="0" w:line="360" w:lineRule="auto"/>
        <w:ind w:right="90"/>
        <w:jc w:val="center"/>
        <w:rPr>
          <w:rFonts w:ascii="Georgia" w:eastAsia="Georgia" w:hAnsi="Georgia" w:cs="Georgia"/>
          <w:b/>
          <w:lang w:val="pt-BR"/>
        </w:rPr>
      </w:pPr>
      <w:r w:rsidRPr="002C0145">
        <w:rPr>
          <w:rFonts w:ascii="Georgia" w:eastAsia="Georgia" w:hAnsi="Georgia" w:cs="Georgia"/>
          <w:b/>
          <w:lang w:val="pt-BR"/>
        </w:rPr>
        <w:t>2. LITERATURA SOBRE O TEMA</w:t>
      </w:r>
    </w:p>
    <w:p w14:paraId="3134E64D" w14:textId="77777777" w:rsidR="00F243DE" w:rsidRPr="002C0145" w:rsidRDefault="00F243DE" w:rsidP="00F243DE">
      <w:pPr>
        <w:spacing w:line="360" w:lineRule="auto"/>
        <w:jc w:val="both"/>
        <w:rPr>
          <w:rFonts w:ascii="Georgia" w:hAnsi="Georgia"/>
          <w:lang w:val="pt-BR"/>
        </w:rPr>
      </w:pPr>
    </w:p>
    <w:p w14:paraId="5573D424" w14:textId="77777777" w:rsidR="00F243DE" w:rsidRPr="002C0145" w:rsidRDefault="00F243DE" w:rsidP="00F243DE">
      <w:pPr>
        <w:spacing w:line="360" w:lineRule="auto"/>
        <w:jc w:val="both"/>
        <w:rPr>
          <w:rFonts w:ascii="Georgia" w:hAnsi="Georgia"/>
          <w:lang w:val="pt-BR"/>
        </w:rPr>
      </w:pPr>
      <w:r w:rsidRPr="002C0145">
        <w:rPr>
          <w:rFonts w:ascii="Georgia" w:hAnsi="Georgia"/>
          <w:lang w:val="pt-BR"/>
        </w:rPr>
        <w:t xml:space="preserve">Verificamos poucos artigos que tentam analisar uma lei ou um tipo de penalidade com as ferramentas de inferência causal, presentes também em diversos estudos econométricos. Dentre eles, \cite{hahn1999evaluating} tenta avaliar a lei antidiscriminação dos EUA no âmbito do Design de Regressão Descontínua (RDD) no âmbito de emprego. </w:t>
      </w:r>
    </w:p>
    <w:p w14:paraId="579E3D72" w14:textId="77777777" w:rsidR="00F243DE" w:rsidRPr="002C0145" w:rsidRDefault="00F243DE" w:rsidP="00F243DE">
      <w:pPr>
        <w:spacing w:line="360" w:lineRule="auto"/>
        <w:jc w:val="both"/>
        <w:rPr>
          <w:rFonts w:ascii="Georgia" w:hAnsi="Georgia"/>
          <w:lang w:val="pt-BR"/>
        </w:rPr>
      </w:pPr>
    </w:p>
    <w:p w14:paraId="6CA82C7B" w14:textId="77777777" w:rsidR="00F243DE" w:rsidRPr="002C0145" w:rsidRDefault="00F243DE" w:rsidP="00F243DE">
      <w:pPr>
        <w:spacing w:line="360" w:lineRule="auto"/>
        <w:jc w:val="both"/>
        <w:rPr>
          <w:rFonts w:ascii="Georgia" w:hAnsi="Georgia"/>
          <w:lang w:val="pt-BR"/>
        </w:rPr>
      </w:pPr>
      <w:r w:rsidRPr="002C0145">
        <w:rPr>
          <w:rFonts w:ascii="Georgia" w:hAnsi="Georgia"/>
          <w:lang w:val="pt-BR"/>
        </w:rPr>
        <w:t>Outro estudo também verificado é de \cite{gehrsitz2017speeding}. Neste estudo buscou-se verificar a reincidência dos infratores punidos inicialmente com a suspensão da carteira de habilitação, de acordo com a legislação de trânsito alemã.</w:t>
      </w:r>
    </w:p>
    <w:p w14:paraId="6B7A4363" w14:textId="77777777" w:rsidR="00F243DE" w:rsidRPr="002C0145" w:rsidRDefault="00F243DE" w:rsidP="00F243DE">
      <w:pPr>
        <w:spacing w:line="360" w:lineRule="auto"/>
        <w:jc w:val="both"/>
        <w:rPr>
          <w:rFonts w:ascii="Georgia" w:hAnsi="Georgia"/>
          <w:lang w:val="pt-BR"/>
        </w:rPr>
      </w:pPr>
      <w:r>
        <w:rPr>
          <w:rFonts w:ascii="Georgia" w:hAnsi="Georgia"/>
          <w:lang w:val="pt-BR"/>
        </w:rPr>
        <w:t>***</w:t>
      </w:r>
      <w:r w:rsidRPr="002C0145">
        <w:rPr>
          <w:rFonts w:ascii="Georgia" w:hAnsi="Georgia"/>
          <w:lang w:val="pt-BR"/>
        </w:rPr>
        <w:t>Após, basicamente iremos incluir com base na tabela fornecida, as variáveis referente a data de entrada em vigor da lei, a separação dos resultados em 2 variáveis, tornar a variável valor de causa em faixas de valores de causa, multiplicadas por algum escalar para que possamos respeitar a LGPD, com fim de apurar alguma mudança na aplicação da lei de acordo com os valores, além de variáveis separando as câmaras julgadoras para podermos verificar o andamento em cada uma delas e saber se não há discrepância, e poder também efetuar testes posteriores.</w:t>
      </w:r>
    </w:p>
    <w:p w14:paraId="4C78139E" w14:textId="77777777" w:rsidR="00F243DE" w:rsidRPr="002C0145" w:rsidRDefault="00F243DE" w:rsidP="00F243DE">
      <w:pPr>
        <w:spacing w:line="360" w:lineRule="auto"/>
        <w:jc w:val="both"/>
        <w:rPr>
          <w:rFonts w:ascii="Georgia" w:hAnsi="Georgia"/>
          <w:lang w:val="pt-BR"/>
        </w:rPr>
      </w:pPr>
    </w:p>
    <w:p w14:paraId="3595688B" w14:textId="77777777" w:rsidR="00F243DE" w:rsidRDefault="00F243DE" w:rsidP="00F243DE">
      <w:pPr>
        <w:widowControl/>
        <w:spacing w:after="160" w:line="360" w:lineRule="auto"/>
        <w:rPr>
          <w:rFonts w:ascii="Georgia" w:hAnsi="Georgia"/>
          <w:lang w:val="pt-BR"/>
        </w:rPr>
      </w:pPr>
      <w:r w:rsidRPr="002C0145">
        <w:rPr>
          <w:rFonts w:ascii="Georgia" w:hAnsi="Georgia"/>
          <w:lang w:val="pt-BR"/>
        </w:rPr>
        <w:br w:type="page"/>
      </w:r>
    </w:p>
    <w:p w14:paraId="5D549435" w14:textId="77777777" w:rsidR="00501FB6" w:rsidRDefault="00501FB6">
      <w:pPr>
        <w:widowControl/>
        <w:spacing w:after="160" w:line="259" w:lineRule="auto"/>
        <w:rPr>
          <w:rFonts w:ascii="Georgia" w:eastAsiaTheme="minorHAnsi" w:hAnsi="Georgia" w:cstheme="minorBidi"/>
          <w:kern w:val="2"/>
          <w:lang w:val="pt-BR" w:eastAsia="en-US"/>
          <w14:ligatures w14:val="standardContextual"/>
        </w:rPr>
      </w:pPr>
    </w:p>
    <w:p w14:paraId="45246C23" w14:textId="1F7E3ADA" w:rsidR="00501FB6" w:rsidRDefault="00501FB6" w:rsidP="00501FB6">
      <w:pPr>
        <w:pStyle w:val="PargrafodaLista"/>
        <w:spacing w:line="360" w:lineRule="auto"/>
        <w:ind w:left="0" w:firstLine="851"/>
        <w:jc w:val="center"/>
        <w:rPr>
          <w:rFonts w:ascii="Georgia" w:hAnsi="Georgia"/>
          <w:b/>
          <w:bCs/>
        </w:rPr>
      </w:pPr>
      <w:r>
        <w:rPr>
          <w:rFonts w:ascii="Georgia" w:hAnsi="Georgia"/>
          <w:b/>
          <w:bCs/>
        </w:rPr>
        <w:t>BIBLIOGRAFIA</w:t>
      </w:r>
    </w:p>
    <w:p w14:paraId="68F8F757" w14:textId="77777777" w:rsidR="00501FB6" w:rsidRDefault="00501FB6" w:rsidP="00501FB6">
      <w:pPr>
        <w:pStyle w:val="PargrafodaLista"/>
        <w:spacing w:line="360" w:lineRule="auto"/>
        <w:ind w:left="0" w:firstLine="851"/>
        <w:jc w:val="center"/>
        <w:rPr>
          <w:rFonts w:ascii="Georgia" w:hAnsi="Georgia"/>
          <w:b/>
          <w:bCs/>
        </w:rPr>
      </w:pPr>
    </w:p>
    <w:sdt>
      <w:sdtPr>
        <w:rPr>
          <w:rFonts w:ascii="Calibri" w:eastAsia="Calibri" w:hAnsi="Calibri" w:cs="Calibri"/>
          <w:color w:val="auto"/>
          <w:kern w:val="0"/>
          <w:sz w:val="22"/>
          <w:szCs w:val="22"/>
          <w:lang w:val="en-US" w:eastAsia="pt-BR"/>
          <w14:ligatures w14:val="none"/>
        </w:rPr>
        <w:id w:val="-629322096"/>
        <w:docPartObj>
          <w:docPartGallery w:val="Bibliographies"/>
          <w:docPartUnique/>
        </w:docPartObj>
      </w:sdtPr>
      <w:sdtContent>
        <w:p w14:paraId="2BD9ECEB" w14:textId="1673A2F3" w:rsidR="00D80A4B" w:rsidRDefault="00D80A4B">
          <w:pPr>
            <w:pStyle w:val="Ttulo1"/>
          </w:pPr>
          <w:r>
            <w:t>Bibliografia</w:t>
          </w:r>
        </w:p>
        <w:sdt>
          <w:sdtPr>
            <w:id w:val="111145805"/>
            <w:bibliography/>
          </w:sdtPr>
          <w:sdtContent>
            <w:p w14:paraId="5DD73B61" w14:textId="77777777" w:rsidR="00F243DE" w:rsidRDefault="00D80A4B" w:rsidP="00F243DE">
              <w:pPr>
                <w:pStyle w:val="Bibliografia"/>
                <w:ind w:left="720" w:hanging="720"/>
                <w:rPr>
                  <w:noProof/>
                  <w:sz w:val="24"/>
                  <w:szCs w:val="24"/>
                </w:rPr>
              </w:pPr>
              <w:r>
                <w:fldChar w:fldCharType="begin"/>
              </w:r>
              <w:r w:rsidRPr="00B1533B">
                <w:rPr>
                  <w:lang w:val="pt-BR"/>
                </w:rPr>
                <w:instrText>BIBLIOGRAPHY</w:instrText>
              </w:r>
              <w:r>
                <w:fldChar w:fldCharType="separate"/>
              </w:r>
              <w:r w:rsidR="00F243DE" w:rsidRPr="00B1533B">
                <w:rPr>
                  <w:noProof/>
                  <w:lang w:val="pt-BR"/>
                </w:rPr>
                <w:t xml:space="preserve">Angrist, J. D., Imbens, G. W., &amp; Rubin, D. B. (1996). </w:t>
              </w:r>
              <w:r w:rsidR="00F243DE">
                <w:rPr>
                  <w:noProof/>
                </w:rPr>
                <w:t xml:space="preserve">Identification of causal effects using instrumental variables. </w:t>
              </w:r>
              <w:r w:rsidR="00F243DE">
                <w:rPr>
                  <w:i/>
                  <w:iCs/>
                  <w:noProof/>
                </w:rPr>
                <w:t>Journal of the American Statistical Association, 91</w:t>
              </w:r>
              <w:r w:rsidR="00F243DE">
                <w:rPr>
                  <w:noProof/>
                </w:rPr>
                <w:t>, pp. 444-455.</w:t>
              </w:r>
            </w:p>
            <w:p w14:paraId="250DE975" w14:textId="77777777" w:rsidR="00F243DE" w:rsidRPr="00F243DE" w:rsidRDefault="00F243DE" w:rsidP="00F243DE">
              <w:pPr>
                <w:pStyle w:val="Bibliografia"/>
                <w:ind w:left="720" w:hanging="720"/>
                <w:rPr>
                  <w:noProof/>
                  <w:lang w:val="pt-BR"/>
                </w:rPr>
              </w:pPr>
              <w:r w:rsidRPr="00F243DE">
                <w:rPr>
                  <w:noProof/>
                  <w:lang w:val="pt-BR"/>
                </w:rPr>
                <w:t xml:space="preserve">Cintra, R. S., &amp; Spaziante, A. C. (18 de 02 de 2022). </w:t>
              </w:r>
              <w:r w:rsidRPr="00F243DE">
                <w:rPr>
                  <w:i/>
                  <w:iCs/>
                  <w:noProof/>
                  <w:lang w:val="pt-BR"/>
                </w:rPr>
                <w:t>O dolo específico na nova lei de Improbidade Administrativa</w:t>
              </w:r>
              <w:r w:rsidRPr="00F243DE">
                <w:rPr>
                  <w:noProof/>
                  <w:lang w:val="pt-BR"/>
                </w:rPr>
                <w:t>. Fonte: Migalhas: https://www.migalhas.com.br/depeso/360052/o-dolo-especifico-na-nova-lei-de-improbidade-administrativa</w:t>
              </w:r>
            </w:p>
            <w:p w14:paraId="21C1F297" w14:textId="77777777" w:rsidR="00F243DE" w:rsidRPr="00F243DE" w:rsidRDefault="00F243DE" w:rsidP="00F243DE">
              <w:pPr>
                <w:pStyle w:val="Bibliografia"/>
                <w:ind w:left="720" w:hanging="720"/>
                <w:rPr>
                  <w:noProof/>
                  <w:lang w:val="pt-BR"/>
                </w:rPr>
              </w:pPr>
              <w:r>
                <w:rPr>
                  <w:noProof/>
                </w:rPr>
                <w:t xml:space="preserve">Cunningham, S. (2021). </w:t>
              </w:r>
              <w:r>
                <w:rPr>
                  <w:i/>
                  <w:iCs/>
                  <w:noProof/>
                </w:rPr>
                <w:t>Causal inference: The mixtape.</w:t>
              </w:r>
              <w:r>
                <w:rPr>
                  <w:noProof/>
                </w:rPr>
                <w:t xml:space="preserve"> </w:t>
              </w:r>
              <w:r w:rsidRPr="00F243DE">
                <w:rPr>
                  <w:noProof/>
                  <w:lang w:val="pt-BR"/>
                </w:rPr>
                <w:t>Yale university press.</w:t>
              </w:r>
            </w:p>
            <w:p w14:paraId="28845077" w14:textId="77777777" w:rsidR="00F243DE" w:rsidRPr="00F243DE" w:rsidRDefault="00F243DE" w:rsidP="00F243DE">
              <w:pPr>
                <w:pStyle w:val="Bibliografia"/>
                <w:ind w:left="720" w:hanging="720"/>
                <w:rPr>
                  <w:noProof/>
                  <w:lang w:val="pt-BR"/>
                </w:rPr>
              </w:pPr>
              <w:r w:rsidRPr="00F243DE">
                <w:rPr>
                  <w:noProof/>
                  <w:lang w:val="pt-BR"/>
                </w:rPr>
                <w:t xml:space="preserve">Gajardoni, F. d., Cruz, L. P., Gomes Junior, L. M., &amp; Favreto, R. (2021). </w:t>
              </w:r>
              <w:r w:rsidRPr="00F243DE">
                <w:rPr>
                  <w:i/>
                  <w:iCs/>
                  <w:noProof/>
                  <w:lang w:val="pt-BR"/>
                </w:rPr>
                <w:t>Comentários a nova lei de improbidade administrativa: lei 8.429/1992, com as alterações da lei 14.230/2021.</w:t>
              </w:r>
              <w:r w:rsidRPr="00F243DE">
                <w:rPr>
                  <w:noProof/>
                  <w:lang w:val="pt-BR"/>
                </w:rPr>
                <w:t xml:space="preserve"> São Paulo: Revista dos Tribunais.</w:t>
              </w:r>
            </w:p>
            <w:p w14:paraId="770FB540" w14:textId="77777777" w:rsidR="00F243DE" w:rsidRDefault="00F243DE" w:rsidP="00F243DE">
              <w:pPr>
                <w:pStyle w:val="Bibliografia"/>
                <w:ind w:left="720" w:hanging="720"/>
                <w:rPr>
                  <w:noProof/>
                </w:rPr>
              </w:pPr>
              <w:r w:rsidRPr="00F243DE">
                <w:rPr>
                  <w:noProof/>
                  <w:lang w:val="pt-BR"/>
                </w:rPr>
                <w:t xml:space="preserve">Hahn, J., Todd, P. E., &amp; van der Klaauw, W. H. (Maio de 1999). </w:t>
              </w:r>
              <w:r>
                <w:rPr>
                  <w:noProof/>
                </w:rPr>
                <w:t xml:space="preserve">Evaluating the effect of an antidiscrimination law using a regression-discontinuity design. </w:t>
              </w:r>
              <w:r>
                <w:rPr>
                  <w:i/>
                  <w:iCs/>
                  <w:noProof/>
                </w:rPr>
                <w:t>National bureau of economic research Cambridge</w:t>
              </w:r>
              <w:r>
                <w:rPr>
                  <w:noProof/>
                </w:rPr>
                <w:t>. doi:10.3386/w7131</w:t>
              </w:r>
            </w:p>
            <w:p w14:paraId="30A95827" w14:textId="77777777" w:rsidR="00F243DE" w:rsidRPr="00F243DE" w:rsidRDefault="00F243DE" w:rsidP="00F243DE">
              <w:pPr>
                <w:pStyle w:val="Bibliografia"/>
                <w:ind w:left="720" w:hanging="720"/>
                <w:rPr>
                  <w:noProof/>
                  <w:lang w:val="pt-BR"/>
                </w:rPr>
              </w:pPr>
              <w:r>
                <w:rPr>
                  <w:noProof/>
                </w:rPr>
                <w:t xml:space="preserve">Imbens, G. W., &amp; Lemieux, T. (2008). Regression discontinuity designs: A guide to practice. </w:t>
              </w:r>
              <w:r w:rsidRPr="00F243DE">
                <w:rPr>
                  <w:i/>
                  <w:iCs/>
                  <w:noProof/>
                  <w:lang w:val="pt-BR"/>
                </w:rPr>
                <w:t>Journal of econometrics, 142</w:t>
              </w:r>
              <w:r w:rsidRPr="00F243DE">
                <w:rPr>
                  <w:noProof/>
                  <w:lang w:val="pt-BR"/>
                </w:rPr>
                <w:t>(2), 615-635.</w:t>
              </w:r>
            </w:p>
            <w:p w14:paraId="6BA7AC67" w14:textId="77777777" w:rsidR="00F243DE" w:rsidRPr="00F243DE" w:rsidRDefault="00F243DE" w:rsidP="00F243DE">
              <w:pPr>
                <w:pStyle w:val="Bibliografia"/>
                <w:ind w:left="720" w:hanging="720"/>
                <w:rPr>
                  <w:noProof/>
                  <w:lang w:val="pt-BR"/>
                </w:rPr>
              </w:pPr>
              <w:r w:rsidRPr="00F243DE">
                <w:rPr>
                  <w:noProof/>
                  <w:lang w:val="pt-BR"/>
                </w:rPr>
                <w:t xml:space="preserve">Nunes, M. G. (2016). Jurimetria: como a estatística pode reinventar o direito. </w:t>
              </w:r>
              <w:r w:rsidRPr="00F243DE">
                <w:rPr>
                  <w:i/>
                  <w:iCs/>
                  <w:noProof/>
                  <w:lang w:val="pt-BR"/>
                </w:rPr>
                <w:t>São Paulo: Revista dos Tribunais</w:t>
              </w:r>
              <w:r w:rsidRPr="00F243DE">
                <w:rPr>
                  <w:noProof/>
                  <w:lang w:val="pt-BR"/>
                </w:rPr>
                <w:t>.</w:t>
              </w:r>
            </w:p>
            <w:p w14:paraId="1A8DDC43" w14:textId="77777777" w:rsidR="00F243DE" w:rsidRPr="00F243DE" w:rsidRDefault="00F243DE" w:rsidP="00F243DE">
              <w:pPr>
                <w:pStyle w:val="Bibliografia"/>
                <w:ind w:left="720" w:hanging="720"/>
                <w:rPr>
                  <w:noProof/>
                  <w:lang w:val="pt-BR"/>
                </w:rPr>
              </w:pPr>
              <w:r w:rsidRPr="00F243DE">
                <w:rPr>
                  <w:noProof/>
                  <w:lang w:val="pt-BR"/>
                </w:rPr>
                <w:t xml:space="preserve">Okamoto, R. F. (11 de 01 de 2022). Metodologia de Pesquisa Jurimétrica. </w:t>
              </w:r>
              <w:r w:rsidRPr="00F243DE">
                <w:rPr>
                  <w:i/>
                  <w:iCs/>
                  <w:noProof/>
                  <w:lang w:val="pt-BR"/>
                </w:rPr>
                <w:t>ABJ</w:t>
              </w:r>
              <w:r w:rsidRPr="00F243DE">
                <w:rPr>
                  <w:noProof/>
                  <w:lang w:val="pt-BR"/>
                </w:rPr>
                <w:t>. Fonte: https://livro.abj.org.br/livro_jurimetria.pdf.</w:t>
              </w:r>
            </w:p>
            <w:p w14:paraId="4F47BF18" w14:textId="77777777" w:rsidR="00F243DE" w:rsidRPr="00F243DE" w:rsidRDefault="00F243DE" w:rsidP="00F243DE">
              <w:pPr>
                <w:pStyle w:val="Bibliografia"/>
                <w:ind w:left="720" w:hanging="720"/>
                <w:rPr>
                  <w:noProof/>
                  <w:lang w:val="pt-BR"/>
                </w:rPr>
              </w:pPr>
              <w:r w:rsidRPr="00F243DE">
                <w:rPr>
                  <w:noProof/>
                  <w:lang w:val="pt-BR"/>
                </w:rPr>
                <w:t xml:space="preserve">Soares, A. R. (10 de 09 de 2024). A NOVA LEI DE IMPROBIDADE ADMINISTRATIVA E SEUS REFLEXOS NO COMBATE À CORRUPÇÃO. </w:t>
              </w:r>
              <w:r w:rsidRPr="00F243DE">
                <w:rPr>
                  <w:i/>
                  <w:iCs/>
                  <w:noProof/>
                  <w:lang w:val="pt-BR"/>
                </w:rPr>
                <w:t>Revista PPC – Políticas Públicas &amp; Cidades, 13</w:t>
              </w:r>
              <w:r w:rsidRPr="00F243DE">
                <w:rPr>
                  <w:noProof/>
                  <w:lang w:val="pt-BR"/>
                </w:rPr>
                <w:t>, pp. 01-17. doi:https://doi.org/10.23900/2359-1552v13n2-106-2024</w:t>
              </w:r>
            </w:p>
            <w:p w14:paraId="6262AD24" w14:textId="20D49562" w:rsidR="00D80A4B" w:rsidRDefault="00D80A4B" w:rsidP="00F243DE">
              <w:r>
                <w:rPr>
                  <w:b/>
                  <w:bCs/>
                </w:rPr>
                <w:fldChar w:fldCharType="end"/>
              </w:r>
            </w:p>
          </w:sdtContent>
        </w:sdt>
      </w:sdtContent>
    </w:sdt>
    <w:p w14:paraId="53EE8951" w14:textId="77777777" w:rsidR="00501FB6" w:rsidRPr="00501FB6" w:rsidRDefault="00501FB6" w:rsidP="00501FB6">
      <w:pPr>
        <w:pStyle w:val="PargrafodaLista"/>
        <w:spacing w:line="360" w:lineRule="auto"/>
        <w:ind w:left="0" w:firstLine="851"/>
        <w:jc w:val="center"/>
        <w:rPr>
          <w:rFonts w:ascii="Georgia" w:hAnsi="Georgia"/>
          <w:b/>
          <w:bCs/>
        </w:rPr>
      </w:pPr>
    </w:p>
    <w:sectPr w:rsidR="00501FB6" w:rsidRPr="00501FB6" w:rsidSect="003B0EC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71133" w14:textId="77777777" w:rsidR="00A270B2" w:rsidRDefault="00A270B2" w:rsidP="00F01DD8">
      <w:pPr>
        <w:spacing w:after="0" w:line="240" w:lineRule="auto"/>
      </w:pPr>
      <w:r>
        <w:separator/>
      </w:r>
    </w:p>
  </w:endnote>
  <w:endnote w:type="continuationSeparator" w:id="0">
    <w:p w14:paraId="58B56545" w14:textId="77777777" w:rsidR="00A270B2" w:rsidRDefault="00A270B2" w:rsidP="00F0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21940" w14:textId="77777777" w:rsidR="00A270B2" w:rsidRDefault="00A270B2" w:rsidP="00F01DD8">
      <w:pPr>
        <w:spacing w:after="0" w:line="240" w:lineRule="auto"/>
      </w:pPr>
      <w:r>
        <w:separator/>
      </w:r>
    </w:p>
  </w:footnote>
  <w:footnote w:type="continuationSeparator" w:id="0">
    <w:p w14:paraId="345646FB" w14:textId="77777777" w:rsidR="00A270B2" w:rsidRDefault="00A270B2" w:rsidP="00F01DD8">
      <w:pPr>
        <w:spacing w:after="0" w:line="240" w:lineRule="auto"/>
      </w:pPr>
      <w:r>
        <w:continuationSeparator/>
      </w:r>
    </w:p>
  </w:footnote>
  <w:footnote w:id="1">
    <w:p w14:paraId="6CFF4E44" w14:textId="44B4A1ED" w:rsidR="00254C95" w:rsidRPr="00254C95" w:rsidRDefault="00254C95">
      <w:pPr>
        <w:pStyle w:val="Textodenotaderodap"/>
        <w:rPr>
          <w:lang w:val="pt-BR"/>
        </w:rPr>
      </w:pPr>
      <w:r>
        <w:rPr>
          <w:rStyle w:val="Refdenotaderodap"/>
        </w:rPr>
        <w:footnoteRef/>
      </w:r>
      <w:r w:rsidRPr="00254C95">
        <w:rPr>
          <w:lang w:val="pt-BR"/>
        </w:rPr>
        <w:t xml:space="preserve"> </w:t>
      </w:r>
      <w:r w:rsidRPr="00254C95">
        <w:rPr>
          <w:rFonts w:ascii="Georgia" w:eastAsia="Georgia" w:hAnsi="Georgia" w:cs="Georgia"/>
          <w:color w:val="000000"/>
          <w:lang w:val="pt-BR"/>
        </w:rPr>
        <w:t xml:space="preserve">Art.37 </w:t>
      </w:r>
      <w:r>
        <w:rPr>
          <w:rFonts w:ascii="Georgia" w:eastAsia="Georgia" w:hAnsi="Georgia" w:cs="Georgia"/>
          <w:color w:val="000000"/>
          <w:lang w:val="pt-BR"/>
        </w:rPr>
        <w:t xml:space="preserve">§4° da CF: </w:t>
      </w:r>
      <w:r w:rsidRPr="00254C95">
        <w:rPr>
          <w:rFonts w:ascii="Georgia" w:eastAsia="Georgia" w:hAnsi="Georgia" w:cs="Georgia"/>
          <w:color w:val="000000"/>
          <w:lang w:val="pt-BR"/>
        </w:rPr>
        <w:t>§ 4º Os atos de improbidade administrativa importarão a suspensão dos direitos políticos, a perda da função pública, a indisponibilidade dos bens e o ressarcimento ao erário, na forma e gradação previstas em lei, sem prejuízo da ação penal cabível.</w:t>
      </w:r>
    </w:p>
  </w:footnote>
  <w:footnote w:id="2">
    <w:p w14:paraId="7BC99C31" w14:textId="5B90027D" w:rsidR="00254C95" w:rsidRPr="00254C95" w:rsidRDefault="00254C95">
      <w:pPr>
        <w:pStyle w:val="Textodenotaderodap"/>
        <w:rPr>
          <w:lang w:val="pt-BR"/>
        </w:rPr>
      </w:pPr>
      <w:r w:rsidRPr="00254C95">
        <w:rPr>
          <w:rFonts w:ascii="Georgia" w:eastAsia="Georgia" w:hAnsi="Georgia" w:cs="Georgia"/>
          <w:color w:val="000000"/>
          <w:lang w:val="pt-BR"/>
        </w:rPr>
        <w:footnoteRef/>
      </w:r>
      <w:r w:rsidRPr="00254C95">
        <w:rPr>
          <w:rFonts w:ascii="Georgia" w:eastAsia="Georgia" w:hAnsi="Georgia" w:cs="Georgia"/>
          <w:color w:val="000000"/>
          <w:lang w:val="pt-BR"/>
        </w:rPr>
        <w:t xml:space="preserve"> Art. 1° § 1</w:t>
      </w:r>
      <w:proofErr w:type="gramStart"/>
      <w:r w:rsidRPr="00254C95">
        <w:rPr>
          <w:rFonts w:ascii="Georgia" w:eastAsia="Georgia" w:hAnsi="Georgia" w:cs="Georgia"/>
          <w:color w:val="000000"/>
          <w:lang w:val="pt-BR"/>
        </w:rPr>
        <w:t>º  da</w:t>
      </w:r>
      <w:proofErr w:type="gramEnd"/>
      <w:r w:rsidRPr="00254C95">
        <w:rPr>
          <w:rFonts w:ascii="Georgia" w:eastAsia="Georgia" w:hAnsi="Georgia" w:cs="Georgia"/>
          <w:color w:val="000000"/>
          <w:lang w:val="pt-BR"/>
        </w:rPr>
        <w:t xml:space="preserve"> Lei 14230/21: Consideram-se atos de improbidade administrativa as condutas </w:t>
      </w:r>
      <w:r w:rsidRPr="00291768">
        <w:rPr>
          <w:rFonts w:ascii="Georgia" w:eastAsia="Georgia" w:hAnsi="Georgia" w:cs="Georgia"/>
          <w:b/>
          <w:bCs/>
          <w:color w:val="000000"/>
          <w:lang w:val="pt-BR"/>
        </w:rPr>
        <w:t>dolosas</w:t>
      </w:r>
      <w:r w:rsidRPr="00254C95">
        <w:rPr>
          <w:rFonts w:ascii="Georgia" w:eastAsia="Georgia" w:hAnsi="Georgia" w:cs="Georgia"/>
          <w:color w:val="000000"/>
          <w:lang w:val="pt-BR"/>
        </w:rPr>
        <w:t xml:space="preserve"> tipificadas nos </w:t>
      </w:r>
      <w:proofErr w:type="spellStart"/>
      <w:r w:rsidRPr="00254C95">
        <w:rPr>
          <w:rFonts w:ascii="Georgia" w:eastAsia="Georgia" w:hAnsi="Georgia" w:cs="Georgia"/>
          <w:color w:val="000000"/>
          <w:lang w:val="pt-BR"/>
        </w:rPr>
        <w:t>arts</w:t>
      </w:r>
      <w:proofErr w:type="spellEnd"/>
      <w:r w:rsidRPr="00254C95">
        <w:rPr>
          <w:rFonts w:ascii="Georgia" w:eastAsia="Georgia" w:hAnsi="Georgia" w:cs="Georgia"/>
          <w:color w:val="000000"/>
          <w:lang w:val="pt-BR"/>
        </w:rPr>
        <w:t>. 9º, 10 e 11 desta Lei, ressalvados tipos previstos em leis especiais</w:t>
      </w:r>
    </w:p>
  </w:footnote>
  <w:footnote w:id="3">
    <w:p w14:paraId="7AF07E81" w14:textId="77777777" w:rsidR="00F01DD8" w:rsidRPr="00F01DD8" w:rsidRDefault="00F01DD8" w:rsidP="00F01DD8">
      <w:pPr>
        <w:pStyle w:val="Textodenotaderodap"/>
        <w:rPr>
          <w:lang w:val="pt-BR"/>
        </w:rPr>
      </w:pPr>
      <w:r>
        <w:rPr>
          <w:rStyle w:val="Refdenotaderodap"/>
        </w:rPr>
        <w:footnoteRef/>
      </w:r>
      <w:r w:rsidRPr="00F01DD8">
        <w:rPr>
          <w:lang w:val="pt-BR"/>
        </w:rPr>
        <w:t xml:space="preserve"> </w:t>
      </w:r>
      <w:r>
        <w:rPr>
          <w:rFonts w:ascii="Georgia" w:hAnsi="Georgia"/>
          <w:lang w:val="pt-BR"/>
        </w:rPr>
        <w:t xml:space="preserve">Solicitação feita internamente junto a Diretoria de Planejamento, através ferramenta própria para pesquisa feita por funcionário do Tribunal de Justiça, </w:t>
      </w:r>
      <w:r w:rsidRPr="00F01DD8">
        <w:rPr>
          <w:rFonts w:ascii="Georgia" w:hAnsi="Georgia"/>
          <w:lang w:val="pt-BR"/>
        </w:rPr>
        <w:t>mediante compromisso de sigilo e proteção de dados no âmbito da Lei de Acesso à Informação (que rege a obtenção de dados públicos) e da Lei Geral de Proteção de Dados (que protege os dados obtidos através de regras a serem cumpridas em seu uso).</w:t>
      </w:r>
    </w:p>
  </w:footnote>
  <w:footnote w:id="4">
    <w:p w14:paraId="1656CF6E" w14:textId="2C362B33" w:rsidR="00D30C2F" w:rsidRPr="00D30C2F" w:rsidRDefault="00D30C2F">
      <w:pPr>
        <w:pStyle w:val="Textodenotaderodap"/>
        <w:rPr>
          <w:lang w:val="pt-BR"/>
        </w:rPr>
      </w:pPr>
      <w:r>
        <w:rPr>
          <w:rStyle w:val="Refdenotaderodap"/>
        </w:rPr>
        <w:footnoteRef/>
      </w:r>
      <w:r w:rsidRPr="00D30C2F">
        <w:rPr>
          <w:lang w:val="pt-BR"/>
        </w:rPr>
        <w:t xml:space="preserve"> </w:t>
      </w:r>
      <w:r w:rsidRPr="00D30C2F">
        <w:rPr>
          <w:rFonts w:ascii="Georgia" w:hAnsi="Georgia"/>
          <w:lang w:val="pt-BR"/>
        </w:rPr>
        <w:t>Somente na tabela contendo os resultados dos julgamentos</w:t>
      </w:r>
    </w:p>
  </w:footnote>
  <w:footnote w:id="5">
    <w:p w14:paraId="4273D441" w14:textId="4F495CB7" w:rsidR="00D30C2F" w:rsidRPr="00D30C2F" w:rsidRDefault="00D30C2F">
      <w:pPr>
        <w:pStyle w:val="Textodenotaderodap"/>
        <w:rPr>
          <w:lang w:val="pt-BR"/>
        </w:rPr>
      </w:pPr>
      <w:r>
        <w:rPr>
          <w:rStyle w:val="Refdenotaderodap"/>
        </w:rPr>
        <w:footnoteRef/>
      </w:r>
      <w:r w:rsidRPr="00D30C2F">
        <w:rPr>
          <w:lang w:val="pt-BR"/>
        </w:rPr>
        <w:t xml:space="preserve"> </w:t>
      </w:r>
      <w:r w:rsidRPr="00D30C2F">
        <w:rPr>
          <w:rFonts w:ascii="Georgia" w:hAnsi="Georgia"/>
          <w:lang w:val="pt-BR"/>
        </w:rPr>
        <w:t>Somente na tabela contendo os resultados dos julgamentos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1E4"/>
    <w:multiLevelType w:val="hybridMultilevel"/>
    <w:tmpl w:val="3E34DB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0B043F"/>
    <w:multiLevelType w:val="hybridMultilevel"/>
    <w:tmpl w:val="FB0CB922"/>
    <w:lvl w:ilvl="0" w:tplc="CC509D7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DEF1CBB"/>
    <w:multiLevelType w:val="hybridMultilevel"/>
    <w:tmpl w:val="F6A83FD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3B1B6B"/>
    <w:multiLevelType w:val="multilevel"/>
    <w:tmpl w:val="13A6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85183"/>
    <w:multiLevelType w:val="hybridMultilevel"/>
    <w:tmpl w:val="E5822B68"/>
    <w:lvl w:ilvl="0" w:tplc="1BEA5CC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9A3009"/>
    <w:multiLevelType w:val="hybridMultilevel"/>
    <w:tmpl w:val="78166AF2"/>
    <w:lvl w:ilvl="0" w:tplc="94609772">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12876BE"/>
    <w:multiLevelType w:val="multilevel"/>
    <w:tmpl w:val="6A0E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A392C"/>
    <w:multiLevelType w:val="multilevel"/>
    <w:tmpl w:val="005A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A74B0"/>
    <w:multiLevelType w:val="hybridMultilevel"/>
    <w:tmpl w:val="86EECDD4"/>
    <w:lvl w:ilvl="0" w:tplc="9752C6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69861077"/>
    <w:multiLevelType w:val="multilevel"/>
    <w:tmpl w:val="A29A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F475A"/>
    <w:multiLevelType w:val="multilevel"/>
    <w:tmpl w:val="F8A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8422">
    <w:abstractNumId w:val="8"/>
  </w:num>
  <w:num w:numId="2" w16cid:durableId="1584484105">
    <w:abstractNumId w:val="5"/>
  </w:num>
  <w:num w:numId="3" w16cid:durableId="590511930">
    <w:abstractNumId w:val="0"/>
  </w:num>
  <w:num w:numId="4" w16cid:durableId="2083139072">
    <w:abstractNumId w:val="2"/>
  </w:num>
  <w:num w:numId="5" w16cid:durableId="34158295">
    <w:abstractNumId w:val="4"/>
  </w:num>
  <w:num w:numId="6" w16cid:durableId="1199079300">
    <w:abstractNumId w:val="10"/>
  </w:num>
  <w:num w:numId="7" w16cid:durableId="705718101">
    <w:abstractNumId w:val="3"/>
  </w:num>
  <w:num w:numId="8" w16cid:durableId="776414185">
    <w:abstractNumId w:val="9"/>
  </w:num>
  <w:num w:numId="9" w16cid:durableId="1858539856">
    <w:abstractNumId w:val="7"/>
  </w:num>
  <w:num w:numId="10" w16cid:durableId="644088795">
    <w:abstractNumId w:val="6"/>
  </w:num>
  <w:num w:numId="11" w16cid:durableId="95035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3C"/>
    <w:rsid w:val="000D613C"/>
    <w:rsid w:val="001E28DD"/>
    <w:rsid w:val="00254C95"/>
    <w:rsid w:val="002767C1"/>
    <w:rsid w:val="00285ED1"/>
    <w:rsid w:val="00291768"/>
    <w:rsid w:val="002B6C39"/>
    <w:rsid w:val="002C0145"/>
    <w:rsid w:val="00353672"/>
    <w:rsid w:val="00386F69"/>
    <w:rsid w:val="003B0ECD"/>
    <w:rsid w:val="003B6A52"/>
    <w:rsid w:val="003D78B4"/>
    <w:rsid w:val="003E0FD6"/>
    <w:rsid w:val="003E6AFF"/>
    <w:rsid w:val="004402B9"/>
    <w:rsid w:val="00463F4D"/>
    <w:rsid w:val="004F16C1"/>
    <w:rsid w:val="00501FB6"/>
    <w:rsid w:val="006C1B7E"/>
    <w:rsid w:val="006D114D"/>
    <w:rsid w:val="006E13D4"/>
    <w:rsid w:val="00730FBE"/>
    <w:rsid w:val="00760527"/>
    <w:rsid w:val="0079758D"/>
    <w:rsid w:val="008546AE"/>
    <w:rsid w:val="00875AE9"/>
    <w:rsid w:val="008D2282"/>
    <w:rsid w:val="00936E67"/>
    <w:rsid w:val="00952556"/>
    <w:rsid w:val="00962956"/>
    <w:rsid w:val="009C2F7C"/>
    <w:rsid w:val="009D7DF9"/>
    <w:rsid w:val="009E4A06"/>
    <w:rsid w:val="00A0075A"/>
    <w:rsid w:val="00A13532"/>
    <w:rsid w:val="00A270B2"/>
    <w:rsid w:val="00A50C18"/>
    <w:rsid w:val="00A67074"/>
    <w:rsid w:val="00A85DDF"/>
    <w:rsid w:val="00AB5D84"/>
    <w:rsid w:val="00AE04D5"/>
    <w:rsid w:val="00B1533B"/>
    <w:rsid w:val="00B24950"/>
    <w:rsid w:val="00B7272A"/>
    <w:rsid w:val="00C057CD"/>
    <w:rsid w:val="00C23929"/>
    <w:rsid w:val="00C70FDB"/>
    <w:rsid w:val="00CD545E"/>
    <w:rsid w:val="00CF1272"/>
    <w:rsid w:val="00CF422E"/>
    <w:rsid w:val="00D30C2F"/>
    <w:rsid w:val="00D80A4B"/>
    <w:rsid w:val="00DC4C89"/>
    <w:rsid w:val="00DE74C2"/>
    <w:rsid w:val="00E35F45"/>
    <w:rsid w:val="00E97BC0"/>
    <w:rsid w:val="00EB6710"/>
    <w:rsid w:val="00ED1D22"/>
    <w:rsid w:val="00F01DD8"/>
    <w:rsid w:val="00F243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2476"/>
  <w15:chartTrackingRefBased/>
  <w15:docId w15:val="{D9ABDB1C-72B4-40FD-9BBF-46E5ED7A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3C"/>
    <w:pPr>
      <w:widowControl w:val="0"/>
      <w:spacing w:after="200" w:line="276" w:lineRule="auto"/>
    </w:pPr>
    <w:rPr>
      <w:rFonts w:ascii="Calibri" w:eastAsia="Calibri" w:hAnsi="Calibri" w:cs="Calibri"/>
      <w:kern w:val="0"/>
      <w:lang w:val="en-US" w:eastAsia="pt-BR"/>
      <w14:ligatures w14:val="none"/>
    </w:rPr>
  </w:style>
  <w:style w:type="paragraph" w:styleId="Ttulo1">
    <w:name w:val="heading 1"/>
    <w:basedOn w:val="Normal"/>
    <w:next w:val="Normal"/>
    <w:link w:val="Ttulo1Char"/>
    <w:uiPriority w:val="9"/>
    <w:qFormat/>
    <w:rsid w:val="000D613C"/>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lang w:val="pt-BR" w:eastAsia="en-US"/>
      <w14:ligatures w14:val="standardContextual"/>
    </w:rPr>
  </w:style>
  <w:style w:type="paragraph" w:styleId="Ttulo2">
    <w:name w:val="heading 2"/>
    <w:basedOn w:val="Normal"/>
    <w:next w:val="Normal"/>
    <w:link w:val="Ttulo2Char"/>
    <w:uiPriority w:val="9"/>
    <w:semiHidden/>
    <w:unhideWhenUsed/>
    <w:qFormat/>
    <w:rsid w:val="000D613C"/>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lang w:val="pt-BR" w:eastAsia="en-US"/>
      <w14:ligatures w14:val="standardContextual"/>
    </w:rPr>
  </w:style>
  <w:style w:type="paragraph" w:styleId="Ttulo3">
    <w:name w:val="heading 3"/>
    <w:basedOn w:val="Normal"/>
    <w:next w:val="Normal"/>
    <w:link w:val="Ttulo3Char"/>
    <w:uiPriority w:val="9"/>
    <w:semiHidden/>
    <w:unhideWhenUsed/>
    <w:qFormat/>
    <w:rsid w:val="000D613C"/>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lang w:val="pt-BR" w:eastAsia="en-US"/>
      <w14:ligatures w14:val="standardContextual"/>
    </w:rPr>
  </w:style>
  <w:style w:type="paragraph" w:styleId="Ttulo4">
    <w:name w:val="heading 4"/>
    <w:basedOn w:val="Normal"/>
    <w:next w:val="Normal"/>
    <w:link w:val="Ttulo4Char"/>
    <w:uiPriority w:val="9"/>
    <w:semiHidden/>
    <w:unhideWhenUsed/>
    <w:qFormat/>
    <w:rsid w:val="000D613C"/>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lang w:val="pt-BR" w:eastAsia="en-US"/>
      <w14:ligatures w14:val="standardContextual"/>
    </w:rPr>
  </w:style>
  <w:style w:type="paragraph" w:styleId="Ttulo5">
    <w:name w:val="heading 5"/>
    <w:basedOn w:val="Normal"/>
    <w:next w:val="Normal"/>
    <w:link w:val="Ttulo5Char"/>
    <w:uiPriority w:val="9"/>
    <w:semiHidden/>
    <w:unhideWhenUsed/>
    <w:qFormat/>
    <w:rsid w:val="000D613C"/>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lang w:val="pt-BR" w:eastAsia="en-US"/>
      <w14:ligatures w14:val="standardContextual"/>
    </w:rPr>
  </w:style>
  <w:style w:type="paragraph" w:styleId="Ttulo6">
    <w:name w:val="heading 6"/>
    <w:basedOn w:val="Normal"/>
    <w:next w:val="Normal"/>
    <w:link w:val="Ttulo6Char"/>
    <w:uiPriority w:val="9"/>
    <w:semiHidden/>
    <w:unhideWhenUsed/>
    <w:qFormat/>
    <w:rsid w:val="000D613C"/>
    <w:pPr>
      <w:keepNext/>
      <w:keepLines/>
      <w:widowControl/>
      <w:spacing w:before="40" w:after="0" w:line="259" w:lineRule="auto"/>
      <w:outlineLvl w:val="5"/>
    </w:pPr>
    <w:rPr>
      <w:rFonts w:asciiTheme="minorHAnsi" w:eastAsiaTheme="majorEastAsia" w:hAnsiTheme="minorHAnsi" w:cstheme="majorBidi"/>
      <w:i/>
      <w:iCs/>
      <w:color w:val="595959" w:themeColor="text1" w:themeTint="A6"/>
      <w:kern w:val="2"/>
      <w:lang w:val="pt-BR" w:eastAsia="en-US"/>
      <w14:ligatures w14:val="standardContextual"/>
    </w:rPr>
  </w:style>
  <w:style w:type="paragraph" w:styleId="Ttulo7">
    <w:name w:val="heading 7"/>
    <w:basedOn w:val="Normal"/>
    <w:next w:val="Normal"/>
    <w:link w:val="Ttulo7Char"/>
    <w:uiPriority w:val="9"/>
    <w:semiHidden/>
    <w:unhideWhenUsed/>
    <w:qFormat/>
    <w:rsid w:val="000D613C"/>
    <w:pPr>
      <w:keepNext/>
      <w:keepLines/>
      <w:widowControl/>
      <w:spacing w:before="40" w:after="0" w:line="259" w:lineRule="auto"/>
      <w:outlineLvl w:val="6"/>
    </w:pPr>
    <w:rPr>
      <w:rFonts w:asciiTheme="minorHAnsi" w:eastAsiaTheme="majorEastAsia" w:hAnsiTheme="minorHAnsi" w:cstheme="majorBidi"/>
      <w:color w:val="595959" w:themeColor="text1" w:themeTint="A6"/>
      <w:kern w:val="2"/>
      <w:lang w:val="pt-BR" w:eastAsia="en-US"/>
      <w14:ligatures w14:val="standardContextual"/>
    </w:rPr>
  </w:style>
  <w:style w:type="paragraph" w:styleId="Ttulo8">
    <w:name w:val="heading 8"/>
    <w:basedOn w:val="Normal"/>
    <w:next w:val="Normal"/>
    <w:link w:val="Ttulo8Char"/>
    <w:uiPriority w:val="9"/>
    <w:semiHidden/>
    <w:unhideWhenUsed/>
    <w:qFormat/>
    <w:rsid w:val="000D613C"/>
    <w:pPr>
      <w:keepNext/>
      <w:keepLines/>
      <w:widowControl/>
      <w:spacing w:after="0" w:line="259" w:lineRule="auto"/>
      <w:outlineLvl w:val="7"/>
    </w:pPr>
    <w:rPr>
      <w:rFonts w:asciiTheme="minorHAnsi" w:eastAsiaTheme="majorEastAsia" w:hAnsiTheme="minorHAnsi" w:cstheme="majorBidi"/>
      <w:i/>
      <w:iCs/>
      <w:color w:val="272727" w:themeColor="text1" w:themeTint="D8"/>
      <w:kern w:val="2"/>
      <w:lang w:val="pt-BR" w:eastAsia="en-US"/>
      <w14:ligatures w14:val="standardContextual"/>
    </w:rPr>
  </w:style>
  <w:style w:type="paragraph" w:styleId="Ttulo9">
    <w:name w:val="heading 9"/>
    <w:basedOn w:val="Normal"/>
    <w:next w:val="Normal"/>
    <w:link w:val="Ttulo9Char"/>
    <w:uiPriority w:val="9"/>
    <w:semiHidden/>
    <w:unhideWhenUsed/>
    <w:qFormat/>
    <w:rsid w:val="000D613C"/>
    <w:pPr>
      <w:keepNext/>
      <w:keepLines/>
      <w:widowControl/>
      <w:spacing w:after="0" w:line="259" w:lineRule="auto"/>
      <w:outlineLvl w:val="8"/>
    </w:pPr>
    <w:rPr>
      <w:rFonts w:asciiTheme="minorHAnsi" w:eastAsiaTheme="majorEastAsia" w:hAnsiTheme="minorHAnsi" w:cstheme="majorBidi"/>
      <w:color w:val="272727" w:themeColor="text1" w:themeTint="D8"/>
      <w:kern w:val="2"/>
      <w:lang w:val="pt-BR"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1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D61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D61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D61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D61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D61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D61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D61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D613C"/>
    <w:rPr>
      <w:rFonts w:eastAsiaTheme="majorEastAsia" w:cstheme="majorBidi"/>
      <w:color w:val="272727" w:themeColor="text1" w:themeTint="D8"/>
    </w:rPr>
  </w:style>
  <w:style w:type="paragraph" w:styleId="Ttulo">
    <w:name w:val="Title"/>
    <w:basedOn w:val="Normal"/>
    <w:next w:val="Normal"/>
    <w:link w:val="TtuloChar"/>
    <w:uiPriority w:val="10"/>
    <w:qFormat/>
    <w:rsid w:val="000D613C"/>
    <w:pPr>
      <w:widowControl/>
      <w:spacing w:after="80" w:line="240" w:lineRule="auto"/>
      <w:contextualSpacing/>
    </w:pPr>
    <w:rPr>
      <w:rFonts w:asciiTheme="majorHAnsi" w:eastAsiaTheme="majorEastAsia" w:hAnsiTheme="majorHAnsi" w:cstheme="majorBidi"/>
      <w:spacing w:val="-10"/>
      <w:kern w:val="28"/>
      <w:sz w:val="56"/>
      <w:szCs w:val="56"/>
      <w:lang w:val="pt-BR" w:eastAsia="en-US"/>
      <w14:ligatures w14:val="standardContextual"/>
    </w:rPr>
  </w:style>
  <w:style w:type="character" w:customStyle="1" w:styleId="TtuloChar">
    <w:name w:val="Título Char"/>
    <w:basedOn w:val="Fontepargpadro"/>
    <w:link w:val="Ttulo"/>
    <w:uiPriority w:val="10"/>
    <w:rsid w:val="000D61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D613C"/>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pt-BR" w:eastAsia="en-US"/>
      <w14:ligatures w14:val="standardContextual"/>
    </w:rPr>
  </w:style>
  <w:style w:type="character" w:customStyle="1" w:styleId="SubttuloChar">
    <w:name w:val="Subtítulo Char"/>
    <w:basedOn w:val="Fontepargpadro"/>
    <w:link w:val="Subttulo"/>
    <w:uiPriority w:val="11"/>
    <w:rsid w:val="000D61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D613C"/>
    <w:pPr>
      <w:widowControl/>
      <w:spacing w:before="160" w:after="160" w:line="259" w:lineRule="auto"/>
      <w:jc w:val="center"/>
    </w:pPr>
    <w:rPr>
      <w:rFonts w:asciiTheme="minorHAnsi" w:eastAsiaTheme="minorHAnsi" w:hAnsiTheme="minorHAnsi" w:cstheme="minorBidi"/>
      <w:i/>
      <w:iCs/>
      <w:color w:val="404040" w:themeColor="text1" w:themeTint="BF"/>
      <w:kern w:val="2"/>
      <w:lang w:val="pt-BR" w:eastAsia="en-US"/>
      <w14:ligatures w14:val="standardContextual"/>
    </w:rPr>
  </w:style>
  <w:style w:type="character" w:customStyle="1" w:styleId="CitaoChar">
    <w:name w:val="Citação Char"/>
    <w:basedOn w:val="Fontepargpadro"/>
    <w:link w:val="Citao"/>
    <w:uiPriority w:val="29"/>
    <w:rsid w:val="000D613C"/>
    <w:rPr>
      <w:i/>
      <w:iCs/>
      <w:color w:val="404040" w:themeColor="text1" w:themeTint="BF"/>
    </w:rPr>
  </w:style>
  <w:style w:type="paragraph" w:styleId="PargrafodaLista">
    <w:name w:val="List Paragraph"/>
    <w:basedOn w:val="Normal"/>
    <w:uiPriority w:val="34"/>
    <w:qFormat/>
    <w:rsid w:val="000D613C"/>
    <w:pPr>
      <w:widowControl/>
      <w:spacing w:after="160" w:line="259" w:lineRule="auto"/>
      <w:ind w:left="720"/>
      <w:contextualSpacing/>
    </w:pPr>
    <w:rPr>
      <w:rFonts w:asciiTheme="minorHAnsi" w:eastAsiaTheme="minorHAnsi" w:hAnsiTheme="minorHAnsi" w:cstheme="minorBidi"/>
      <w:kern w:val="2"/>
      <w:lang w:val="pt-BR" w:eastAsia="en-US"/>
      <w14:ligatures w14:val="standardContextual"/>
    </w:rPr>
  </w:style>
  <w:style w:type="character" w:styleId="nfaseIntensa">
    <w:name w:val="Intense Emphasis"/>
    <w:basedOn w:val="Fontepargpadro"/>
    <w:uiPriority w:val="21"/>
    <w:qFormat/>
    <w:rsid w:val="000D613C"/>
    <w:rPr>
      <w:i/>
      <w:iCs/>
      <w:color w:val="0F4761" w:themeColor="accent1" w:themeShade="BF"/>
    </w:rPr>
  </w:style>
  <w:style w:type="paragraph" w:styleId="CitaoIntensa">
    <w:name w:val="Intense Quote"/>
    <w:basedOn w:val="Normal"/>
    <w:next w:val="Normal"/>
    <w:link w:val="CitaoIntensaChar"/>
    <w:uiPriority w:val="30"/>
    <w:qFormat/>
    <w:rsid w:val="000D613C"/>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pt-BR" w:eastAsia="en-US"/>
      <w14:ligatures w14:val="standardContextual"/>
    </w:rPr>
  </w:style>
  <w:style w:type="character" w:customStyle="1" w:styleId="CitaoIntensaChar">
    <w:name w:val="Citação Intensa Char"/>
    <w:basedOn w:val="Fontepargpadro"/>
    <w:link w:val="CitaoIntensa"/>
    <w:uiPriority w:val="30"/>
    <w:rsid w:val="000D613C"/>
    <w:rPr>
      <w:i/>
      <w:iCs/>
      <w:color w:val="0F4761" w:themeColor="accent1" w:themeShade="BF"/>
    </w:rPr>
  </w:style>
  <w:style w:type="character" w:styleId="RefernciaIntensa">
    <w:name w:val="Intense Reference"/>
    <w:basedOn w:val="Fontepargpadro"/>
    <w:uiPriority w:val="32"/>
    <w:qFormat/>
    <w:rsid w:val="000D613C"/>
    <w:rPr>
      <w:b/>
      <w:bCs/>
      <w:smallCaps/>
      <w:color w:val="0F4761" w:themeColor="accent1" w:themeShade="BF"/>
      <w:spacing w:val="5"/>
    </w:rPr>
  </w:style>
  <w:style w:type="paragraph" w:styleId="Bibliografia">
    <w:name w:val="Bibliography"/>
    <w:basedOn w:val="Normal"/>
    <w:next w:val="Normal"/>
    <w:uiPriority w:val="37"/>
    <w:unhideWhenUsed/>
    <w:rsid w:val="00D80A4B"/>
  </w:style>
  <w:style w:type="paragraph" w:styleId="Textodenotaderodap">
    <w:name w:val="footnote text"/>
    <w:basedOn w:val="Normal"/>
    <w:link w:val="TextodenotaderodapChar"/>
    <w:uiPriority w:val="99"/>
    <w:semiHidden/>
    <w:unhideWhenUsed/>
    <w:rsid w:val="00F01DD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01DD8"/>
    <w:rPr>
      <w:rFonts w:ascii="Calibri" w:eastAsia="Calibri" w:hAnsi="Calibri" w:cs="Calibri"/>
      <w:kern w:val="0"/>
      <w:sz w:val="20"/>
      <w:szCs w:val="20"/>
      <w:lang w:val="en-US" w:eastAsia="pt-BR"/>
      <w14:ligatures w14:val="none"/>
    </w:rPr>
  </w:style>
  <w:style w:type="character" w:styleId="Refdenotaderodap">
    <w:name w:val="footnote reference"/>
    <w:basedOn w:val="Fontepargpadro"/>
    <w:uiPriority w:val="99"/>
    <w:semiHidden/>
    <w:unhideWhenUsed/>
    <w:rsid w:val="00F01DD8"/>
    <w:rPr>
      <w:vertAlign w:val="superscript"/>
    </w:rPr>
  </w:style>
  <w:style w:type="paragraph" w:styleId="NormalWeb">
    <w:name w:val="Normal (Web)"/>
    <w:basedOn w:val="Normal"/>
    <w:uiPriority w:val="99"/>
    <w:semiHidden/>
    <w:unhideWhenUsed/>
    <w:rsid w:val="003B6A52"/>
    <w:rPr>
      <w:rFonts w:ascii="Times New Roman" w:hAnsi="Times New Roman" w:cs="Times New Roman"/>
      <w:sz w:val="24"/>
      <w:szCs w:val="24"/>
    </w:rPr>
  </w:style>
  <w:style w:type="character" w:styleId="Hyperlink">
    <w:name w:val="Hyperlink"/>
    <w:basedOn w:val="Fontepargpadro"/>
    <w:uiPriority w:val="99"/>
    <w:unhideWhenUsed/>
    <w:rsid w:val="003B6A52"/>
    <w:rPr>
      <w:color w:val="467886" w:themeColor="hyperlink"/>
      <w:u w:val="single"/>
    </w:rPr>
  </w:style>
  <w:style w:type="character" w:styleId="MenoPendente">
    <w:name w:val="Unresolved Mention"/>
    <w:basedOn w:val="Fontepargpadro"/>
    <w:uiPriority w:val="99"/>
    <w:semiHidden/>
    <w:unhideWhenUsed/>
    <w:rsid w:val="003B6A52"/>
    <w:rPr>
      <w:color w:val="605E5C"/>
      <w:shd w:val="clear" w:color="auto" w:fill="E1DFDD"/>
    </w:rPr>
  </w:style>
  <w:style w:type="character" w:styleId="HiperlinkVisitado">
    <w:name w:val="FollowedHyperlink"/>
    <w:basedOn w:val="Fontepargpadro"/>
    <w:uiPriority w:val="99"/>
    <w:semiHidden/>
    <w:unhideWhenUsed/>
    <w:rsid w:val="00B153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4750">
      <w:bodyDiv w:val="1"/>
      <w:marLeft w:val="0"/>
      <w:marRight w:val="0"/>
      <w:marTop w:val="0"/>
      <w:marBottom w:val="0"/>
      <w:divBdr>
        <w:top w:val="none" w:sz="0" w:space="0" w:color="auto"/>
        <w:left w:val="none" w:sz="0" w:space="0" w:color="auto"/>
        <w:bottom w:val="none" w:sz="0" w:space="0" w:color="auto"/>
        <w:right w:val="none" w:sz="0" w:space="0" w:color="auto"/>
      </w:divBdr>
    </w:div>
    <w:div w:id="183597418">
      <w:bodyDiv w:val="1"/>
      <w:marLeft w:val="0"/>
      <w:marRight w:val="0"/>
      <w:marTop w:val="0"/>
      <w:marBottom w:val="0"/>
      <w:divBdr>
        <w:top w:val="none" w:sz="0" w:space="0" w:color="auto"/>
        <w:left w:val="none" w:sz="0" w:space="0" w:color="auto"/>
        <w:bottom w:val="none" w:sz="0" w:space="0" w:color="auto"/>
        <w:right w:val="none" w:sz="0" w:space="0" w:color="auto"/>
      </w:divBdr>
    </w:div>
    <w:div w:id="275989946">
      <w:bodyDiv w:val="1"/>
      <w:marLeft w:val="0"/>
      <w:marRight w:val="0"/>
      <w:marTop w:val="0"/>
      <w:marBottom w:val="0"/>
      <w:divBdr>
        <w:top w:val="none" w:sz="0" w:space="0" w:color="auto"/>
        <w:left w:val="none" w:sz="0" w:space="0" w:color="auto"/>
        <w:bottom w:val="none" w:sz="0" w:space="0" w:color="auto"/>
        <w:right w:val="none" w:sz="0" w:space="0" w:color="auto"/>
      </w:divBdr>
    </w:div>
    <w:div w:id="305204095">
      <w:bodyDiv w:val="1"/>
      <w:marLeft w:val="0"/>
      <w:marRight w:val="0"/>
      <w:marTop w:val="0"/>
      <w:marBottom w:val="0"/>
      <w:divBdr>
        <w:top w:val="none" w:sz="0" w:space="0" w:color="auto"/>
        <w:left w:val="none" w:sz="0" w:space="0" w:color="auto"/>
        <w:bottom w:val="none" w:sz="0" w:space="0" w:color="auto"/>
        <w:right w:val="none" w:sz="0" w:space="0" w:color="auto"/>
      </w:divBdr>
    </w:div>
    <w:div w:id="319843839">
      <w:bodyDiv w:val="1"/>
      <w:marLeft w:val="0"/>
      <w:marRight w:val="0"/>
      <w:marTop w:val="0"/>
      <w:marBottom w:val="0"/>
      <w:divBdr>
        <w:top w:val="none" w:sz="0" w:space="0" w:color="auto"/>
        <w:left w:val="none" w:sz="0" w:space="0" w:color="auto"/>
        <w:bottom w:val="none" w:sz="0" w:space="0" w:color="auto"/>
        <w:right w:val="none" w:sz="0" w:space="0" w:color="auto"/>
      </w:divBdr>
    </w:div>
    <w:div w:id="361328606">
      <w:bodyDiv w:val="1"/>
      <w:marLeft w:val="0"/>
      <w:marRight w:val="0"/>
      <w:marTop w:val="0"/>
      <w:marBottom w:val="0"/>
      <w:divBdr>
        <w:top w:val="none" w:sz="0" w:space="0" w:color="auto"/>
        <w:left w:val="none" w:sz="0" w:space="0" w:color="auto"/>
        <w:bottom w:val="none" w:sz="0" w:space="0" w:color="auto"/>
        <w:right w:val="none" w:sz="0" w:space="0" w:color="auto"/>
      </w:divBdr>
    </w:div>
    <w:div w:id="459500029">
      <w:bodyDiv w:val="1"/>
      <w:marLeft w:val="0"/>
      <w:marRight w:val="0"/>
      <w:marTop w:val="0"/>
      <w:marBottom w:val="0"/>
      <w:divBdr>
        <w:top w:val="none" w:sz="0" w:space="0" w:color="auto"/>
        <w:left w:val="none" w:sz="0" w:space="0" w:color="auto"/>
        <w:bottom w:val="none" w:sz="0" w:space="0" w:color="auto"/>
        <w:right w:val="none" w:sz="0" w:space="0" w:color="auto"/>
      </w:divBdr>
    </w:div>
    <w:div w:id="630483520">
      <w:bodyDiv w:val="1"/>
      <w:marLeft w:val="0"/>
      <w:marRight w:val="0"/>
      <w:marTop w:val="0"/>
      <w:marBottom w:val="0"/>
      <w:divBdr>
        <w:top w:val="none" w:sz="0" w:space="0" w:color="auto"/>
        <w:left w:val="none" w:sz="0" w:space="0" w:color="auto"/>
        <w:bottom w:val="none" w:sz="0" w:space="0" w:color="auto"/>
        <w:right w:val="none" w:sz="0" w:space="0" w:color="auto"/>
      </w:divBdr>
    </w:div>
    <w:div w:id="721102190">
      <w:bodyDiv w:val="1"/>
      <w:marLeft w:val="0"/>
      <w:marRight w:val="0"/>
      <w:marTop w:val="0"/>
      <w:marBottom w:val="0"/>
      <w:divBdr>
        <w:top w:val="none" w:sz="0" w:space="0" w:color="auto"/>
        <w:left w:val="none" w:sz="0" w:space="0" w:color="auto"/>
        <w:bottom w:val="none" w:sz="0" w:space="0" w:color="auto"/>
        <w:right w:val="none" w:sz="0" w:space="0" w:color="auto"/>
      </w:divBdr>
    </w:div>
    <w:div w:id="804930223">
      <w:bodyDiv w:val="1"/>
      <w:marLeft w:val="0"/>
      <w:marRight w:val="0"/>
      <w:marTop w:val="0"/>
      <w:marBottom w:val="0"/>
      <w:divBdr>
        <w:top w:val="none" w:sz="0" w:space="0" w:color="auto"/>
        <w:left w:val="none" w:sz="0" w:space="0" w:color="auto"/>
        <w:bottom w:val="none" w:sz="0" w:space="0" w:color="auto"/>
        <w:right w:val="none" w:sz="0" w:space="0" w:color="auto"/>
      </w:divBdr>
    </w:div>
    <w:div w:id="891185955">
      <w:bodyDiv w:val="1"/>
      <w:marLeft w:val="0"/>
      <w:marRight w:val="0"/>
      <w:marTop w:val="0"/>
      <w:marBottom w:val="0"/>
      <w:divBdr>
        <w:top w:val="none" w:sz="0" w:space="0" w:color="auto"/>
        <w:left w:val="none" w:sz="0" w:space="0" w:color="auto"/>
        <w:bottom w:val="none" w:sz="0" w:space="0" w:color="auto"/>
        <w:right w:val="none" w:sz="0" w:space="0" w:color="auto"/>
      </w:divBdr>
    </w:div>
    <w:div w:id="1071083046">
      <w:bodyDiv w:val="1"/>
      <w:marLeft w:val="0"/>
      <w:marRight w:val="0"/>
      <w:marTop w:val="0"/>
      <w:marBottom w:val="0"/>
      <w:divBdr>
        <w:top w:val="none" w:sz="0" w:space="0" w:color="auto"/>
        <w:left w:val="none" w:sz="0" w:space="0" w:color="auto"/>
        <w:bottom w:val="none" w:sz="0" w:space="0" w:color="auto"/>
        <w:right w:val="none" w:sz="0" w:space="0" w:color="auto"/>
      </w:divBdr>
    </w:div>
    <w:div w:id="1145899316">
      <w:bodyDiv w:val="1"/>
      <w:marLeft w:val="0"/>
      <w:marRight w:val="0"/>
      <w:marTop w:val="0"/>
      <w:marBottom w:val="0"/>
      <w:divBdr>
        <w:top w:val="none" w:sz="0" w:space="0" w:color="auto"/>
        <w:left w:val="none" w:sz="0" w:space="0" w:color="auto"/>
        <w:bottom w:val="none" w:sz="0" w:space="0" w:color="auto"/>
        <w:right w:val="none" w:sz="0" w:space="0" w:color="auto"/>
      </w:divBdr>
    </w:div>
    <w:div w:id="1229993597">
      <w:bodyDiv w:val="1"/>
      <w:marLeft w:val="0"/>
      <w:marRight w:val="0"/>
      <w:marTop w:val="0"/>
      <w:marBottom w:val="0"/>
      <w:divBdr>
        <w:top w:val="none" w:sz="0" w:space="0" w:color="auto"/>
        <w:left w:val="none" w:sz="0" w:space="0" w:color="auto"/>
        <w:bottom w:val="none" w:sz="0" w:space="0" w:color="auto"/>
        <w:right w:val="none" w:sz="0" w:space="0" w:color="auto"/>
      </w:divBdr>
    </w:div>
    <w:div w:id="1538467255">
      <w:bodyDiv w:val="1"/>
      <w:marLeft w:val="0"/>
      <w:marRight w:val="0"/>
      <w:marTop w:val="0"/>
      <w:marBottom w:val="0"/>
      <w:divBdr>
        <w:top w:val="none" w:sz="0" w:space="0" w:color="auto"/>
        <w:left w:val="none" w:sz="0" w:space="0" w:color="auto"/>
        <w:bottom w:val="none" w:sz="0" w:space="0" w:color="auto"/>
        <w:right w:val="none" w:sz="0" w:space="0" w:color="auto"/>
      </w:divBdr>
    </w:div>
    <w:div w:id="1745109117">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 w:id="21364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j/rbcpol/a/pG4v5GHwd3rJxsLThVckNrv/" TargetMode="External"/><Relationship Id="rId13" Type="http://schemas.openxmlformats.org/officeDocument/2006/relationships/hyperlink" Target="https://direitorio.fgv.br/sites/default/files/2021-05/metodologia-da-pesquisa-em-direito.pdf" TargetMode="External"/><Relationship Id="rId18" Type="http://schemas.openxmlformats.org/officeDocument/2006/relationships/hyperlink" Target="https://edisciplinas.usp.br/pluginfile.php/7378593/mod_resource/content/1/Aula%2015%20RDD%20parte%201.pdf" TargetMode="External"/><Relationship Id="rId26" Type="http://schemas.openxmlformats.org/officeDocument/2006/relationships/hyperlink" Target="https://edisciplinas.usp.br/pluginfile.php/7378593/mod_resource/content/1/Aula%2015%20RDD%20parte%201.pdf" TargetMode="External"/><Relationship Id="rId3" Type="http://schemas.openxmlformats.org/officeDocument/2006/relationships/styles" Target="styles.xml"/><Relationship Id="rId21" Type="http://schemas.openxmlformats.org/officeDocument/2006/relationships/hyperlink" Target="https://www.scielo.br/j/rbcpol/a/pG4v5GHwd3rJxsLThVckNrv/" TargetMode="External"/><Relationship Id="rId7" Type="http://schemas.openxmlformats.org/officeDocument/2006/relationships/endnotes" Target="endnotes.xml"/><Relationship Id="rId12" Type="http://schemas.openxmlformats.org/officeDocument/2006/relationships/hyperlink" Target="https://direitorio.fgv.br/sites/default/files/2021-05/metodologia-da-pesquisa-em-direito.pdf" TargetMode="External"/><Relationship Id="rId17" Type="http://schemas.openxmlformats.org/officeDocument/2006/relationships/hyperlink" Target="https://www.scielo.br/j/rbcpol/a/pG4v5GHwd3rJxsLThVckNrv/" TargetMode="External"/><Relationship Id="rId25" Type="http://schemas.openxmlformats.org/officeDocument/2006/relationships/hyperlink" Target="https://www.scielo.br/j/rbcpol/a/pG4v5GHwd3rJxsLThVckNrv/" TargetMode="External"/><Relationship Id="rId2" Type="http://schemas.openxmlformats.org/officeDocument/2006/relationships/numbering" Target="numbering.xml"/><Relationship Id="rId16" Type="http://schemas.openxmlformats.org/officeDocument/2006/relationships/hyperlink" Target="https://www.franciscoyira.com/es/post/potential-outcomes-causal-inference-mixtape/" TargetMode="External"/><Relationship Id="rId20" Type="http://schemas.openxmlformats.org/officeDocument/2006/relationships/hyperlink" Target="https://www.scielo.br/j/rbcpol/a/pG4v5GHwd3rJxsLThVckNrv/" TargetMode="External"/><Relationship Id="rId29" Type="http://schemas.openxmlformats.org/officeDocument/2006/relationships/hyperlink" Target="https://www.caf.com/pt/presente/noticias/2019/07/como-implementar-a-regressao-descontinua-para-medir-o-impac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lo.br/j/rbcpol/a/pG4v5GHwd3rJxsLThVckNrv/" TargetMode="External"/><Relationship Id="rId24" Type="http://schemas.openxmlformats.org/officeDocument/2006/relationships/hyperlink" Target="https://www.franciscoyira.com/es/post/potential-outcomes-causal-inference-mixtap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lo.br/j/rbcpol/a/pG4v5GHwd3rJxsLThVckNrv/" TargetMode="External"/><Relationship Id="rId23" Type="http://schemas.openxmlformats.org/officeDocument/2006/relationships/hyperlink" Target="https://www.franciscoyira.com/es/post/potential-outcomes-causal-inference-mixtape/" TargetMode="External"/><Relationship Id="rId28" Type="http://schemas.openxmlformats.org/officeDocument/2006/relationships/hyperlink" Target="https://www.caf.com/pt/presente/noticias/2019/07/como-implementar-a-regressao-descontinua-para-medir-o-impacto/" TargetMode="External"/><Relationship Id="rId10" Type="http://schemas.openxmlformats.org/officeDocument/2006/relationships/hyperlink" Target="https://www.scielo.br/j/rbcpol/a/pG4v5GHwd3rJxsLThVckNrv/" TargetMode="External"/><Relationship Id="rId19" Type="http://schemas.openxmlformats.org/officeDocument/2006/relationships/hyperlink" Target="https://www.caf.com/pt/presente/noticias/2019/07/como-implementar-a-regressao-descontinua-para-medir-o-impact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lo.br/j/rbcpol/a/pG4v5GHwd3rJxsLThVckNrv/" TargetMode="External"/><Relationship Id="rId14" Type="http://schemas.openxmlformats.org/officeDocument/2006/relationships/hyperlink" Target="https://www.scielo.br/j/rbcpol/a/pG4v5GHwd3rJxsLThVckNrv/" TargetMode="External"/><Relationship Id="rId22" Type="http://schemas.openxmlformats.org/officeDocument/2006/relationships/hyperlink" Target="https://www.franciscoyira.com/es/post/potential-outcomes-causal-inference-mixtape/" TargetMode="External"/><Relationship Id="rId27" Type="http://schemas.openxmlformats.org/officeDocument/2006/relationships/hyperlink" Target="https://edisciplinas.usp.br/pluginfile.php/7378593/mod_resource/content/1/Aula%2015%20RDD%20parte%201.pdf" TargetMode="External"/><Relationship Id="rId30" Type="http://schemas.openxmlformats.org/officeDocument/2006/relationships/hyperlink" Target="https://www.caf.com/pt/presente/noticias/2019/07/como-implementar-a-regressao-descontinua-para-medir-o-impac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Sco21</b:Tag>
    <b:SourceType>Book</b:SourceType>
    <b:Guid>{3882C2A3-E1A8-4901-9652-299D52651226}</b:Guid>
    <b:Title>Causal inference: The mixtape</b:Title>
    <b:Year>2021</b:Year>
    <b:Author>
      <b:Author>
        <b:NameList>
          <b:Person>
            <b:Last>Cunningham</b:Last>
            <b:First>Scott</b:First>
          </b:Person>
        </b:NameList>
      </b:Author>
    </b:Author>
    <b:Publisher>Yale university press</b:Publisher>
    <b:RefOrder>6</b:RefOrder>
  </b:Source>
  <b:Source xmlns:b="http://schemas.openxmlformats.org/officeDocument/2006/bibliography">
    <b:Tag>Imb08</b:Tag>
    <b:SourceType>JournalArticle</b:SourceType>
    <b:Guid>{812C27A4-188B-40F5-A66A-50C58AE8FAFB}</b:Guid>
    <b:Title>Regression discontinuity designs: A guide to practice</b:Title>
    <b:PeriodicalTitle>Journal of econometrics</b:PeriodicalTitle>
    <b:Year>2008</b:Year>
    <b:Pages>615-635</b:Pages>
    <b:Author>
      <b:Author>
        <b:NameList>
          <b:Person>
            <b:Last>Imbens</b:Last>
            <b:Middle>W</b:Middle>
            <b:First>Guido</b:First>
          </b:Person>
          <b:Person>
            <b:Last>Lemieux</b:Last>
            <b:First>Thomas</b:First>
          </b:Person>
        </b:NameList>
      </b:Author>
    </b:Author>
    <b:JournalName>Journal of econometrics</b:JournalName>
    <b:Publisher>Elsevier</b:Publisher>
    <b:Volume>142</b:Volume>
    <b:Issue>2</b:Issue>
    <b:RefOrder>5</b:RefOrder>
  </b:Source>
  <b:Source xmlns:b="http://schemas.openxmlformats.org/officeDocument/2006/bibliography">
    <b:Tag>Ang96</b:Tag>
    <b:SourceType>ArticleInAPeriodical</b:SourceType>
    <b:Guid>{61131568-FC9F-432B-B1DB-B82C43074415}</b:Guid>
    <b:Title>Identification of causal effects using instrumental variables</b:Title>
    <b:Year>1996</b:Year>
    <b:Publisher>Taylor &amp; Francis</b:Publisher>
    <b:Author>
      <b:Author>
        <b:NameList>
          <b:Person>
            <b:Last>Angrist</b:Last>
            <b:Middle>D</b:Middle>
            <b:First>Joshua</b:First>
          </b:Person>
          <b:Person>
            <b:Last>Imbens</b:Last>
            <b:Middle>W</b:Middle>
            <b:First>Guido</b:First>
          </b:Person>
          <b:Person>
            <b:Last>Rubin</b:Last>
            <b:Middle>B</b:Middle>
            <b:First>Donald</b:First>
          </b:Person>
        </b:NameList>
      </b:Author>
    </b:Author>
    <b:PeriodicalTitle>Journal of the American Statistical Association</b:PeriodicalTitle>
    <b:Pages>444-455</b:Pages>
    <b:Edition>434</b:Edition>
    <b:Volume>91</b:Volume>
    <b:RefOrder>7</b:RefOrder>
  </b:Source>
  <b:Source xmlns:b="http://schemas.openxmlformats.org/officeDocument/2006/bibliography">
    <b:Tag>Oka22</b:Tag>
    <b:SourceType>ArticleInAPeriodical</b:SourceType>
    <b:Guid>{C841B386-A118-45F7-B89F-24BF7D5FD410}</b:Guid>
    <b:Title>Metodologia de Pesquisa Jurimétrica</b:Title>
    <b:PeriodicalTitle>ABJ</b:PeriodicalTitle>
    <b:Year>2022</b:Year>
    <b:Month>01</b:Month>
    <b:Day>11</b:Day>
    <b:Author>
      <b:Author>
        <b:NameList>
          <b:Person>
            <b:Last>Okamoto</b:Last>
            <b:First>R.</b:First>
            <b:Middle>F., &amp; Trecenti, J.</b:Middle>
          </b:Person>
        </b:NameList>
      </b:Author>
    </b:Author>
    <b:InternetSiteTitle>https://livro.abj.org.br/livro_jurimetria.pdf</b:InternetSiteTitle>
    <b:City>São Paulo</b:City>
    <b:RefOrder>8</b:RefOrder>
  </b:Source>
  <b:Source>
    <b:Tag>Hah99</b:Tag>
    <b:SourceType>JournalArticle</b:SourceType>
    <b:Guid>{5011F57F-1E83-4A23-BB45-FC8ED4FFC14B}</b:Guid>
    <b:Title>Evaluating the effect of an antidiscrimination law using a regression-discontinuity design</b:Title>
    <b:JournalName>National bureau of economic research Cambridge</b:JournalName>
    <b:Year>1999</b:Year>
    <b:Author>
      <b:Author>
        <b:NameList>
          <b:Person>
            <b:Last>Hahn</b:Last>
            <b:First>Jinyong</b:First>
          </b:Person>
          <b:Person>
            <b:Last>Todd</b:Last>
            <b:Middle>E</b:Middle>
            <b:First>Petra</b:First>
          </b:Person>
          <b:Person>
            <b:Last>van der Klaauw</b:Last>
            <b:Middle>H</b:Middle>
            <b:First>Wilbert</b:First>
          </b:Person>
        </b:NameList>
      </b:Author>
    </b:Author>
    <b:URL>https://www.nber.org/system/files/working_papers/w7131/w7131.pdf</b:URL>
    <b:Month>Maio</b:Month>
    <b:DOI>10.3386/w7131</b:DOI>
    <b:RefOrder>9</b:RefOrder>
  </b:Source>
  <b:Source>
    <b:Tag>Gaj21</b:Tag>
    <b:SourceType>Book</b:SourceType>
    <b:Guid>{DAB150A6-7E4B-4AB9-882D-4A61447BD292}</b:Guid>
    <b:Title>Comentários a nova lei de improbidade administrativa: lei 8.429/1992, com as alterações da lei 14.230/2021</b:Title>
    <b:Year>2021</b:Year>
    <b:City>São Paulo</b:City>
    <b:Publisher>Revista dos Tribunais</b:Publisher>
    <b:Author>
      <b:Author>
        <b:NameList>
          <b:Person>
            <b:Last>Gajardoni</b:Last>
            <b:Middle>da Fonseca</b:Middle>
            <b:First>Fernando</b:First>
          </b:Person>
          <b:Person>
            <b:Last>Cruz</b:Last>
            <b:Middle>Pedrosa de Figueiredo</b:Middle>
            <b:First>Luana</b:First>
          </b:Person>
          <b:Person>
            <b:Last>Gomes Junior</b:Last>
            <b:Middle>Manoel</b:Middle>
            <b:First>Luiz</b:First>
          </b:Person>
          <b:Person>
            <b:Last>Favreto</b:Last>
            <b:First>Rogério</b:First>
          </b:Person>
        </b:NameList>
      </b:Author>
    </b:Author>
    <b:RefOrder>3</b:RefOrder>
  </b:Source>
  <b:Source>
    <b:Tag>Soa24</b:Tag>
    <b:SourceType>ArticleInAPeriodical</b:SourceType>
    <b:Guid>{DB571EE3-CF5E-4434-8747-CBD82E82D109}</b:Guid>
    <b:Title>A NOVA LEI DE IMPROBIDADE ADMINISTRATIVA E SEUS REFLEXOS NO COMBATE À CORRUPÇÃO</b:Title>
    <b:Year>2024</b:Year>
    <b:City>Curitiba</b:City>
    <b:Author>
      <b:Author>
        <b:NameList>
          <b:Person>
            <b:Last>Soares</b:Last>
            <b:First>Agnelo</b:First>
            <b:Middle>Rocha Nogueira</b:Middle>
          </b:Person>
        </b:NameList>
      </b:Author>
    </b:Author>
    <b:PeriodicalTitle>Revista PPC – Políticas Públicas &amp; Cidades</b:PeriodicalTitle>
    <b:Month>09</b:Month>
    <b:Day>10</b:Day>
    <b:Pages>01-17</b:Pages>
    <b:Edition>02</b:Edition>
    <b:Volume>13</b:Volume>
    <b:DOI>https://doi.org/10.23900/2359-1552v13n2-106-2024</b:DOI>
    <b:RefOrder>10</b:RefOrder>
  </b:Source>
  <b:Source>
    <b:Tag>Cin22</b:Tag>
    <b:SourceType>InternetSite</b:SourceType>
    <b:Guid>{46E17170-65EB-4CA2-A6E3-E81873D8B8AC}</b:Guid>
    <b:Title>O dolo específico na nova lei de Improbidade Administrativa</b:Title>
    <b:Year>2022</b:Year>
    <b:Month>02</b:Month>
    <b:Day>18</b:Day>
    <b:InternetSiteTitle>Migalhas</b:InternetSiteTitle>
    <b:URL>https://www.migalhas.com.br/depeso/360052/o-dolo-especifico-na-nova-lei-de-improbidade-administrativa</b:URL>
    <b:Author>
      <b:Author>
        <b:NameList>
          <b:Person>
            <b:Last>Cintra</b:Last>
            <b:Middle>Suzuki</b:Middle>
            <b:First>Rodrigo</b:First>
          </b:Person>
          <b:Person>
            <b:Last>Spaziante</b:Last>
            <b:Middle>Clara</b:Middle>
            <b:First>Ana</b:First>
          </b:Person>
        </b:NameList>
      </b:Author>
    </b:Author>
    <b:RefOrder>2</b:RefOrder>
  </b:Source>
  <b:Source>
    <b:Tag>Gue16</b:Tag>
    <b:SourceType>ArticleInAPeriodical</b:SourceType>
    <b:Guid>{6E319A72-8C59-474C-8543-9E1A68720A2A}</b:Guid>
    <b:Author>
      <b:Author>
        <b:NameList>
          <b:Person>
            <b:Last>Nunes</b:Last>
            <b:Middle>Guedes</b:Middle>
            <b:First>Marcelo</b:First>
          </b:Person>
        </b:NameList>
      </b:Author>
    </b:Author>
    <b:Title>Jurimetria: como a estatística pode reinventar o direito</b:Title>
    <b:Year>2016</b:Year>
    <b:PeriodicalTitle>São Paulo: Revista dos Tribunais</b:PeriodicalTitle>
    <b:RefOrder>1</b:RefOrder>
  </b:Source>
  <b:Source>
    <b:Tag>Pau18</b:Tag>
    <b:SourceType>ArticleInAPeriodical</b:SourceType>
    <b:Guid>{C6E94A1C-7BF0-4D1A-A50C-E3C2D2A3428B}</b:Guid>
    <b:Title>Em busca da Inferência Válida: métodos e testes de hipóteses nos estudos legislativos brasileiros</b:Title>
    <b:Year>2018</b:Year>
    <b:Month>maio-agosto</b:Month>
    <b:Author>
      <b:Author>
        <b:NameList>
          <b:Person>
            <b:Last>Paula</b:Last>
            <b:First>Julio</b:First>
            <b:Middle>Cesar Guimarães de</b:Middle>
          </b:Person>
        </b:NameList>
      </b:Author>
    </b:Author>
    <b:PeriodicalTitle>Revista Brasileira de Ciência Política</b:PeriodicalTitle>
    <b:Pages>273-311</b:Pages>
    <b:City>Brasília</b:City>
    <b:DOI>https://doi.org/10.1590/0103-335220182607</b:DOI>
    <b:RefOrder>4</b:RefOrder>
  </b:Source>
</b:Sources>
</file>

<file path=customXml/itemProps1.xml><?xml version="1.0" encoding="utf-8"?>
<ds:datastoreItem xmlns:ds="http://schemas.openxmlformats.org/officeDocument/2006/customXml" ds:itemID="{B3229875-51A2-4434-A2F2-AA9F5653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1</Pages>
  <Words>4287</Words>
  <Characters>23153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LUIZ SILVA RAMOS CAVALCANTI</dc:creator>
  <cp:keywords/>
  <dc:description/>
  <cp:lastModifiedBy>JOSE LUIZ SILVA RAMOS CAVALCANTI</cp:lastModifiedBy>
  <cp:revision>5</cp:revision>
  <dcterms:created xsi:type="dcterms:W3CDTF">2024-10-06T21:20:00Z</dcterms:created>
  <dcterms:modified xsi:type="dcterms:W3CDTF">2024-10-14T21:52:00Z</dcterms:modified>
</cp:coreProperties>
</file>