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ACM程序设计实训1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课程作业完成情况汇总表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0"/>
          <w:szCs w:val="22"/>
          <w:u w:val="none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学号：</w:t>
      </w:r>
      <w:r>
        <w:rPr>
          <w:rFonts w:hint="eastAsia"/>
          <w:sz w:val="20"/>
          <w:szCs w:val="22"/>
          <w:u w:val="single"/>
          <w:lang w:val="en-US" w:eastAsia="zh-CN"/>
        </w:rPr>
        <w:t>2018360219</w:t>
      </w:r>
      <w:r>
        <w:rPr>
          <w:rFonts w:hint="eastAsia"/>
          <w:sz w:val="20"/>
          <w:szCs w:val="22"/>
          <w:u w:val="none"/>
          <w:lang w:val="en-US" w:eastAsia="zh-CN"/>
        </w:rPr>
        <w:t xml:space="preserve">  班级：</w:t>
      </w:r>
      <w:r>
        <w:rPr>
          <w:rFonts w:hint="eastAsia"/>
          <w:sz w:val="20"/>
          <w:szCs w:val="22"/>
          <w:u w:val="single"/>
          <w:lang w:val="en-US" w:eastAsia="zh-CN"/>
        </w:rPr>
        <w:t>2班</w:t>
      </w:r>
      <w:r>
        <w:rPr>
          <w:rFonts w:hint="eastAsia"/>
          <w:sz w:val="20"/>
          <w:szCs w:val="22"/>
          <w:u w:val="none"/>
          <w:lang w:val="en-US" w:eastAsia="zh-CN"/>
        </w:rPr>
        <w:t xml:space="preserve">   姓名：</w:t>
      </w:r>
      <w:r>
        <w:rPr>
          <w:rFonts w:hint="eastAsia"/>
          <w:sz w:val="20"/>
          <w:szCs w:val="22"/>
          <w:u w:val="single"/>
          <w:lang w:val="en-US" w:eastAsia="zh-CN"/>
        </w:rPr>
        <w:t>曾嘉彬</w:t>
      </w:r>
      <w:r>
        <w:rPr>
          <w:rFonts w:hint="eastAsia"/>
          <w:sz w:val="20"/>
          <w:szCs w:val="22"/>
          <w:u w:val="none"/>
          <w:lang w:val="en-US" w:eastAsia="zh-CN"/>
        </w:rPr>
        <w:t xml:space="preserve">  ZJU用户名：秃头曾  PKU用户名：18420205257</w:t>
      </w:r>
    </w:p>
    <w:p>
      <w:pPr>
        <w:rPr>
          <w:rFonts w:hint="eastAsia"/>
          <w:sz w:val="20"/>
          <w:szCs w:val="22"/>
          <w:u w:val="none"/>
          <w:lang w:val="en-US" w:eastAsia="zh-CN"/>
        </w:rPr>
      </w:pP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38"/>
        <w:gridCol w:w="3059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24" w:type="pct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  <w:t>专题序号及名称</w:t>
            </w:r>
          </w:p>
        </w:tc>
        <w:tc>
          <w:tcPr>
            <w:tcW w:w="1795" w:type="pct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  <w:t>题号或名称</w:t>
            </w:r>
          </w:p>
        </w:tc>
        <w:tc>
          <w:tcPr>
            <w:tcW w:w="1480" w:type="pct"/>
          </w:tcPr>
          <w:p>
            <w:pPr>
              <w:jc w:val="center"/>
              <w:rPr>
                <w:rFonts w:hint="default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u w:val="none"/>
                <w:vertAlign w:val="baseline"/>
                <w:lang w:val="en-US" w:eastAsia="zh-CN"/>
              </w:rPr>
              <w:t>程序名以及AC否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jc w:val="center"/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专题一：数组的应用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1067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1067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Poj 1007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1007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1383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1383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2812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2812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1057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1057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1078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1078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jc w:val="center"/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专题二：链表的应用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Poj 2503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2503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jc w:val="center"/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Poj 3750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3750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Poj 1007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1007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专题三：栈的应用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1423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1423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2483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2483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1259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1259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1094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1094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专题四：递归与深度优先搜索方法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1002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1002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Poj 1007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1007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jc w:val="center"/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专题五：队列的应用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1091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1091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1649</w:t>
            </w: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2724</w:t>
            </w: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restar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专题六：高精度计算</w:t>
            </w: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1828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1828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  <w:vMerge w:val="continue"/>
            <w:tcBorders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Zoj 1962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1962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专题七：动态规划</w:t>
            </w:r>
            <w:bookmarkStart w:id="0" w:name="_GoBack"/>
            <w:bookmarkEnd w:id="0"/>
          </w:p>
        </w:tc>
        <w:tc>
          <w:tcPr>
            <w:tcW w:w="1795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 xml:space="preserve">Zoj 1733 </w:t>
            </w:r>
          </w:p>
        </w:tc>
        <w:tc>
          <w:tcPr>
            <w:tcW w:w="1480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  <w:t>1733 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24" w:type="pct"/>
          </w:tcPr>
          <w:p>
            <w:pPr>
              <w:rPr>
                <w:rFonts w:hint="default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95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80" w:type="pct"/>
          </w:tcPr>
          <w:p>
            <w:pPr>
              <w:rPr>
                <w:rFonts w:hint="eastAsia"/>
                <w:sz w:val="20"/>
                <w:szCs w:val="22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0"/>
          <w:szCs w:val="22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7869"/>
    <w:rsid w:val="07CC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2020-06-23T04:24:44Z</dcterms:created>
  <dc:creator>123</dc:creator>
  <cp:lastModifiedBy>鼓瑟吹笙</cp:lastModifiedBy>
  <dcterms:modified xsi:type="dcterms:W3CDTF">2020-06-23T04:48:50Z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