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曾仁杰</w:t>
      </w:r>
    </w:p>
    <w:p>
      <w:pPr>
        <w:spacing w:after="40"/>
        <w:jc w:val="center"/>
      </w:pPr>
      <w:r>
        <w:rPr>
          <w:rFonts w:ascii="Arial" w:eastAsia="Microsoft YaHei" w:hAnsi="Arial"/>
          <w:color w:val="4B3FE3"/>
          <w:sz w:val="22"/>
          <w:szCs w:val="22"/>
        </w:rPr>
        <w:t xml:space="preserve">AI Agent / 大模型应用开发 · Python 后端开发</w:t>
      </w:r>
    </w:p>
    <w:p>
      <w:pPr>
        <w:spacing w:after="2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湘潭理工学院 · 软件工程 · 2027 届本科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13873964608  |  3536089466@qq.com  |  github.com/zeng0515-max  |  意向城市：长沙/深圳/广州/上海/杭州</w:t>
      </w:r>
    </w:p>
    <w:p>
      <w:pPr>
        <w:pBdr>
          <w:bottom w:val="single" w:color="4B3FE3" w:sz="6"/>
        </w:pBdr>
        <w:spacing w:after="0" w:before="0"/>
      </w:pPr>
    </w:p>
    <w:p>
      <w:pPr>
        <w:spacing w:after="100" w:before="24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专业技能</w:t>
      </w:r>
    </w:p>
    <w:p>
      <w:pPr>
        <w:spacing w:after="40" w:before="40"/>
        <w:ind w:left="180" w:hanging="180"/>
      </w:pPr>
      <w:r>
        <w:rPr>
          <w:rFonts w:ascii="Arial" w:eastAsia="Microsoft YaHei" w:hAnsi="Arial"/>
          <w:b/>
          <w:bCs/>
          <w:sz w:val="20"/>
          <w:szCs w:val="20"/>
        </w:rPr>
        <w:t xml:space="preserve">编程语言：</w:t>
      </w:r>
      <w:r>
        <w:rPr>
          <w:rFonts w:ascii="Arial" w:eastAsia="Microsoft YaHei" w:hAnsi="Arial"/>
          <w:sz w:val="20"/>
          <w:szCs w:val="20"/>
        </w:rPr>
        <w:t xml:space="preserve">熟练掌握 Python、Java、C/C++，具备扎实的数据结构与算法基础（LeetCode 200+）</w:t>
      </w:r>
    </w:p>
    <w:p>
      <w:pPr>
        <w:spacing w:after="40" w:before="40"/>
        <w:ind w:left="180" w:hanging="180"/>
      </w:pPr>
      <w:r>
        <w:rPr>
          <w:rFonts w:ascii="Arial" w:eastAsia="Microsoft YaHei" w:hAnsi="Arial"/>
          <w:b/>
          <w:bCs/>
          <w:sz w:val="20"/>
          <w:szCs w:val="20"/>
        </w:rPr>
        <w:t xml:space="preserve">AI / LLM：</w:t>
      </w:r>
      <w:r>
        <w:rPr>
          <w:rFonts w:ascii="Arial" w:eastAsia="Microsoft YaHei" w:hAnsi="Arial"/>
          <w:sz w:val="20"/>
          <w:szCs w:val="20"/>
        </w:rPr>
        <w:t xml:space="preserve">深入理解 ReAct Agent 推理范式与 Tool-Use 循环，熟悉 LangChain、LangGraph、RAG 架构、Chroma/Milvus 向量数据库、Prompt Engineering，有 MCP 协议实战经验，熟练接入 OpenAI / 通义千问 / 豆包等大模型 API</w:t>
      </w:r>
    </w:p>
    <w:p>
      <w:pPr>
        <w:spacing w:after="40" w:before="40"/>
        <w:ind w:left="180" w:hanging="180"/>
      </w:pPr>
      <w:r>
        <w:rPr>
          <w:rFonts w:ascii="Arial" w:eastAsia="Microsoft YaHei" w:hAnsi="Arial"/>
          <w:b/>
          <w:bCs/>
          <w:sz w:val="20"/>
          <w:szCs w:val="20"/>
        </w:rPr>
        <w:t xml:space="preserve">后端开发：</w:t>
      </w:r>
      <w:r>
        <w:rPr>
          <w:rFonts w:ascii="Arial" w:eastAsia="Microsoft YaHei" w:hAnsi="Arial"/>
          <w:sz w:val="20"/>
          <w:szCs w:val="20"/>
        </w:rPr>
        <w:t xml:space="preserve">掌握 FastAPI、Spring Boot，具备 RESTful API 设计、SSE 流式响应、JWT 鉴权、RBAC 权限控制、线程安全并发控制经验</w:t>
      </w:r>
    </w:p>
    <w:p>
      <w:pPr>
        <w:spacing w:after="40" w:before="40"/>
        <w:ind w:left="180" w:hanging="180"/>
      </w:pPr>
      <w:r>
        <w:rPr>
          <w:rFonts w:ascii="Arial" w:eastAsia="Microsoft YaHei" w:hAnsi="Arial"/>
          <w:b/>
          <w:bCs/>
          <w:sz w:val="20"/>
          <w:szCs w:val="20"/>
        </w:rPr>
        <w:t xml:space="preserve">前端与数据：</w:t>
      </w:r>
      <w:r>
        <w:rPr>
          <w:rFonts w:ascii="Arial" w:eastAsia="Microsoft YaHei" w:hAnsi="Arial"/>
          <w:sz w:val="20"/>
          <w:szCs w:val="20"/>
        </w:rPr>
        <w:t xml:space="preserve">熟悉 Streamlit、Vue3、HTML/CSS/JS；精通 MySQL 设计与索引优化，了解向量索引与语义检索</w:t>
      </w:r>
    </w:p>
    <w:p>
      <w:pPr>
        <w:spacing w:after="40" w:before="40"/>
        <w:ind w:left="180" w:hanging="180"/>
      </w:pPr>
      <w:r>
        <w:rPr>
          <w:rFonts w:ascii="Arial" w:eastAsia="Microsoft YaHei" w:hAnsi="Arial"/>
          <w:b/>
          <w:bCs/>
          <w:sz w:val="20"/>
          <w:szCs w:val="20"/>
        </w:rPr>
        <w:t xml:space="preserve">工具与工程：</w:t>
      </w:r>
      <w:r>
        <w:rPr>
          <w:rFonts w:ascii="Arial" w:eastAsia="Microsoft YaHei" w:hAnsi="Arial"/>
          <w:sz w:val="20"/>
          <w:szCs w:val="20"/>
        </w:rPr>
        <w:t xml:space="preserve">Git 版本控制、Docker 容器化、GitHub Actions CI/CD、UML 建模、安全编码（AST 解析、注入防护）</w:t>
      </w:r>
    </w:p>
    <w:p>
      <w:pPr>
        <w:spacing w:after="100" w:before="24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项目经历</w:t>
      </w:r>
    </w:p>
    <w:p>
      <w:pPr>
        <w:spacing w:after="4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企业知识库智能问答 Agent</w:t>
      </w:r>
      <w:r>
        <w:rPr>
          <w:rFonts w:ascii="Arial" w:eastAsia="Microsoft YaHei" w:hAnsi="Arial"/>
          <w:color w:val="666666"/>
          <w:sz w:val="18"/>
          <w:szCs w:val="18"/>
        </w:rPr>
        <w:t xml:space="preserve">  2025.03 - 2025.07  |  独立开发</w:t>
      </w:r>
    </w:p>
    <w:p>
      <w:pPr>
        <w:spacing w:after="60" w:before="0"/>
      </w:pPr>
      <w:r>
        <w:rPr>
          <w:rFonts w:ascii="Arial" w:eastAsia="Microsoft YaHei" w:hAnsi="Arial"/>
          <w:i/>
          <w:iCs/>
          <w:color w:val="4B3FE3"/>
          <w:sz w:val="18"/>
          <w:szCs w:val="18"/>
        </w:rPr>
        <w:t xml:space="preserve">Python / FastAPI / LangChain / ChromaDB / DashScope / MCP 协议</w:t>
      </w:r>
    </w:p>
    <w:p>
      <w:pPr>
        <w:spacing w:after="60" w:before="0"/>
      </w:pPr>
      <w:r>
        <w:rPr>
          <w:rFonts w:ascii="Arial" w:eastAsia="Microsoft YaHei" w:hAnsi="Arial"/>
          <w:color w:val="2563EB"/>
          <w:sz w:val="18"/>
          <w:szCs w:val="18"/>
        </w:rPr>
        <w:t xml:space="preserve">github.com/zeng0515-max/enterprise-knowledge-agent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基于 ReAct 架构实现多轮推理引擎，支持最多 5 轮 Tool-Use 循环，自动决策工具调用与直接回答；ThreadPoolExecutor 异步化 LLM 调用，SSE 流式接口首字响应 &lt; 1s、完整回答 &lt; 5s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构建 RAG 向量检索管线：RecursiveCharacterTextSplitter 中文优化分块 + DashScope Embedding 批量向量化 + Chroma 持久化存储，全局缓存复用避免重复加载，检索响应 &lt; 500ms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实现 MCP 标准协议，4 个工具封装为 MCP Tool，支持 SSE/stdio 双协议，桥接层动态转为 LangChain BaseTool，实现工具热插拔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安全加固：PDF 魔数校验 + 路径穿越双重防护 + 参数全面校验；工程优化：日志线程锁 + 10MB 轮转、会话 1000 上限自动清理，修复双重 LLM 调用使 Token 消耗降低 50%</w:t>
      </w:r>
    </w:p>
    <w:p>
      <w:pPr>
        <w:spacing w:after="4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学生社团综合管理系统</w:t>
      </w:r>
      <w:r>
        <w:rPr>
          <w:rFonts w:ascii="Arial" w:eastAsia="Microsoft YaHei" w:hAnsi="Arial"/>
          <w:color w:val="666666"/>
          <w:sz w:val="18"/>
          <w:szCs w:val="18"/>
        </w:rPr>
        <w:t xml:space="preserve">  2025.03 - 2025.06  |  核心开发成员</w:t>
      </w:r>
    </w:p>
    <w:p>
      <w:pPr>
        <w:spacing w:after="60" w:before="0"/>
      </w:pPr>
      <w:r>
        <w:rPr>
          <w:rFonts w:ascii="Arial" w:eastAsia="Microsoft YaHei" w:hAnsi="Arial"/>
          <w:i/>
          <w:iCs/>
          <w:color w:val="4B3FE3"/>
          <w:sz w:val="18"/>
          <w:szCs w:val="18"/>
        </w:rPr>
        <w:t xml:space="preserve">Spring Boot / Vue3 / MySQL / RBAC / JWT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主导数据库设计与 RBAC 多角色权限控制，搭建 10+ 核心表，设计联合索引优化查询，打通活动审批全链路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Spring Boot + Vue3 前后端分离架构，RESTful API 设计规范，JWT 无状态认证；深度参与需求调研、架构设计、联调测试全流程</w:t>
      </w:r>
    </w:p>
    <w:p>
      <w:pPr>
        <w:spacing w:after="4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3D 动作游戏原型 ActionGameDemo</w:t>
      </w:r>
      <w:r>
        <w:rPr>
          <w:rFonts w:ascii="Arial" w:eastAsia="Microsoft YaHei" w:hAnsi="Arial"/>
          <w:color w:val="666666"/>
          <w:sz w:val="18"/>
          <w:szCs w:val="18"/>
        </w:rPr>
        <w:t xml:space="preserve">  2026.07 - 至今  |  独立开发</w:t>
      </w:r>
    </w:p>
    <w:p>
      <w:pPr>
        <w:spacing w:after="60" w:before="0"/>
      </w:pPr>
      <w:r>
        <w:rPr>
          <w:rFonts w:ascii="Arial" w:eastAsia="Microsoft YaHei" w:hAnsi="Arial"/>
          <w:i/>
          <w:iCs/>
          <w:color w:val="4B3FE3"/>
          <w:sz w:val="18"/>
          <w:szCs w:val="18"/>
        </w:rPr>
        <w:t xml:space="preserve">Unity / C# / NavMesh / ScriptableObject / 事件总线 / 对象池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设计五段式伤害计算管线（基础→暴击→元素克制→防御减免→最终），字典存储克制关系实现 O(1) 查询；基于泛型实现通用状态机（玩家 9 种 + 敌人 AI 6 种状态），预创建实例避免运行时 GC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开发 Buff 系统（6 种类型、3 种堆叠规则）与连招系统（连击计数、时间窗口判定、输入缓冲），对象池统一管理飘字与 VFX 减少 GC 分配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事件总线解耦战斗/UI/状态模块通信，ScriptableObject 数据驱动配置；独立完成 10+ 核心系统（技能树、装备、存档、摄像机锁定等），90+ C# 脚本</w:t>
      </w:r>
    </w:p>
    <w:p>
      <w:pPr>
        <w:spacing w:after="4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五子棋人机对战 AI</w:t>
      </w:r>
      <w:r>
        <w:rPr>
          <w:rFonts w:ascii="Arial" w:eastAsia="Microsoft YaHei" w:hAnsi="Arial"/>
          <w:color w:val="666666"/>
          <w:sz w:val="18"/>
          <w:szCs w:val="18"/>
        </w:rPr>
        <w:t xml:space="preserve">  2024.11 - 2024.12  |  独立开发</w:t>
      </w:r>
    </w:p>
    <w:p>
      <w:pPr>
        <w:spacing w:after="60" w:before="0"/>
      </w:pPr>
      <w:r>
        <w:rPr>
          <w:rFonts w:ascii="Arial" w:eastAsia="Microsoft YaHei" w:hAnsi="Arial"/>
          <w:i/>
          <w:iCs/>
          <w:color w:val="4B3FE3"/>
          <w:sz w:val="18"/>
          <w:szCs w:val="18"/>
        </w:rPr>
        <w:t xml:space="preserve">Python / Tkinter / Alpha-Beta 剪枝 / 置换表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基于 Alpha-Beta 剪枝 + 迭代加深 + 置换表 + 历史启发表设计博弈搜索框架，困难模式搜索深度 6 层，单步 &lt; 3s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分层评估函数覆盖十余种棋型加权打分，含黑方先手补偿系数；Tkinter 实现 15×15 可视化棋盘交互</w:t>
      </w:r>
    </w:p>
    <w:p>
      <w:pPr>
        <w:spacing w:after="4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色盲检测系统（嵌入式 Linux）</w:t>
      </w:r>
      <w:r>
        <w:rPr>
          <w:rFonts w:ascii="Arial" w:eastAsia="Microsoft YaHei" w:hAnsi="Arial"/>
          <w:color w:val="666666"/>
          <w:sz w:val="18"/>
          <w:szCs w:val="18"/>
        </w:rPr>
        <w:t xml:space="preserve">  2024.06 - 2024.08  |  独立开发</w:t>
      </w:r>
    </w:p>
    <w:p>
      <w:pPr>
        <w:spacing w:after="60" w:before="0"/>
      </w:pPr>
      <w:r>
        <w:rPr>
          <w:rFonts w:ascii="Arial" w:eastAsia="Microsoft YaHei" w:hAnsi="Arial"/>
          <w:i/>
          <w:iCs/>
          <w:color w:val="4B3FE3"/>
          <w:sz w:val="18"/>
          <w:szCs w:val="18"/>
        </w:rPr>
        <w:t xml:space="preserve">C/C++ / Linux Framebuffer / tslib / ARM 交叉编译</w:t>
      </w:r>
    </w:p>
    <w:p>
      <w:pPr>
        <w:spacing w:after="60" w:before="0"/>
      </w:pPr>
      <w:r>
        <w:rPr>
          <w:rFonts w:ascii="Arial" w:eastAsia="Microsoft YaHei" w:hAnsi="Arial"/>
          <w:color w:val="2563EB"/>
          <w:sz w:val="18"/>
          <w:szCs w:val="18"/>
        </w:rPr>
        <w:t xml:space="preserve">github.com/zeng0515-max/color-blindness-test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基于 Framebuffer 在 800×480 LCD 屏实现 BMP 硬件级渲染；tslib 触摸屏完成坐标采集与四象限选项识别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设计题目轮询引擎与错误判定算法，完成完整业务闭环；VMware 构建 ARM 交叉编译环境，SecureCRT 远程部署至开发板</w:t>
      </w:r>
    </w:p>
    <w:p>
      <w:pPr>
        <w:spacing w:after="4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桌面宠物精灵</w:t>
      </w:r>
      <w:r>
        <w:rPr>
          <w:rFonts w:ascii="Arial" w:eastAsia="Microsoft YaHei" w:hAnsi="Arial"/>
          <w:color w:val="666666"/>
          <w:sz w:val="18"/>
          <w:szCs w:val="18"/>
        </w:rPr>
        <w:t xml:space="preserve">  2024.09 - 2024.10  |  独立开发</w:t>
      </w:r>
    </w:p>
    <w:p>
      <w:pPr>
        <w:spacing w:after="60" w:before="0"/>
      </w:pPr>
      <w:r>
        <w:rPr>
          <w:rFonts w:ascii="Arial" w:eastAsia="Microsoft YaHei" w:hAnsi="Arial"/>
          <w:i/>
          <w:iCs/>
          <w:color w:val="4B3FE3"/>
          <w:sz w:val="18"/>
          <w:szCs w:val="18"/>
        </w:rPr>
        <w:t xml:space="preserve">Python / PyQt5 / QMovie / 状态机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状态机驱动非阻塞动画体系，实现拖动、跟随鼠标、表情气泡等 10+ 种交互；透明无边框窗口 + GIF 播放，系统托盘全生命周期管理</w:t>
      </w:r>
    </w:p>
    <w:p>
      <w:pPr>
        <w:spacing w:after="100" w:before="24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在校经历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副班长（2023.09 - 至今）：负责班级日常管理、考勤统计、学院通知传达，组织策划班级学习交流与团建活动多场</w:t>
      </w:r>
    </w:p>
    <w:p>
      <w:pPr>
        <w:spacing w:after="100" w:before="24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自我评价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AI 工程化实践者：独立完成 AI Agent + RAG 全栈项目，熟悉 MCP 协议、ReAct 推理、向量检索等前沿技术，持续关注大模型应用生态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全栈工程素养：从嵌入式 C 到 Python 后端到 Unity 游戏开发，具备端到端交付能力；注重代码安全（AST 替代 eval、路径穿越防护）与工程质量（日志、测试、并发控制）</w:t>
      </w:r>
    </w:p>
    <w:p>
      <w:pPr>
        <w:spacing w:after="30" w:before="30"/>
        <w:ind w:left="360" w:hanging="180"/>
      </w:pPr>
      <w:r>
        <w:rPr>
          <w:rFonts w:ascii="Arial" w:eastAsia="Microsoft YaHei" w:hAnsi="Arial"/>
          <w:sz w:val="20"/>
          <w:szCs w:val="20"/>
        </w:rPr>
        <w:t xml:space="preserve">沟通协作能力强：担任班级副班长，具备跨部门协调与活动策划经验；GitHub 项目持续维护，技术文档规范清晰</w:t>
      </w:r>
    </w:p>
    <w:sectPr>
      <w:head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2026-07-23T07:26:05.604Z</dcterms:created>
  <dcterms:modified xsi:type="dcterms:W3CDTF">2026-07-23T07:26:05.604Z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