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一、工具：NodeJS 6.0以上(需要在官网下载)，webpack（基于Node，通过npm install -g webpack下载），vue-cli（基于Node，通过npm install -g vue-cli下载)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二、启动项目、打包和文件结构：基于cmd Node依赖npm运行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ab/>
        <w:t xml:space="preserve">1.npm run dev 启动项目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ab/>
        <w:t xml:space="preserve">2.npm run build 打包项目（打包后的文件夹为dist）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ab/>
        <w:t xml:space="preserve">3.文件结构：基本所有相关数据对接的代码都放在src/components里，页面、JS、样式一一对应。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三、数据对接: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1.引入项目数据对接相关文件</w:t>
      </w:r>
    </w:p>
    <w:p>
      <w:pPr>
        <w:spacing w:before="0" w:after="0" w:line="240"/>
        <w:ind w:right="0" w:left="720" w:firstLine="0"/>
        <w:jc w:val="left"/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import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</w:r>
      <w:r>
        <w:rPr>
          <w:rFonts w:ascii="??" w:hAnsi="??" w:cs="??" w:eastAsia="??"/>
          <w:i/>
          <w:color w:val="9BC28E"/>
          <w:spacing w:val="0"/>
          <w:position w:val="0"/>
          <w:sz w:val="24"/>
          <w:shd w:fill="auto" w:val="clear"/>
        </w:rPr>
        <w:t xml:space="preserve">ApiUrl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'../../../static/js/ApiUrl.js'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//后台API地址函数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br/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import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loading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'../common/loading/loading.vue'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//loading组件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br/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import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fangerror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'../common/fangerror/fangerror.vue'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 //错误信息提示组件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2.应用数据对接相关文件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ab/>
        <w:t xml:space="preserve">a.先在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export default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{}里加相对文件组件名称：</w:t>
      </w:r>
    </w:p>
    <w:p>
      <w:pPr>
        <w:spacing w:before="0" w:after="0" w:line="240"/>
        <w:ind w:right="0" w:left="72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{</w:t>
      </w:r>
    </w:p>
    <w:p>
      <w:pPr>
        <w:spacing w:before="0" w:after="0" w:line="240"/>
        <w:ind w:right="0" w:left="72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ab/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loading,fangerror,</w:t>
        <w:br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ab/>
        <w:t xml:space="preserve">b.初始化组件：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ab/>
        <w:t xml:space="preserve">在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export default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ab/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data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ab/>
        <w:tab/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ab/>
        <w:tab/>
        <w:t xml:space="preserve">//定义初始化组件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  <w:t xml:space="preserve">   </w:t>
        <w:tab/>
        <w:tab/>
        <w:t xml:space="preserve">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</w:t>
        <w:br/>
        <w:t xml:space="preserve"> </w:t>
        <w:tab/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加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FangLoading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</w:r>
      <w:r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  <w:t xml:space="preserve">//Loading</w:t>
      </w:r>
      <w:r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  <w:t xml:space="preserve">控制，true显示，false不显示</w:t>
        <w:br/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fangerroring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</w:r>
      <w:r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  <w:t xml:space="preserve">//提示文本弹窗，true显示，false不显示</w:t>
        <w:br/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fangerrorText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''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</w:r>
      <w:r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  <w:t xml:space="preserve">//提示文本弹窗内容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  <w:t xml:space="preserve">同时要在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methods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:{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}加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setTimeoutError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函数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br/>
        <w:t xml:space="preserve">  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setTimeoutError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 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setTimeout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(()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=&gt; {</w:t>
        <w:br/>
        <w:t xml:space="preserve">  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$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'.</w:t>
      </w:r>
      <w:r>
        <w:rPr>
          <w:rFonts w:ascii="??" w:hAnsi="??" w:cs="??" w:eastAsia="??"/>
          <w:b/>
          <w:color w:val="C69557"/>
          <w:spacing w:val="0"/>
          <w:position w:val="0"/>
          <w:sz w:val="24"/>
          <w:shd w:fill="auto" w:val="clear"/>
        </w:rPr>
        <w:t xml:space="preserve">Fang_error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hide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</w:t>
        <w:br/>
        <w:t xml:space="preserve">    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fangerroring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false</w:t>
        <w:br/>
        <w:t xml:space="preserve">   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}, </w:t>
      </w:r>
      <w:r>
        <w:rPr>
          <w:rFonts w:ascii="??" w:hAnsi="??" w:cs="??" w:eastAsia="??"/>
          <w:color w:val="F971BB"/>
          <w:spacing w:val="0"/>
          <w:position w:val="0"/>
          <w:sz w:val="24"/>
          <w:shd w:fill="auto" w:val="clear"/>
        </w:rPr>
        <w:t xml:space="preserve">2000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  <w:br/>
        <w:t xml:space="preserve">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D14C42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    c.应用数据对接相关组件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ab/>
        <w:t xml:space="preserve">可在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mounted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}，（页面加载完成函数），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methods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:{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}（页面相关方法）应用,比如：（注意：this的指向，通常用let _This = this;)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A.post方法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loginAPIData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loginAccount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loginPws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fn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let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FangLoading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true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axios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'post'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url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</w:t>
      </w:r>
      <w:r>
        <w:rPr>
          <w:rFonts w:ascii="??" w:hAnsi="??" w:cs="??" w:eastAsia="??"/>
          <w:i/>
          <w:color w:val="9BC28E"/>
          <w:spacing w:val="0"/>
          <w:position w:val="0"/>
          <w:sz w:val="24"/>
          <w:shd w:fill="auto" w:val="clear"/>
        </w:rPr>
        <w:t xml:space="preserve">ApiUrl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+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'/online/login/login'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params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{</w:t>
        <w:br/>
        <w:t xml:space="preserve">  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loginAccount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loginAccount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  <w:br/>
        <w:t xml:space="preserve">  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loginPws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loginPws</w:t>
        <w:br/>
        <w:t xml:space="preserve">  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</w:t>
        <w:br/>
        <w:t xml:space="preserve">  }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then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if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data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FangLoading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if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data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.loginResult != </w:t>
      </w:r>
      <w:r>
        <w:rPr>
          <w:rFonts w:ascii="??" w:hAnsi="??" w:cs="??" w:eastAsia="??"/>
          <w:color w:val="F971BB"/>
          <w:spacing w:val="0"/>
          <w:position w:val="0"/>
          <w:sz w:val="24"/>
          <w:shd w:fill="auto" w:val="clear"/>
        </w:rPr>
        <w:t xml:space="preserve">0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    !!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fn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&amp;&amp; 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fn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  }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else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fangerroring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true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fangerrorText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登录失败'</w:t>
        <w:br/>
        <w:t xml:space="preserve">    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setTimeoutError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</w:t>
        <w:br/>
        <w:t xml:space="preserve">    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</w:t>
        <w:br/>
        <w:br/>
        <w:t xml:space="preserve">    }</w:t>
        <w:br/>
        <w:t xml:space="preserve">  }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catch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console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log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FangLoading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}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B.get方法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teacherList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SCHOOL_ID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fn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let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FangLoading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true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axios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'get'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url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</w:t>
      </w:r>
      <w:r>
        <w:rPr>
          <w:rFonts w:ascii="??" w:hAnsi="??" w:cs="??" w:eastAsia="??"/>
          <w:i/>
          <w:color w:val="9BC28E"/>
          <w:spacing w:val="0"/>
          <w:position w:val="0"/>
          <w:sz w:val="24"/>
          <w:shd w:fill="auto" w:val="clear"/>
        </w:rPr>
        <w:t xml:space="preserve">ApiUrl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+ </w:t>
      </w:r>
      <w:r>
        <w:rPr>
          <w:rFonts w:ascii="??" w:hAnsi="??" w:cs="??" w:eastAsia="??"/>
          <w:b/>
          <w:color w:val="34AE34"/>
          <w:spacing w:val="0"/>
          <w:position w:val="0"/>
          <w:sz w:val="24"/>
          <w:shd w:fill="auto" w:val="clear"/>
        </w:rPr>
        <w:t xml:space="preserve">'/online/student/teacherList'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,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params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{</w:t>
        <w:br/>
        <w:t xml:space="preserve">  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SCHOOL_ID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: 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SCHOOL_ID</w:t>
        <w:br/>
        <w:t xml:space="preserve">   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}</w:t>
        <w:br/>
        <w:t xml:space="preserve">  }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then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if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data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teacherListData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data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FangLoading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  !!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fn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&amp;&amp; 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fn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}</w:t>
        <w:br/>
        <w:t xml:space="preserve">  }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catch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{</w:t>
        <w:br/>
        <w:t xml:space="preserve">    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console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color w:val="7A7A43"/>
          <w:spacing w:val="0"/>
          <w:position w:val="0"/>
          <w:sz w:val="24"/>
          <w:shd w:fill="auto" w:val="clear"/>
        </w:rPr>
        <w:t xml:space="preserve">log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(</w:t>
      </w:r>
      <w:r>
        <w:rPr>
          <w:rFonts w:ascii="??" w:hAnsi="??" w:cs="??" w:eastAsia="??"/>
          <w:color w:val="CFDB96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??" w:hAnsi="??" w:cs="??" w:eastAsia="??"/>
          <w:color w:val="8DB4F2"/>
          <w:spacing w:val="0"/>
          <w:position w:val="0"/>
          <w:sz w:val="24"/>
          <w:shd w:fill="auto" w:val="clear"/>
        </w:rPr>
        <w:t xml:space="preserve">_This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.</w:t>
      </w:r>
      <w:r>
        <w:rPr>
          <w:rFonts w:ascii="??" w:hAnsi="??" w:cs="??" w:eastAsia="??"/>
          <w:b/>
          <w:color w:val="B9B9B9"/>
          <w:spacing w:val="0"/>
          <w:position w:val="0"/>
          <w:sz w:val="24"/>
          <w:shd w:fill="auto" w:val="clear"/>
        </w:rPr>
        <w:t xml:space="preserve">FangLoading 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= </w:t>
      </w:r>
      <w:r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  }</w:t>
      </w:r>
      <w:r>
        <w:rPr>
          <w:rFonts w:ascii="??" w:hAnsi="??" w:cs="??" w:eastAsia="??"/>
          <w:b/>
          <w:color w:val="9BC28E"/>
          <w:spacing w:val="0"/>
          <w:position w:val="0"/>
          <w:sz w:val="24"/>
          <w:shd w:fill="auto" w:val="clear"/>
        </w:rPr>
        <w:t xml:space="preserve">)</w:t>
      </w:r>
      <w:r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  <w:t xml:space="preserve">;</w:t>
        <w:br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color w:val="9BC28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??" w:hAnsi="??" w:cs="??" w:eastAsia="??"/>
          <w:b/>
          <w:color w:val="CA9E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