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D3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6"/>
          <w:szCs w:val="2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6"/>
          <w:szCs w:val="26"/>
          <w:lang w:val="en-US" w:eastAsia="zh-CN" w:bidi="ar"/>
        </w:rPr>
        <w:t>关于提示异地贷款业务风险的通知</w:t>
      </w:r>
    </w:p>
    <w:p w14:paraId="3556D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0" w:beforeAutospacing="0" w:after="200" w:afterAutospacing="0" w:line="369" w:lineRule="atLeast"/>
        <w:ind w:left="250" w:right="25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ascii="仿宋_GB2312" w:hAnsi="Times New Roman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</w:rPr>
        <w:t>苏银监办〔2005〕235号</w:t>
      </w:r>
    </w:p>
    <w:p w14:paraId="7C49B05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300" w:lineRule="atLeast"/>
        <w:ind w:left="332" w:right="332"/>
        <w:jc w:val="both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各银监分局，各国有商业银行江苏省分行，各股份制商业银行南京分行，南京市商业银行：</w:t>
      </w:r>
    </w:p>
    <w:p w14:paraId="0002A4F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今年以来，江苏省银行机构暴露了多起异地贷款（口径为跨省辖市外，下同）风险，有的形成较大损失，应引起高度重视。现就加强异地贷款风险管理提示如下：</w:t>
      </w:r>
    </w:p>
    <w:p w14:paraId="5E650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lang w:val="en-US" w:eastAsia="zh-CN" w:bidi="ar"/>
        </w:rPr>
        <w:t>一、充分认识异地贷款的风险。异地贷款是银行应对区域市场竞争、调整客户结构、提高盈利水平的现实选择，其内在风险与同城贷款在本质上没有不同，但与同城贷款相比，异地贷款信息更加不对称、管理半径加大，带来了更多的潜在风险。一是全面及时了解企业的财务和非财务信息难度加大，缺乏与当地政府、银行等机构的信息交流，贷后管理有效性受到影响。二是不重视对企业经营状况、发展趋势和行业地位的分析和预测，部分行仍有“贷大、贷垄断”的从众化倾向，造成贷款集中度高。三是对信贷资金的使用难以掌控，对抵质押物的管理不能及时到位，风险暴露后处置成本和难度较大。四是绩效考核体系存在缺陷，一些银行疏于对异地营销人员的管理，隐藏道德风险。五是内控制度建设滞后且缺乏针对性，不能适应风险管理的需要。</w:t>
      </w:r>
    </w:p>
    <w:p w14:paraId="7F2B0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lang w:val="en-US" w:eastAsia="zh-CN" w:bidi="ar"/>
        </w:rPr>
        <w:t>二、提高异地贷款营销的针对性。各银行要根据本行的发展战略和信贷指引，明确市场定位，提高风险管理的有效性和资源配置的科学性，加强对行业、产业的分析和判断，制定对异地客户、行业、地区的选择标准，减少业务的扩张冲动和盲目性，切实防范产业政策风险。开展异地贷款业务要充分考虑风险管理能力和成本核算因素，体现银行的发展战略和长远利益，实现集约化经营和内涵式发展。</w:t>
      </w:r>
    </w:p>
    <w:p w14:paraId="1A13FA5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三、严格贷前调查和审查。各银行要按照《商业银行授信工作尽职指引》的要求，加强对营销对象各项财务指标、持续发展能力、盈利能力和竞争能力的分析和评价，特别是分析其第一还款来源。在客户的选择上要防止“垒大户”倾向，详细了解银行机构对企业的综合授信情况，合理确定授信企业的有效资金需求量，对集团客户进行统一授信，严密防范贷款集中、关联交易和交叉违约风险。同时研究不同层次的客户需求，逐步培育中小企业和民营企业的优质客户群体，建立更多和更牢固的客户基础。</w:t>
      </w:r>
    </w:p>
    <w:p w14:paraId="6566F5D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四、切实加强贷后管理。各银行要进一步拓宽对授信企业财务和非财务信息的收集渠道，加强与当地政府部门和金融机构的联系，通过互联网、行业景气分析报告、征信系统、社会中介机构等，提高收集信息的广度、深度和及时性。密切关注国家有关政策调整、市场变化、企业上下游行业的变动对企业的影响，加强对异地授信企业的动态监测和风险预警，充分了解企业生产经营状况和贷款资金的使用情况，增强风险信号的敏感性，并根据实际及时调整信贷政策和措施，绝不能使贷后管理流于形式。</w:t>
      </w:r>
    </w:p>
    <w:p w14:paraId="1C64C2E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五、重视对异地贷款的担保要求。针对异地贷款的特性，各银行要重视作为第二还款来源的担保的落实和管理，防范各类法律风险，确保担保的有效性和充分性。对保证贷款，要加强担保人的能力和资格的审查，尤其要关注集团内互保和关联企业互保现象。对抵押贷款，要对抵押物品实际价值的变化、变现可行性进行分析和评估，充分了解抵押物的存续形态、价值形态和抵押权权利维护等因素，增强抵押的有效性。对质押贷款，要对质押物进行定期检查，防止重复质押和质押无效。当前各银行尤其要重视仓单质押贷款管理，严格审查中介公司、仓储企业的资质，加大对质押物权的监管，审慎甄别仓储企业与贷款企业的关联关系，规范各类质押凭证，防范道德风险。</w:t>
      </w:r>
    </w:p>
    <w:p w14:paraId="03315E05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六、尽快完善异地贷款的管理制度。各银行要及时制定完善符合异地贷款特点的授信管理流程，进一步落实贷款“三查”中各部门、各岗位的责任，加大对异地营销人员的管理力度，健全内部沟通和监督机制，建立严格的问责制和责任追究制度。同时要改进绩效考核体系，将银行的长远利益与发挥个人的积极性有机结合。要督促风险管理部门加强对制度办法执行情况的检查和评价，特别是要对贷后检查工作的有效性进行核实和评价，需要时可由风险管理部门参与贷后检查，加强风险的预警和监控，真正使制度办法中的各项措施落到实处。</w:t>
      </w:r>
    </w:p>
    <w:p w14:paraId="6F56C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kern w:val="0"/>
          <w:sz w:val="32"/>
          <w:szCs w:val="32"/>
          <w:lang w:val="en-US" w:eastAsia="zh-CN" w:bidi="ar"/>
        </w:rPr>
        <w:t>七、加强与异地贷款企业所在地银行的合作和交流。有条件的商业银行，在贷款企业所在地有分支机构的可建立主办银行制度，实行贷款行和驻地行的协同管理；没有分支机构的可通过联合贷款、银团贷款等方式加强与其他银行机构的合作。利用当地银行贴近市场的优势，探索多样化的业务合作方式，实现信息共享，提高贷后管理效率。</w:t>
      </w:r>
    </w:p>
    <w:p w14:paraId="4A1D8BD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八、积极稳妥处置已出现风险。各银行对异地贷款已暴露风险或出现风险预警指标的，要制定切实可行的解决方案，明确责任人、措施和程序，加强与当地政府、监管机构、银行机构的沟通，密切关注授信企业的动态和资产处置状况，切实将风险降到最低限度。</w:t>
      </w:r>
    </w:p>
    <w:p w14:paraId="4A91B75A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300" w:lineRule="atLeast"/>
        <w:ind w:left="250" w:right="250" w:firstLine="64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各银监分局要结合实际加强对异地贷款的风险提示，及时将文件精神传达至辖内有关银行业金融机构。</w:t>
      </w:r>
    </w:p>
    <w:p w14:paraId="689DE42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 w:line="300" w:lineRule="atLeast"/>
        <w:ind w:left="332" w:right="332" w:firstLine="420"/>
        <w:jc w:val="righ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仿宋_GB2312" w:hAnsi="Times New Roman" w:eastAsia="仿宋_GB2312" w:cs="仿宋_GB2312"/>
          <w:i w:val="0"/>
          <w:iCs w:val="0"/>
          <w:caps w:val="0"/>
          <w:color w:val="333333"/>
          <w:spacing w:val="0"/>
          <w:sz w:val="32"/>
          <w:szCs w:val="32"/>
        </w:rPr>
        <w:t>二○○五年十一月十一日</w:t>
      </w:r>
    </w:p>
    <w:p w14:paraId="594A2FF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D3BB5"/>
    <w:multiLevelType w:val="multilevel"/>
    <w:tmpl w:val="9A4D3BB5"/>
    <w:lvl w:ilvl="0" w:tentative="0">
      <w:start w:val="1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  <w:b/>
        <w:bCs/>
        <w:sz w:val="36"/>
        <w:szCs w:val="36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宋体" w:hAnsi="宋体" w:eastAsia="宋体" w:cs="宋体"/>
        <w:b/>
        <w:bCs/>
        <w:sz w:val="32"/>
        <w:szCs w:val="32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 w:cs="宋体"/>
        <w:b/>
        <w:bCs/>
        <w:sz w:val="30"/>
        <w:szCs w:val="30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default" w:ascii="宋体" w:hAnsi="宋体" w:eastAsia="宋体" w:cs="宋体"/>
        <w:b/>
        <w:bCs/>
        <w:sz w:val="28"/>
        <w:szCs w:val="28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default" w:ascii="宋体" w:hAnsi="宋体" w:eastAsia="宋体" w:cs="宋体"/>
        <w:b/>
        <w:bCs/>
        <w:sz w:val="24"/>
        <w:szCs w:val="24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1152" w:hanging="1152"/>
      </w:pPr>
      <w:rPr>
        <w:rFonts w:hint="default" w:ascii="宋体" w:hAnsi="宋体" w:eastAsia="宋体" w:cs="宋体"/>
        <w:b/>
        <w:bCs/>
        <w:sz w:val="21"/>
        <w:szCs w:val="21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  <w:sz w:val="21"/>
        <w:szCs w:val="21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C48C45EF"/>
    <w:multiLevelType w:val="multilevel"/>
    <w:tmpl w:val="C48C45EF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 w:ascii="宋体" w:hAnsi="宋体" w:eastAsia="宋体" w:cs="宋体"/>
        <w:b/>
        <w:bCs/>
      </w:rPr>
    </w:lvl>
    <w:lvl w:ilvl="6" w:tentative="0">
      <w:start w:val="1"/>
      <w:numFmt w:val="decimal"/>
      <w:pStyle w:val="26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  <w:b/>
        <w:bCs/>
        <w:sz w:val="21"/>
        <w:szCs w:val="21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EF448CAB"/>
    <w:multiLevelType w:val="multilevel"/>
    <w:tmpl w:val="EF448CAB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pStyle w:val="25"/>
      <w:lvlText w:val="%1.%2.%3.%4.%5.%6"/>
      <w:lvlJc w:val="left"/>
      <w:pPr>
        <w:ind w:left="1152" w:hanging="1152"/>
      </w:pPr>
      <w:rPr>
        <w:rFonts w:hint="default" w:ascii="宋体" w:hAnsi="宋体" w:eastAsia="宋体" w:cs="宋体"/>
        <w:b/>
        <w:bCs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  <w:b/>
        <w:bCs/>
        <w:sz w:val="21"/>
        <w:szCs w:val="21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0DB0DD54"/>
    <w:multiLevelType w:val="multilevel"/>
    <w:tmpl w:val="0DB0DD54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24"/>
      <w:lvlText w:val="%1.%2.%3.%4.%5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 w:ascii="宋体" w:hAnsi="宋体" w:eastAsia="宋体" w:cs="宋体"/>
        <w:b/>
        <w:bCs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  <w:b/>
        <w:bCs/>
        <w:sz w:val="21"/>
        <w:szCs w:val="21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380A7347"/>
    <w:multiLevelType w:val="singleLevel"/>
    <w:tmpl w:val="380A7347"/>
    <w:lvl w:ilvl="0" w:tentative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NDU5NjJjYzZkMTk1YWFiYzZkMjE5OTJhYjA3OGEifQ=="/>
  </w:docVars>
  <w:rsids>
    <w:rsidRoot w:val="00000000"/>
    <w:rsid w:val="09F33B04"/>
    <w:rsid w:val="0CE95936"/>
    <w:rsid w:val="0F112046"/>
    <w:rsid w:val="110732FE"/>
    <w:rsid w:val="16637808"/>
    <w:rsid w:val="19A324A1"/>
    <w:rsid w:val="1ACD66A2"/>
    <w:rsid w:val="1BBD7E06"/>
    <w:rsid w:val="1C6E4A2D"/>
    <w:rsid w:val="1E447FF8"/>
    <w:rsid w:val="20A46330"/>
    <w:rsid w:val="218336A1"/>
    <w:rsid w:val="23C87FA1"/>
    <w:rsid w:val="240C45B5"/>
    <w:rsid w:val="26881206"/>
    <w:rsid w:val="26BB1B30"/>
    <w:rsid w:val="275E5F1B"/>
    <w:rsid w:val="2BB223CD"/>
    <w:rsid w:val="2E0F1AF1"/>
    <w:rsid w:val="30982EC0"/>
    <w:rsid w:val="314F167D"/>
    <w:rsid w:val="38AD154B"/>
    <w:rsid w:val="3BBB1991"/>
    <w:rsid w:val="3E5A00F1"/>
    <w:rsid w:val="3EF232A9"/>
    <w:rsid w:val="42BD071F"/>
    <w:rsid w:val="445F4732"/>
    <w:rsid w:val="45706D26"/>
    <w:rsid w:val="463B1763"/>
    <w:rsid w:val="46F62FCC"/>
    <w:rsid w:val="474843CC"/>
    <w:rsid w:val="4978297C"/>
    <w:rsid w:val="51280FF3"/>
    <w:rsid w:val="528A1091"/>
    <w:rsid w:val="54593913"/>
    <w:rsid w:val="555A0F92"/>
    <w:rsid w:val="557500D4"/>
    <w:rsid w:val="56B332AA"/>
    <w:rsid w:val="59101751"/>
    <w:rsid w:val="5BC86A61"/>
    <w:rsid w:val="601206E2"/>
    <w:rsid w:val="659533BA"/>
    <w:rsid w:val="6F126863"/>
    <w:rsid w:val="715A7789"/>
    <w:rsid w:val="71D5486D"/>
    <w:rsid w:val="71F75576"/>
    <w:rsid w:val="7275630C"/>
    <w:rsid w:val="73001E8D"/>
    <w:rsid w:val="730C50F7"/>
    <w:rsid w:val="7DC07555"/>
    <w:rsid w:val="7F8B0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spacing w:line="360" w:lineRule="auto"/>
      <w:ind w:left="0" w:firstLine="0" w:firstLineChars="0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line="360" w:lineRule="auto"/>
      <w:ind w:left="0" w:firstLine="652" w:firstLineChars="200"/>
      <w:outlineLvl w:val="1"/>
    </w:pPr>
    <w:rPr>
      <w:rFonts w:ascii="Calibri Light" w:hAnsi="Calibri Light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9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20"/>
    <w:unhideWhenUsed/>
    <w:qFormat/>
    <w:uiPriority w:val="0"/>
    <w:pPr>
      <w:keepNext/>
      <w:keepLines/>
      <w:numPr>
        <w:ilvl w:val="3"/>
        <w:numId w:val="2"/>
      </w:numPr>
      <w:spacing w:line="360" w:lineRule="auto"/>
      <w:ind w:left="864" w:hanging="864" w:firstLineChars="0"/>
      <w:outlineLvl w:val="3"/>
    </w:pPr>
    <w:rPr>
      <w:rFonts w:ascii="Calibri Light" w:hAnsi="Calibri Light" w:eastAsia="宋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0"/>
    <w:pPr>
      <w:keepNext/>
      <w:keepLines/>
      <w:numPr>
        <w:ilvl w:val="4"/>
        <w:numId w:val="2"/>
      </w:numPr>
      <w:spacing w:line="360" w:lineRule="auto"/>
      <w:ind w:left="1008" w:hanging="1008" w:firstLineChars="0"/>
      <w:outlineLvl w:val="4"/>
    </w:pPr>
    <w:rPr>
      <w:b/>
      <w:bCs/>
      <w:sz w:val="24"/>
      <w:szCs w:val="28"/>
    </w:rPr>
  </w:style>
  <w:style w:type="paragraph" w:styleId="7">
    <w:name w:val="heading 6"/>
    <w:basedOn w:val="1"/>
    <w:next w:val="1"/>
    <w:link w:val="22"/>
    <w:unhideWhenUsed/>
    <w:qFormat/>
    <w:uiPriority w:val="0"/>
    <w:pPr>
      <w:keepNext/>
      <w:keepLines/>
      <w:numPr>
        <w:ilvl w:val="5"/>
        <w:numId w:val="2"/>
      </w:numPr>
      <w:spacing w:line="360" w:lineRule="auto"/>
      <w:ind w:left="1152" w:hanging="1152" w:firstLineChars="0"/>
      <w:outlineLvl w:val="5"/>
    </w:pPr>
    <w:rPr>
      <w:rFonts w:ascii="Calibri Light" w:hAnsi="Calibri Light" w:eastAsia="宋体" w:cs="Times New Roman"/>
      <w:b/>
      <w:bCs/>
      <w:sz w:val="21"/>
    </w:rPr>
  </w:style>
  <w:style w:type="paragraph" w:styleId="8">
    <w:name w:val="heading 7"/>
    <w:basedOn w:val="1"/>
    <w:next w:val="1"/>
    <w:link w:val="23"/>
    <w:unhideWhenUsed/>
    <w:qFormat/>
    <w:uiPriority w:val="0"/>
    <w:pPr>
      <w:keepNext/>
      <w:keepLines/>
      <w:numPr>
        <w:ilvl w:val="6"/>
        <w:numId w:val="2"/>
      </w:numPr>
      <w:spacing w:line="360" w:lineRule="auto"/>
      <w:ind w:left="1296" w:hanging="1296" w:firstLineChars="0"/>
      <w:outlineLvl w:val="6"/>
    </w:pPr>
    <w:rPr>
      <w:b/>
      <w:bCs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qFormat/>
    <w:uiPriority w:val="0"/>
    <w:tblPr>
      <w:tblStyle w:val="15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uiPriority w:val="0"/>
    <w:pPr>
      <w:spacing w:after="120" w:afterLines="0" w:afterAutospacing="0"/>
      <w:ind w:left="420" w:leftChars="200"/>
    </w:pPr>
  </w:style>
  <w:style w:type="paragraph" w:styleId="12">
    <w:name w:val="Body Text 2"/>
    <w:basedOn w:val="1"/>
    <w:uiPriority w:val="0"/>
    <w:pPr>
      <w:spacing w:after="120" w:afterLines="0" w:afterAutospacing="0" w:line="480" w:lineRule="auto"/>
    </w:p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Body Text First Indent 2"/>
    <w:basedOn w:val="11"/>
    <w:uiPriority w:val="0"/>
    <w:pPr>
      <w:tabs>
        <w:tab w:val="left" w:pos="900"/>
      </w:tabs>
      <w:ind w:firstLine="0"/>
    </w:pPr>
    <w:rPr>
      <w:rFonts w:ascii="Times New Roman" w:hAnsi="Times New Roman" w:eastAsia="宋体" w:cs="Times New Roman"/>
      <w:kern w:val="2"/>
      <w:sz w:val="28"/>
      <w:szCs w:val="24"/>
      <w:lang w:eastAsia="zh-CN"/>
    </w:rPr>
  </w:style>
  <w:style w:type="character" w:customStyle="1" w:styleId="17">
    <w:name w:val="标题 1 字符"/>
    <w:basedOn w:val="16"/>
    <w:link w:val="2"/>
    <w:qFormat/>
    <w:uiPriority w:val="9"/>
    <w:rPr>
      <w:rFonts w:eastAsia="宋体"/>
      <w:b/>
      <w:bCs/>
      <w:kern w:val="44"/>
      <w:sz w:val="36"/>
      <w:szCs w:val="44"/>
    </w:rPr>
  </w:style>
  <w:style w:type="character" w:customStyle="1" w:styleId="18">
    <w:name w:val="标题 2 字符"/>
    <w:basedOn w:val="16"/>
    <w:link w:val="3"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eastAsia="宋体"/>
      <w:b/>
      <w:bCs/>
      <w:sz w:val="30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ascii="Calibri Light" w:hAnsi="Calibri Light" w:eastAsia="宋体" w:cs="Times New Roman"/>
      <w:b/>
      <w:bCs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eastAsia="宋体"/>
      <w:b/>
      <w:bCs/>
      <w:sz w:val="24"/>
      <w:szCs w:val="28"/>
    </w:rPr>
  </w:style>
  <w:style w:type="character" w:customStyle="1" w:styleId="22">
    <w:name w:val="标题 6 字符"/>
    <w:basedOn w:val="16"/>
    <w:link w:val="7"/>
    <w:semiHidden/>
    <w:uiPriority w:val="9"/>
    <w:rPr>
      <w:rFonts w:ascii="Calibri Light" w:hAnsi="Calibri Light" w:eastAsia="宋体" w:cs="Times New Roman"/>
      <w:b/>
      <w:bCs/>
      <w:sz w:val="21"/>
    </w:rPr>
  </w:style>
  <w:style w:type="character" w:customStyle="1" w:styleId="23">
    <w:name w:val="标题 7 字符"/>
    <w:basedOn w:val="16"/>
    <w:link w:val="8"/>
    <w:semiHidden/>
    <w:uiPriority w:val="9"/>
    <w:rPr>
      <w:rFonts w:eastAsia="宋体"/>
      <w:b/>
      <w:bCs/>
      <w:sz w:val="21"/>
    </w:rPr>
  </w:style>
  <w:style w:type="paragraph" w:customStyle="1" w:styleId="24">
    <w:name w:val="标题5"/>
    <w:basedOn w:val="1"/>
    <w:next w:val="1"/>
    <w:qFormat/>
    <w:uiPriority w:val="0"/>
    <w:pPr>
      <w:keepNext/>
      <w:keepLines/>
      <w:numPr>
        <w:ilvl w:val="4"/>
        <w:numId w:val="3"/>
      </w:numPr>
      <w:spacing w:line="360" w:lineRule="auto"/>
      <w:ind w:left="0" w:firstLine="0" w:firstLineChars="0"/>
      <w:outlineLvl w:val="4"/>
    </w:pPr>
    <w:rPr>
      <w:b/>
      <w:bCs/>
      <w:sz w:val="24"/>
      <w:szCs w:val="21"/>
    </w:rPr>
  </w:style>
  <w:style w:type="paragraph" w:customStyle="1" w:styleId="25">
    <w:name w:val="标题6"/>
    <w:basedOn w:val="1"/>
    <w:next w:val="1"/>
    <w:qFormat/>
    <w:uiPriority w:val="0"/>
    <w:pPr>
      <w:keepNext/>
      <w:keepLines/>
      <w:numPr>
        <w:ilvl w:val="5"/>
        <w:numId w:val="4"/>
      </w:numPr>
      <w:spacing w:line="360" w:lineRule="auto"/>
      <w:ind w:left="0" w:firstLine="0" w:firstLineChars="0"/>
      <w:outlineLvl w:val="5"/>
    </w:pPr>
    <w:rPr>
      <w:rFonts w:ascii="Calibri Light" w:hAnsi="Calibri Light" w:cs="Times New Roman"/>
      <w:b/>
      <w:bCs/>
    </w:rPr>
  </w:style>
  <w:style w:type="paragraph" w:customStyle="1" w:styleId="26">
    <w:name w:val="标题7"/>
    <w:basedOn w:val="1"/>
    <w:next w:val="1"/>
    <w:qFormat/>
    <w:uiPriority w:val="0"/>
    <w:pPr>
      <w:keepNext/>
      <w:keepLines/>
      <w:numPr>
        <w:ilvl w:val="6"/>
        <w:numId w:val="5"/>
      </w:numPr>
      <w:spacing w:line="360" w:lineRule="auto"/>
      <w:ind w:left="1298" w:hanging="1298"/>
      <w:outlineLvl w:val="6"/>
    </w:pPr>
    <w:rPr>
      <w:rFonts w:hint="eastAsia" w:ascii="宋体" w:hAnsi="宋体" w:eastAsia="宋体" w:cs="宋体"/>
      <w:b/>
      <w:bCs/>
      <w:szCs w:val="21"/>
    </w:rPr>
  </w:style>
  <w:style w:type="paragraph" w:customStyle="1" w:styleId="27">
    <w:name w:val="*正文"/>
    <w:basedOn w:val="1"/>
    <w:next w:val="1"/>
    <w:qFormat/>
    <w:uiPriority w:val="0"/>
    <w:pPr>
      <w:ind w:firstLine="200" w:firstLineChars="200"/>
      <w:jc w:val="left"/>
    </w:pPr>
    <w:rPr>
      <w:rFonts w:ascii="Times New Roman" w:hAnsi="Times New Roman"/>
      <w:b/>
    </w:rPr>
  </w:style>
  <w:style w:type="character" w:customStyle="1" w:styleId="28">
    <w:name w:val="正文0203"/>
    <w:basedOn w:val="16"/>
    <w:qFormat/>
    <w:uiPriority w:val="0"/>
    <w:rPr>
      <w:rFonts w:ascii="Times New Roman" w:hAnsi="Times New Roman" w:eastAsia="宋体"/>
      <w:sz w:val="21"/>
    </w:rPr>
  </w:style>
  <w:style w:type="paragraph" w:customStyle="1" w:styleId="29">
    <w:name w:val="列表段落1"/>
    <w:basedOn w:val="1"/>
    <w:qFormat/>
    <w:uiPriority w:val="34"/>
    <w:pPr>
      <w:widowControl/>
      <w:snapToGrid/>
      <w:spacing w:line="240" w:lineRule="auto"/>
      <w:ind w:firstLine="420"/>
      <w:jc w:val="left"/>
    </w:pPr>
    <w:rPr>
      <w:rFonts w:ascii="Calibri" w:hAnsi="Calibri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1939</Words>
  <Characters>1945</Characters>
  <Lines>0</Lines>
  <Paragraphs>0</Paragraphs>
  <TotalTime>118</TotalTime>
  <ScaleCrop>false</ScaleCrop>
  <LinksUpToDate>false</LinksUpToDate>
  <CharactersWithSpaces>1945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2024-02-03T14:14:00Z</dcterms:created>
  <dc:creator>莘莘学子</dc:creator>
  <cp:lastModifiedBy>Ash</cp:lastModifiedBy>
  <dcterms:modified xsi:type="dcterms:W3CDTF">2026-04-26T11:37:54Z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3DA155B855AE429CB7007A67AF05FD36_13</vt:lpwstr>
  </property>
</Properties>
</file>