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rPr>
      </w:pPr>
      <w:r>
        <w:rPr>
          <w:rFonts w:hint="eastAsia"/>
          <w:b/>
          <w:bCs/>
          <w:sz w:val="32"/>
          <w:szCs w:val="40"/>
        </w:rPr>
        <w:t>“正大杯”第十二届全国大学生市场调查与分析大赛</w:t>
      </w:r>
    </w:p>
    <w:p>
      <w:pPr>
        <w:rPr>
          <w:rFonts w:hint="eastAsia"/>
        </w:rPr>
      </w:pPr>
    </w:p>
    <w:p>
      <w:pPr>
        <w:rPr>
          <w:rFonts w:hint="eastAsia"/>
        </w:rPr>
      </w:pPr>
      <w:r>
        <w:rPr>
          <w:rFonts w:hint="eastAsia"/>
        </w:rPr>
        <w:t>一、比赛简介</w:t>
      </w:r>
    </w:p>
    <w:p>
      <w:pPr>
        <w:rPr>
          <w:rFonts w:hint="eastAsia"/>
        </w:rPr>
      </w:pPr>
    </w:p>
    <w:p>
      <w:pPr>
        <w:ind w:firstLine="420" w:firstLineChars="200"/>
        <w:rPr>
          <w:rFonts w:hint="eastAsia"/>
        </w:rPr>
      </w:pPr>
      <w:r>
        <w:rPr>
          <w:rFonts w:hint="eastAsia"/>
        </w:rPr>
        <w:t>“正大杯”全国大学生市场调查与分析大赛是由教育部高等学校统计学类专业教学指导委员会与中国商业统计学会共同主办的全国性市场调查大赛，是高校学科竞赛排行榜中竞赛项目，是国内一流的全国性大赛，也是政府支持、企业认可、高校师生积极参与、</w:t>
      </w:r>
      <w:r>
        <w:rPr>
          <w:rFonts w:hint="eastAsia"/>
          <w:lang w:val="en-US" w:eastAsia="zh-CN"/>
        </w:rPr>
        <w:t>两岸四地</w:t>
      </w:r>
      <w:r>
        <w:rPr>
          <w:rFonts w:hint="eastAsia"/>
        </w:rPr>
        <w:t>高度联动的统计学科实践教学平台。</w:t>
      </w:r>
      <w:r>
        <w:rPr>
          <w:rFonts w:hint="eastAsia"/>
          <w:lang w:val="en-US" w:eastAsia="zh-CN"/>
        </w:rPr>
        <w:t>全国大学生市场调查与分析大赛自 2010 年启动以来，各省、自治区、 直辖市累计有3700多校(次)、37 万多人参赛。</w:t>
      </w:r>
    </w:p>
    <w:p>
      <w:pPr>
        <w:rPr>
          <w:rFonts w:hint="eastAsia"/>
        </w:rPr>
      </w:pPr>
      <w:bookmarkStart w:id="0" w:name="_GoBack"/>
      <w:bookmarkEnd w:id="0"/>
    </w:p>
    <w:p>
      <w:pPr>
        <w:rPr>
          <w:rFonts w:hint="eastAsia"/>
        </w:rPr>
      </w:pPr>
      <w:r>
        <w:rPr>
          <w:rFonts w:hint="eastAsia"/>
        </w:rPr>
        <w:t>二、参赛对象</w:t>
      </w:r>
    </w:p>
    <w:p>
      <w:pPr>
        <w:rPr>
          <w:rFonts w:hint="eastAsia"/>
        </w:rPr>
      </w:pPr>
    </w:p>
    <w:p>
      <w:pPr>
        <w:rPr>
          <w:rFonts w:hint="eastAsia"/>
        </w:rPr>
      </w:pPr>
      <w:r>
        <w:rPr>
          <w:rFonts w:hint="eastAsia"/>
        </w:rPr>
        <w:t>各有关高等院校全日制在校专科生、本科生、硕士研究生均可报名，专业不限。报名以学校为单位，各学校的相关部门组织本校报名工作。</w:t>
      </w:r>
    </w:p>
    <w:p>
      <w:pPr>
        <w:rPr>
          <w:rFonts w:hint="eastAsia"/>
        </w:rPr>
      </w:pPr>
    </w:p>
    <w:p>
      <w:pPr>
        <w:rPr>
          <w:rFonts w:hint="eastAsia"/>
        </w:rPr>
      </w:pPr>
      <w:r>
        <w:rPr>
          <w:rFonts w:hint="eastAsia"/>
        </w:rPr>
        <w:t>三、竞赛形式</w:t>
      </w:r>
    </w:p>
    <w:p>
      <w:pPr>
        <w:rPr>
          <w:rFonts w:hint="eastAsia"/>
        </w:rPr>
      </w:pPr>
    </w:p>
    <w:p>
      <w:pPr>
        <w:ind w:firstLine="420" w:firstLineChars="200"/>
        <w:rPr>
          <w:rFonts w:hint="eastAsia"/>
        </w:rPr>
      </w:pPr>
      <w:r>
        <w:rPr>
          <w:rFonts w:hint="eastAsia"/>
        </w:rPr>
        <w:t>大赛设置专科组、本科组和研究生组三个组别。其中，专科组是指团队选手都是专科生的参赛组；本科生组是指团队选手都是本科生的参赛组；研究生组是指团队选手都是研究生的参赛组。每名参赛队员只能参加一个团队。专科组和本科组均设知识赛和实践赛两个竞赛环节。其中，知识赛为个人赛，采取在线网考方式；实践赛为团体赛形式，分为分区赛（仅本科组设分区赛）和全国总决赛（暨海峡两岸大学生市调大赛大陆地区选拔赛）。个人知识赛合格的选手自行组队参加实践赛，每个团队由3-5名选手组成。研究生组只设实践赛，每个团队由3-5名选手组成。</w:t>
      </w:r>
    </w:p>
    <w:p>
      <w:pPr>
        <w:rPr>
          <w:rFonts w:hint="eastAsia"/>
        </w:rPr>
      </w:pPr>
    </w:p>
    <w:p>
      <w:pPr>
        <w:rPr>
          <w:rFonts w:hint="eastAsia"/>
        </w:rPr>
      </w:pPr>
      <w:r>
        <w:rPr>
          <w:rFonts w:hint="eastAsia"/>
        </w:rPr>
        <w:t>四、竞赛流程</w:t>
      </w:r>
    </w:p>
    <w:p>
      <w:pPr>
        <w:rPr>
          <w:rFonts w:hint="eastAsia"/>
        </w:rPr>
      </w:pPr>
    </w:p>
    <w:p>
      <w:pPr>
        <w:rPr>
          <w:rFonts w:hint="eastAsia"/>
        </w:rPr>
      </w:pPr>
      <w:r>
        <w:rPr>
          <w:rFonts w:hint="eastAsia"/>
        </w:rPr>
        <w:t>1、个人网考</w:t>
      </w:r>
    </w:p>
    <w:p>
      <w:pPr>
        <w:rPr>
          <w:rFonts w:hint="eastAsia"/>
        </w:rPr>
      </w:pPr>
    </w:p>
    <w:p>
      <w:pPr>
        <w:ind w:firstLine="420" w:firstLineChars="200"/>
        <w:rPr>
          <w:rFonts w:hint="eastAsia"/>
        </w:rPr>
      </w:pPr>
      <w:r>
        <w:rPr>
          <w:rFonts w:hint="eastAsia"/>
        </w:rPr>
        <w:t>拟于2020年11月1日至11月30日举行（10月25日-10月30日在线模拟），每个考生可根据自身情况任选一次或二次考试。通过率取本校实际参加网考人数的70%，网考成绩60分及以上的全部通过。</w:t>
      </w:r>
    </w:p>
    <w:p>
      <w:pPr>
        <w:rPr>
          <w:rFonts w:hint="eastAsia"/>
        </w:rPr>
      </w:pPr>
    </w:p>
    <w:p>
      <w:pPr>
        <w:rPr>
          <w:rFonts w:hint="eastAsia"/>
        </w:rPr>
      </w:pPr>
      <w:r>
        <w:rPr>
          <w:rFonts w:hint="eastAsia"/>
        </w:rPr>
        <w:t>2、校赛</w:t>
      </w:r>
    </w:p>
    <w:p>
      <w:pPr>
        <w:rPr>
          <w:rFonts w:hint="eastAsia"/>
        </w:rPr>
      </w:pPr>
    </w:p>
    <w:p>
      <w:pPr>
        <w:ind w:firstLine="420" w:firstLineChars="200"/>
        <w:rPr>
          <w:rFonts w:hint="eastAsia"/>
        </w:rPr>
      </w:pPr>
      <w:r>
        <w:rPr>
          <w:rFonts w:hint="eastAsia"/>
        </w:rPr>
        <w:t>拟2021年4月20日前由各校组织完成，专科组与本科组由网考通过的学生自行组队参加（每个团队3-5人），按网考通过人数除以20计算，本科组选拔优秀团队参加省赛；专科组选拔优秀团队参加全国总决赛，每所学校不超过5支团队；研究生组按报名人数除以20计算，每所学校选拔不超过3支团队参加全国总决赛报告和展示视频评审，优秀团队参加全国总决赛答辩。（选正大调研命题的团队于2021年4月10日前，向大赛组委会提交正大调研报告，由组委会与正大集团组织评委评审，选拔前15名团队直接参加全国总决赛答辩。）</w:t>
      </w:r>
    </w:p>
    <w:p>
      <w:pPr>
        <w:rPr>
          <w:rFonts w:hint="eastAsia"/>
        </w:rPr>
      </w:pPr>
    </w:p>
    <w:p>
      <w:pPr>
        <w:rPr>
          <w:rFonts w:hint="eastAsia"/>
        </w:rPr>
      </w:pPr>
      <w:r>
        <w:rPr>
          <w:rFonts w:hint="eastAsia"/>
        </w:rPr>
        <w:t>3、省赛</w:t>
      </w:r>
    </w:p>
    <w:p>
      <w:pPr>
        <w:rPr>
          <w:rFonts w:hint="eastAsia"/>
        </w:rPr>
      </w:pPr>
    </w:p>
    <w:p>
      <w:pPr>
        <w:ind w:firstLine="420" w:firstLineChars="200"/>
        <w:rPr>
          <w:rFonts w:hint="eastAsia"/>
        </w:rPr>
      </w:pPr>
      <w:r>
        <w:rPr>
          <w:rFonts w:hint="eastAsia"/>
        </w:rPr>
        <w:t>省赛（本科组），拟于2021年4月30日前完成。由省赛组委会（附件4：省赛设置计划表）按大赛组委会制定的统一竞赛规则和评分标准选拔全国总决赛答辩团队,并推荐国赛三等奖团队。</w:t>
      </w:r>
    </w:p>
    <w:p>
      <w:pPr>
        <w:rPr>
          <w:rFonts w:hint="eastAsia"/>
        </w:rPr>
      </w:pPr>
    </w:p>
    <w:p>
      <w:pPr>
        <w:rPr>
          <w:rFonts w:hint="eastAsia"/>
        </w:rPr>
      </w:pPr>
      <w:r>
        <w:rPr>
          <w:rFonts w:hint="eastAsia"/>
        </w:rPr>
        <w:t>4、全国总决赛</w:t>
      </w:r>
    </w:p>
    <w:p>
      <w:pPr>
        <w:rPr>
          <w:rFonts w:hint="eastAsia"/>
        </w:rPr>
      </w:pPr>
    </w:p>
    <w:p>
      <w:pPr>
        <w:rPr>
          <w:rFonts w:hint="eastAsia"/>
        </w:rPr>
      </w:pPr>
      <w:r>
        <w:rPr>
          <w:rFonts w:hint="eastAsia"/>
          <w:lang w:val="en-US" w:eastAsia="zh-CN"/>
        </w:rPr>
        <w:t>全国总决赛（海峡两岸暨港澳大学生市调大赛大陆地区选拔赛）， 专科组拟于2022年4月底在河南经贸职业学院（郑州）举行，本科组拟于2022年5月底在江汉大学（武汉）举行,研究生组拟于2022年5月中旬在华东师范大学（上海）举行。</w:t>
      </w:r>
    </w:p>
    <w:p>
      <w:pPr>
        <w:rPr>
          <w:rFonts w:hint="eastAsia"/>
        </w:rPr>
      </w:pPr>
    </w:p>
    <w:p>
      <w:pPr>
        <w:rPr>
          <w:rFonts w:hint="eastAsia"/>
        </w:rPr>
      </w:pPr>
    </w:p>
    <w:p>
      <w:pPr>
        <w:rPr>
          <w:rFonts w:hint="eastAsia"/>
        </w:rPr>
      </w:pPr>
      <w:r>
        <w:rPr>
          <w:rFonts w:hint="eastAsia"/>
        </w:rPr>
        <w:t>5、海峡两岸总决赛</w:t>
      </w:r>
    </w:p>
    <w:p>
      <w:pPr>
        <w:rPr>
          <w:rFonts w:hint="eastAsia"/>
        </w:rPr>
      </w:pPr>
    </w:p>
    <w:p>
      <w:pPr>
        <w:rPr>
          <w:rFonts w:hint="eastAsia"/>
        </w:rPr>
      </w:pPr>
      <w:r>
        <w:rPr>
          <w:rFonts w:hint="eastAsia"/>
          <w:lang w:val="en-US" w:eastAsia="zh-CN"/>
        </w:rPr>
        <w:t>第二届海峡两岸暨港澳大学生市调大赛总决赛，拟于2022年8月下旬举行。</w:t>
      </w:r>
    </w:p>
    <w:p>
      <w:pPr>
        <w:rPr>
          <w:rFonts w:hint="eastAsia"/>
        </w:rPr>
      </w:pPr>
    </w:p>
    <w:p>
      <w:pPr>
        <w:rPr>
          <w:rFonts w:hint="eastAsia"/>
        </w:rPr>
      </w:pPr>
    </w:p>
    <w:p>
      <w:pPr>
        <w:rPr>
          <w:rFonts w:hint="eastAsia"/>
        </w:rPr>
      </w:pPr>
    </w:p>
    <w:p>
      <w:pPr>
        <w:rPr>
          <w:rFonts w:hint="eastAsia"/>
        </w:rPr>
      </w:pPr>
      <w:r>
        <w:rPr>
          <w:rFonts w:hint="eastAsia"/>
        </w:rPr>
        <w:t>五、报名方式</w:t>
      </w:r>
    </w:p>
    <w:p>
      <w:pPr>
        <w:rPr>
          <w:rFonts w:hint="eastAsia"/>
        </w:rPr>
      </w:pPr>
    </w:p>
    <w:p>
      <w:pPr>
        <w:rPr>
          <w:rFonts w:hint="eastAsia"/>
        </w:rPr>
      </w:pPr>
      <w:r>
        <w:rPr>
          <w:rFonts w:hint="eastAsia"/>
        </w:rPr>
        <w:t>1、报名</w:t>
      </w:r>
    </w:p>
    <w:p>
      <w:pPr>
        <w:rPr>
          <w:rFonts w:hint="eastAsia"/>
        </w:rPr>
      </w:pPr>
    </w:p>
    <w:p>
      <w:pPr>
        <w:rPr>
          <w:rFonts w:hint="eastAsia"/>
        </w:rPr>
      </w:pPr>
      <w:r>
        <w:rPr>
          <w:rFonts w:hint="eastAsia"/>
        </w:rPr>
        <w:t>参赛学校于2020年10月15日前在中国商业统计学会官网“第十一届全国大学生市场调查与分析大赛”专题网页上点击“院校参赛报名”进行填报，报名成功后将获取参赛院校代码，此代码为学生在线网考报名时验证身份用，也作为老师查询和下载本校参赛学生信息用。在线报名操作说明见附件1：学生参赛报名须知。</w:t>
      </w:r>
    </w:p>
    <w:p>
      <w:pPr>
        <w:rPr>
          <w:rFonts w:hint="eastAsia"/>
        </w:rPr>
      </w:pPr>
    </w:p>
    <w:p>
      <w:pPr>
        <w:rPr>
          <w:rFonts w:hint="eastAsia"/>
        </w:rPr>
      </w:pPr>
      <w:r>
        <w:rPr>
          <w:rFonts w:hint="eastAsia"/>
        </w:rPr>
        <w:t>2、缴费</w:t>
      </w:r>
    </w:p>
    <w:p>
      <w:pPr>
        <w:rPr>
          <w:rFonts w:hint="eastAsia"/>
        </w:rPr>
      </w:pPr>
    </w:p>
    <w:p>
      <w:pPr>
        <w:rPr>
          <w:rFonts w:hint="eastAsia"/>
        </w:rPr>
      </w:pPr>
      <w:r>
        <w:rPr>
          <w:rFonts w:hint="eastAsia"/>
        </w:rPr>
        <w:t>参赛校老师点击“查看网考报名”进行查询和下载本校所有报名参赛学生信息并核对缴费情况，于2020年10月20日前将网考报名费（30元/人）统一汇到大赛组委会银行账户，并将确认参加网考的学生信息汇总表（附件2：参加网考学生信息汇总表）发送至大赛组委会邮箱。</w:t>
      </w:r>
    </w:p>
    <w:p>
      <w:pPr>
        <w:rPr>
          <w:rFonts w:hint="eastAsia"/>
        </w:rPr>
      </w:pPr>
    </w:p>
    <w:p>
      <w:pPr>
        <w:rPr>
          <w:rFonts w:hint="eastAsia"/>
        </w:rPr>
      </w:pPr>
      <w:r>
        <w:rPr>
          <w:rFonts w:hint="eastAsia"/>
        </w:rPr>
        <w:t>3、其他</w:t>
      </w:r>
    </w:p>
    <w:p>
      <w:pPr>
        <w:rPr>
          <w:rFonts w:hint="eastAsia"/>
        </w:rPr>
      </w:pPr>
    </w:p>
    <w:p>
      <w:pPr>
        <w:rPr>
          <w:rFonts w:hint="eastAsia"/>
        </w:rPr>
      </w:pPr>
      <w:r>
        <w:rPr>
          <w:rFonts w:hint="eastAsia"/>
        </w:rPr>
        <w:t>注：研究生不参加个人理论知识网考，不用缴纳网考报名费，但要求于2020年10月20日前将确认的研究生参赛信息汇总表（附件3）发送至大赛组委会邮箱。</w:t>
      </w:r>
    </w:p>
    <w:p>
      <w:pPr>
        <w:rPr>
          <w:rFonts w:hint="eastAsia"/>
        </w:rPr>
      </w:pPr>
    </w:p>
    <w:p>
      <w:pPr>
        <w:rPr>
          <w:rFonts w:hint="eastAsia"/>
        </w:rPr>
      </w:pPr>
    </w:p>
    <w:p>
      <w:pPr>
        <w:rPr>
          <w:rFonts w:hint="eastAsia"/>
        </w:rPr>
      </w:pPr>
    </w:p>
    <w:p>
      <w:pPr>
        <w:rPr>
          <w:rFonts w:hint="eastAsia"/>
        </w:rPr>
      </w:pPr>
      <w:r>
        <w:rPr>
          <w:rFonts w:hint="eastAsia"/>
        </w:rPr>
        <w:t>六、赛前培训</w:t>
      </w:r>
    </w:p>
    <w:p>
      <w:pPr>
        <w:rPr>
          <w:rFonts w:hint="eastAsia"/>
        </w:rPr>
      </w:pPr>
    </w:p>
    <w:p>
      <w:pPr>
        <w:rPr>
          <w:rFonts w:hint="eastAsia"/>
        </w:rPr>
      </w:pPr>
      <w:r>
        <w:rPr>
          <w:rFonts w:hint="eastAsia"/>
        </w:rPr>
        <w:t>为提升专业教师的实践教学能力，同时为了进一步指导各赛区的赛事组织工作，大赛组委会拟于2020年10月中旬、12月上旬和2021年3月下旬、4月上旬，共组织四期骨干教师（分赛区组委会负责大赛教师、评委、参赛校辅导教师、市场调查课程授课教师等）培训，各院校根据实际情况组织教师报名参加。</w:t>
      </w:r>
    </w:p>
    <w:p>
      <w:pPr>
        <w:rPr>
          <w:rFonts w:hint="eastAsia"/>
        </w:rPr>
      </w:pPr>
    </w:p>
    <w:p>
      <w:pPr>
        <w:rPr>
          <w:rFonts w:hint="eastAsia"/>
        </w:rPr>
      </w:pPr>
      <w:r>
        <w:rPr>
          <w:rFonts w:hint="eastAsia"/>
        </w:rPr>
        <w:t>七、奖项设置</w:t>
      </w:r>
    </w:p>
    <w:p>
      <w:pPr>
        <w:rPr>
          <w:rFonts w:hint="eastAsia"/>
        </w:rPr>
      </w:pPr>
    </w:p>
    <w:p>
      <w:pPr>
        <w:rPr>
          <w:rFonts w:hint="eastAsia"/>
        </w:rPr>
      </w:pPr>
      <w:r>
        <w:rPr>
          <w:rFonts w:hint="eastAsia"/>
        </w:rPr>
        <w:t>（一）知识赛通过的选手可自愿申请中国商业统计学会颁发的全国市场调查与分析专业技能（CRA）证书。90分及以上选手及所在学校将上大赛官网荣誉榜单。</w:t>
      </w:r>
    </w:p>
    <w:p>
      <w:pPr>
        <w:rPr>
          <w:rFonts w:hint="eastAsia"/>
        </w:rPr>
      </w:pPr>
    </w:p>
    <w:p>
      <w:pPr>
        <w:rPr>
          <w:rFonts w:hint="eastAsia"/>
        </w:rPr>
      </w:pPr>
      <w:r>
        <w:rPr>
          <w:rFonts w:hint="eastAsia"/>
        </w:rPr>
        <w:t>（二）本科组省赛设一等奖、二等奖和三等奖，赛后颁发省赛荣誉证书。</w:t>
      </w:r>
    </w:p>
    <w:p>
      <w:pPr>
        <w:rPr>
          <w:rFonts w:hint="eastAsia"/>
        </w:rPr>
      </w:pPr>
    </w:p>
    <w:p>
      <w:pPr>
        <w:rPr>
          <w:rFonts w:hint="eastAsia"/>
        </w:rPr>
      </w:pPr>
      <w:r>
        <w:rPr>
          <w:rFonts w:hint="eastAsia"/>
        </w:rPr>
        <w:t>（三）全国总决赛，专科组、本科组和研究生组分别设置全国总决赛一等奖、二等奖、三等奖和荣誉奖项。</w:t>
      </w:r>
    </w:p>
    <w:p>
      <w:pPr>
        <w:rPr>
          <w:rFonts w:hint="eastAsia"/>
        </w:rPr>
      </w:pPr>
    </w:p>
    <w:p>
      <w:pPr>
        <w:rPr>
          <w:rFonts w:hint="eastAsia"/>
        </w:rPr>
      </w:pPr>
      <w:r>
        <w:rPr>
          <w:rFonts w:hint="eastAsia"/>
        </w:rPr>
        <w:t>（四）竞赛活动设立最佳院校组织奖。最佳组织奖评选依据是：学校重视竞赛程度、参赛学生数量、承办省赛或国赛、至少有2支团队晋级国赛答辩等。</w:t>
      </w:r>
    </w:p>
    <w:p>
      <w:pPr>
        <w:rPr>
          <w:rFonts w:hint="eastAsia"/>
        </w:rPr>
      </w:pPr>
    </w:p>
    <w:p>
      <w:pPr>
        <w:rPr>
          <w:rFonts w:hint="eastAsia"/>
        </w:rPr>
      </w:pPr>
      <w:r>
        <w:rPr>
          <w:rFonts w:hint="eastAsia"/>
        </w:rPr>
        <w:t>（五）全国总决赛胜出的优秀团队，将参加2021年8月下旬举行的第十届海峡两岸大学生市调大赛总决赛。两岸总决赛设冠军、亚军和季军，分别有奖杯和奖金。</w:t>
      </w:r>
    </w:p>
    <w:p>
      <w:pPr>
        <w:rPr>
          <w:rFonts w:hint="eastAsia"/>
        </w:rPr>
      </w:pPr>
    </w:p>
    <w:p>
      <w:pPr>
        <w:rPr>
          <w:rFonts w:hint="eastAsia"/>
        </w:rPr>
      </w:pPr>
      <w:r>
        <w:rPr>
          <w:rFonts w:hint="eastAsia"/>
        </w:rPr>
        <w:t>（六）主办单位赛后颁发荣誉证书，并以正式发文形式公布上述总决赛结果。</w:t>
      </w:r>
    </w:p>
    <w:p>
      <w:pPr>
        <w:rPr>
          <w:rFonts w:hint="eastAsia"/>
        </w:rPr>
      </w:pPr>
    </w:p>
    <w:p>
      <w:pPr>
        <w:rPr>
          <w:rFonts w:hint="eastAsia"/>
        </w:rPr>
      </w:pPr>
      <w:r>
        <w:rPr>
          <w:rFonts w:hint="eastAsia"/>
        </w:rPr>
        <w:t>八、</w:t>
      </w:r>
      <w:r>
        <w:rPr>
          <w:rFonts w:hint="eastAsia"/>
          <w:lang w:val="en-US" w:eastAsia="zh-CN"/>
        </w:rPr>
        <w:t xml:space="preserve">其他事项 </w:t>
      </w:r>
    </w:p>
    <w:p>
      <w:pPr>
        <w:ind w:firstLine="420" w:firstLineChars="200"/>
        <w:jc w:val="left"/>
        <w:rPr>
          <w:rFonts w:hint="eastAsia"/>
          <w:lang w:val="en-US" w:eastAsia="zh-CN"/>
        </w:rPr>
      </w:pPr>
      <w:r>
        <w:rPr>
          <w:rFonts w:hint="eastAsia"/>
          <w:lang w:val="en-US" w:eastAsia="zh-CN"/>
        </w:rPr>
        <w:t>竞赛组织方案以及其他竞赛相关文件，请登陆中国商业统计学会网站(</w:t>
      </w:r>
      <w:r>
        <w:rPr>
          <w:rFonts w:hint="default"/>
          <w:lang w:val="en-US" w:eastAsia="zh-CN"/>
        </w:rPr>
        <w:t>http://www.china-cssc.org</w:t>
      </w:r>
      <w:r>
        <w:rPr>
          <w:rFonts w:hint="eastAsia"/>
          <w:lang w:val="en-US" w:eastAsia="zh-CN"/>
        </w:rPr>
        <w:t xml:space="preserve">)，市场调查与分析大赛专题网页。 </w:t>
      </w:r>
    </w:p>
    <w:p>
      <w:pPr>
        <w:rPr>
          <w:rFonts w:hint="eastAsia"/>
          <w:lang w:val="en-US" w:eastAsia="zh-CN"/>
        </w:rPr>
      </w:pPr>
    </w:p>
    <w:p>
      <w:pPr>
        <w:rPr>
          <w:rFonts w:hint="eastAsia"/>
          <w:lang w:val="en-US" w:eastAsia="zh-CN"/>
        </w:rPr>
      </w:pPr>
    </w:p>
    <w:p>
      <w:pPr>
        <w:keepNext w:val="0"/>
        <w:keepLines w:val="0"/>
        <w:widowControl/>
        <w:suppressLineNumbers w:val="0"/>
        <w:ind w:firstLine="420" w:firstLineChars="200"/>
        <w:jc w:val="left"/>
        <w:rPr>
          <w:rFonts w:hint="eastAsia" w:ascii="仿宋" w:hAnsi="仿宋" w:eastAsia="仿宋" w:cs="仿宋"/>
          <w:color w:val="000000"/>
          <w:kern w:val="0"/>
          <w:sz w:val="30"/>
          <w:szCs w:val="30"/>
          <w:lang w:val="en-US" w:eastAsia="zh-CN" w:bidi="ar"/>
        </w:rPr>
      </w:pPr>
      <w:r>
        <w:drawing>
          <wp:inline distT="0" distB="0" distL="114300" distR="114300">
            <wp:extent cx="5273040" cy="19754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975485"/>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23C7D"/>
    <w:rsid w:val="15523C7D"/>
    <w:rsid w:val="267A66D0"/>
    <w:rsid w:val="4558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2021-09-29T09:12:00Z</dcterms:created>
  <dc:creator>唐小白</dc:creator>
  <cp:lastModifiedBy>唐小白</cp:lastModifiedBy>
  <dcterms:modified xsi:type="dcterms:W3CDTF">2021-09-29T09:26:33Z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33D6B014F5FD45728AFA6C1B5EE77BC9</vt:lpwstr>
  </property>
</Properties>
</file>