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B3F" w:rsidRPr="0045542D" w:rsidRDefault="00641B3F" w:rsidP="00641B3F">
      <w:pPr>
        <w:pStyle w:val="a6"/>
        <w:adjustRightInd w:val="0"/>
        <w:snapToGrid w:val="0"/>
        <w:spacing w:after="0" w:line="360" w:lineRule="auto"/>
        <w:jc w:val="center"/>
        <w:rPr>
          <w:rFonts w:eastAsia="方正小标宋简体"/>
          <w:spacing w:val="80"/>
          <w:sz w:val="52"/>
          <w:szCs w:val="52"/>
        </w:rPr>
      </w:pPr>
      <w:bookmarkStart w:id="0" w:name="_GoBack"/>
      <w:bookmarkEnd w:id="0"/>
      <w:r w:rsidRPr="0045542D">
        <w:rPr>
          <w:rFonts w:eastAsia="方正小标宋简体" w:hint="eastAsia"/>
          <w:spacing w:val="80"/>
          <w:sz w:val="52"/>
          <w:szCs w:val="52"/>
        </w:rPr>
        <w:t>重庆市高级人民法院</w:t>
      </w:r>
    </w:p>
    <w:p w:rsidR="00641B3F" w:rsidRPr="0045542D" w:rsidRDefault="00641B3F" w:rsidP="00641B3F">
      <w:pPr>
        <w:tabs>
          <w:tab w:val="left" w:pos="4935"/>
        </w:tabs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eastAsia="华文中宋" w:hAnsi="Times New Roman" w:hint="eastAsia"/>
          <w:b/>
          <w:bCs/>
          <w:spacing w:val="140"/>
          <w:sz w:val="66"/>
          <w:szCs w:val="32"/>
          <w:lang w:val="zh-CN"/>
        </w:rPr>
      </w:pPr>
      <w:r w:rsidRPr="0045542D">
        <w:rPr>
          <w:rFonts w:ascii="Times New Roman" w:eastAsia="华文中宋" w:hAnsi="Times New Roman" w:hint="eastAsia"/>
          <w:b/>
          <w:bCs/>
          <w:spacing w:val="140"/>
          <w:sz w:val="66"/>
          <w:szCs w:val="32"/>
          <w:lang w:val="zh-CN"/>
        </w:rPr>
        <w:t>刑事裁定书</w:t>
      </w:r>
    </w:p>
    <w:p w:rsidR="00641B3F" w:rsidRPr="0045542D" w:rsidRDefault="00641B3F" w:rsidP="00641B3F">
      <w:pPr>
        <w:adjustRightInd w:val="0"/>
        <w:snapToGrid w:val="0"/>
        <w:spacing w:line="540" w:lineRule="exact"/>
        <w:jc w:val="right"/>
        <w:rPr>
          <w:rFonts w:ascii="Times New Roman" w:eastAsia="仿宋_GB2312" w:hAnsi="Times New Roman" w:hint="eastAsia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（</w:t>
      </w:r>
      <w:r w:rsidRPr="0045542D">
        <w:rPr>
          <w:rFonts w:ascii="Times New Roman" w:eastAsia="仿宋_GB2312" w:hAnsi="Times New Roman" w:hint="eastAsia"/>
          <w:sz w:val="32"/>
          <w:szCs w:val="32"/>
        </w:rPr>
        <w:t>2018</w:t>
      </w:r>
      <w:r>
        <w:rPr>
          <w:rFonts w:ascii="Times New Roman" w:eastAsia="仿宋_GB2312" w:hAnsi="Times New Roman" w:hint="eastAsia"/>
          <w:sz w:val="32"/>
          <w:szCs w:val="32"/>
        </w:rPr>
        <w:t>）</w:t>
      </w:r>
      <w:r w:rsidRPr="0045542D">
        <w:rPr>
          <w:rFonts w:ascii="Times New Roman" w:eastAsia="仿宋_GB2312" w:hAnsi="Times New Roman" w:hint="eastAsia"/>
          <w:sz w:val="32"/>
          <w:szCs w:val="32"/>
        </w:rPr>
        <w:t>渝刑更</w:t>
      </w:r>
      <w:r>
        <w:rPr>
          <w:rFonts w:ascii="Times New Roman" w:eastAsia="仿宋_GB2312" w:hAnsi="Times New Roman" w:hint="eastAsia"/>
          <w:sz w:val="32"/>
          <w:szCs w:val="32"/>
        </w:rPr>
        <w:t>311</w:t>
      </w:r>
      <w:r w:rsidRPr="0045542D">
        <w:rPr>
          <w:rFonts w:ascii="Times New Roman" w:eastAsia="仿宋_GB2312" w:hAnsi="Times New Roman" w:hint="eastAsia"/>
          <w:sz w:val="32"/>
          <w:szCs w:val="32"/>
        </w:rPr>
        <w:t>号</w:t>
      </w:r>
    </w:p>
    <w:p w:rsidR="00641B3F" w:rsidRDefault="00641B3F" w:rsidP="00641B3F">
      <w:pPr>
        <w:spacing w:line="540" w:lineRule="exact"/>
        <w:ind w:firstLine="630"/>
        <w:rPr>
          <w:rFonts w:eastAsia="仿宋_GB2312"/>
          <w:sz w:val="32"/>
          <w:szCs w:val="32"/>
        </w:rPr>
      </w:pPr>
    </w:p>
    <w:p w:rsidR="00641B3F" w:rsidRDefault="00641B3F" w:rsidP="00641B3F">
      <w:pPr>
        <w:spacing w:line="540" w:lineRule="exact"/>
        <w:ind w:firstLineChars="200" w:firstLine="632"/>
        <w:rPr>
          <w:rFonts w:eastAsia="仿宋_GB2312"/>
          <w:spacing w:val="-2"/>
          <w:sz w:val="32"/>
          <w:szCs w:val="32"/>
        </w:rPr>
      </w:pPr>
      <w:r>
        <w:rPr>
          <w:rFonts w:eastAsia="仿宋_GB2312" w:hint="eastAsia"/>
          <w:spacing w:val="-2"/>
          <w:sz w:val="32"/>
          <w:szCs w:val="32"/>
        </w:rPr>
        <w:t>罪犯白明文，男，</w:t>
      </w:r>
      <w:r>
        <w:rPr>
          <w:rFonts w:eastAsia="仿宋_GB2312"/>
          <w:spacing w:val="-2"/>
          <w:sz w:val="32"/>
          <w:szCs w:val="32"/>
        </w:rPr>
        <w:t>19</w:t>
      </w:r>
      <w:r>
        <w:rPr>
          <w:rFonts w:eastAsia="仿宋_GB2312" w:hint="eastAsia"/>
          <w:spacing w:val="-2"/>
          <w:sz w:val="32"/>
          <w:szCs w:val="32"/>
        </w:rPr>
        <w:t>68</w:t>
      </w:r>
      <w:r>
        <w:rPr>
          <w:rFonts w:eastAsia="仿宋_GB2312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7</w:t>
      </w:r>
      <w:r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28</w:t>
      </w:r>
      <w:r>
        <w:rPr>
          <w:rFonts w:eastAsia="仿宋_GB2312" w:hint="eastAsia"/>
          <w:spacing w:val="-2"/>
          <w:sz w:val="32"/>
          <w:szCs w:val="32"/>
        </w:rPr>
        <w:t>日出生于重庆市酉阳土家族苗族自治县，</w:t>
      </w:r>
      <w:r w:rsidRPr="00B87A33">
        <w:rPr>
          <w:rFonts w:eastAsia="仿宋_GB2312" w:hint="eastAsia"/>
          <w:spacing w:val="-2"/>
          <w:sz w:val="32"/>
          <w:szCs w:val="32"/>
        </w:rPr>
        <w:t>土家族</w:t>
      </w:r>
      <w:r>
        <w:rPr>
          <w:rFonts w:eastAsia="仿宋_GB2312" w:hint="eastAsia"/>
          <w:spacing w:val="-2"/>
          <w:sz w:val="32"/>
          <w:szCs w:val="32"/>
        </w:rPr>
        <w:t>，小学文化。现在重庆市</w:t>
      </w:r>
      <w:r w:rsidRPr="008502A7">
        <w:rPr>
          <w:rFonts w:eastAsia="仿宋_GB2312" w:hint="eastAsia"/>
          <w:spacing w:val="-2"/>
          <w:sz w:val="32"/>
          <w:szCs w:val="32"/>
        </w:rPr>
        <w:t>南川</w:t>
      </w:r>
      <w:r>
        <w:rPr>
          <w:rFonts w:eastAsia="仿宋_GB2312" w:hint="eastAsia"/>
          <w:spacing w:val="-2"/>
          <w:sz w:val="32"/>
          <w:szCs w:val="32"/>
        </w:rPr>
        <w:t>监狱服刑。</w:t>
      </w:r>
    </w:p>
    <w:p w:rsidR="00641B3F" w:rsidRDefault="00641B3F" w:rsidP="00641B3F">
      <w:pPr>
        <w:spacing w:line="520" w:lineRule="exact"/>
        <w:ind w:firstLineChars="200" w:firstLine="632"/>
        <w:rPr>
          <w:rFonts w:eastAsia="仿宋_GB2312"/>
          <w:spacing w:val="-2"/>
          <w:sz w:val="32"/>
          <w:szCs w:val="32"/>
        </w:rPr>
      </w:pPr>
      <w:r>
        <w:rPr>
          <w:rFonts w:eastAsia="仿宋_GB2312" w:hint="eastAsia"/>
          <w:spacing w:val="-2"/>
          <w:sz w:val="32"/>
          <w:szCs w:val="32"/>
        </w:rPr>
        <w:t>重庆市第四中级人民法院于</w:t>
      </w:r>
      <w:r>
        <w:rPr>
          <w:rFonts w:eastAsia="仿宋_GB2312"/>
          <w:spacing w:val="-2"/>
          <w:sz w:val="32"/>
          <w:szCs w:val="32"/>
        </w:rPr>
        <w:t>201</w:t>
      </w:r>
      <w:r>
        <w:rPr>
          <w:rFonts w:eastAsia="仿宋_GB2312" w:hint="eastAsia"/>
          <w:spacing w:val="-2"/>
          <w:sz w:val="32"/>
          <w:szCs w:val="32"/>
        </w:rPr>
        <w:t>5</w:t>
      </w:r>
      <w:r>
        <w:rPr>
          <w:rFonts w:eastAsia="仿宋_GB2312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11</w:t>
      </w:r>
      <w:r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25</w:t>
      </w:r>
      <w:r>
        <w:rPr>
          <w:rFonts w:eastAsia="仿宋_GB2312" w:hint="eastAsia"/>
          <w:spacing w:val="-2"/>
          <w:sz w:val="32"/>
          <w:szCs w:val="32"/>
        </w:rPr>
        <w:t>日作出（</w:t>
      </w:r>
      <w:r>
        <w:rPr>
          <w:rFonts w:eastAsia="仿宋_GB2312"/>
          <w:spacing w:val="-2"/>
          <w:sz w:val="32"/>
          <w:szCs w:val="32"/>
        </w:rPr>
        <w:t>201</w:t>
      </w:r>
      <w:r>
        <w:rPr>
          <w:rFonts w:eastAsia="仿宋_GB2312" w:hint="eastAsia"/>
          <w:spacing w:val="-2"/>
          <w:sz w:val="32"/>
          <w:szCs w:val="32"/>
        </w:rPr>
        <w:t>5</w:t>
      </w:r>
      <w:r>
        <w:rPr>
          <w:rFonts w:eastAsia="仿宋_GB2312" w:hint="eastAsia"/>
          <w:spacing w:val="-2"/>
          <w:sz w:val="32"/>
          <w:szCs w:val="32"/>
        </w:rPr>
        <w:t>）渝四中法刑初字第</w:t>
      </w:r>
      <w:r>
        <w:rPr>
          <w:rFonts w:eastAsia="仿宋_GB2312" w:hint="eastAsia"/>
          <w:spacing w:val="-2"/>
          <w:sz w:val="32"/>
          <w:szCs w:val="32"/>
        </w:rPr>
        <w:t>00034</w:t>
      </w:r>
      <w:r>
        <w:rPr>
          <w:rFonts w:eastAsia="仿宋_GB2312" w:hint="eastAsia"/>
          <w:spacing w:val="-2"/>
          <w:sz w:val="32"/>
          <w:szCs w:val="32"/>
        </w:rPr>
        <w:t>号刑事附带民事判决，认定被告人白明文犯故意杀人罪，判处死刑，缓期二年执行，剥夺政治权利终身，</w:t>
      </w:r>
      <w:r w:rsidRPr="00251F46">
        <w:rPr>
          <w:rFonts w:eastAsia="仿宋_GB2312" w:hint="eastAsia"/>
          <w:spacing w:val="-2"/>
          <w:sz w:val="32"/>
          <w:szCs w:val="32"/>
        </w:rPr>
        <w:t>并对其限制减刑</w:t>
      </w:r>
      <w:r>
        <w:rPr>
          <w:rFonts w:eastAsia="仿宋_GB2312" w:hint="eastAsia"/>
          <w:spacing w:val="-2"/>
          <w:sz w:val="32"/>
          <w:szCs w:val="32"/>
        </w:rPr>
        <w:t>，与同案犯连带赔偿附带民事诉讼原告人经济损失共计</w:t>
      </w:r>
      <w:r>
        <w:rPr>
          <w:rFonts w:eastAsia="仿宋_GB2312" w:hint="eastAsia"/>
          <w:spacing w:val="-2"/>
          <w:sz w:val="32"/>
          <w:szCs w:val="32"/>
        </w:rPr>
        <w:t>167565.95</w:t>
      </w:r>
      <w:r>
        <w:rPr>
          <w:rFonts w:eastAsia="仿宋_GB2312" w:hint="eastAsia"/>
          <w:spacing w:val="-2"/>
          <w:sz w:val="32"/>
          <w:szCs w:val="32"/>
        </w:rPr>
        <w:t>元</w:t>
      </w:r>
      <w:r w:rsidRPr="00251F46">
        <w:rPr>
          <w:rFonts w:eastAsia="仿宋_GB2312" w:hint="eastAsia"/>
          <w:spacing w:val="-2"/>
          <w:sz w:val="32"/>
          <w:szCs w:val="32"/>
        </w:rPr>
        <w:t>。</w:t>
      </w:r>
      <w:r w:rsidRPr="00B87A33">
        <w:rPr>
          <w:rFonts w:eastAsia="仿宋_GB2312" w:hint="eastAsia"/>
          <w:spacing w:val="-2"/>
          <w:sz w:val="32"/>
          <w:szCs w:val="32"/>
        </w:rPr>
        <w:t>该犯及同案犯</w:t>
      </w:r>
      <w:r>
        <w:rPr>
          <w:rFonts w:eastAsia="仿宋_GB2312" w:hint="eastAsia"/>
          <w:spacing w:val="-2"/>
          <w:sz w:val="32"/>
          <w:szCs w:val="32"/>
        </w:rPr>
        <w:t>、附带民事诉讼原告人均</w:t>
      </w:r>
      <w:r w:rsidRPr="00B87A33">
        <w:rPr>
          <w:rFonts w:eastAsia="仿宋_GB2312" w:hint="eastAsia"/>
          <w:spacing w:val="-2"/>
          <w:sz w:val="32"/>
          <w:szCs w:val="32"/>
        </w:rPr>
        <w:t>不服</w:t>
      </w:r>
      <w:r>
        <w:rPr>
          <w:rFonts w:eastAsia="仿宋_GB2312" w:hint="eastAsia"/>
          <w:spacing w:val="-2"/>
          <w:sz w:val="32"/>
          <w:szCs w:val="32"/>
        </w:rPr>
        <w:t>，提出上诉。本院于</w:t>
      </w:r>
      <w:r>
        <w:rPr>
          <w:rFonts w:eastAsia="仿宋_GB2312" w:hint="eastAsia"/>
          <w:spacing w:val="-2"/>
          <w:sz w:val="32"/>
          <w:szCs w:val="32"/>
        </w:rPr>
        <w:t>2016</w:t>
      </w:r>
      <w:r>
        <w:rPr>
          <w:rFonts w:eastAsia="仿宋_GB2312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7</w:t>
      </w:r>
      <w:r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13</w:t>
      </w:r>
      <w:r>
        <w:rPr>
          <w:rFonts w:eastAsia="仿宋_GB2312" w:hint="eastAsia"/>
          <w:spacing w:val="-2"/>
          <w:sz w:val="32"/>
          <w:szCs w:val="32"/>
        </w:rPr>
        <w:t>日作出（</w:t>
      </w:r>
      <w:r>
        <w:rPr>
          <w:rFonts w:eastAsia="仿宋_GB2312" w:hint="eastAsia"/>
          <w:spacing w:val="-2"/>
          <w:sz w:val="32"/>
          <w:szCs w:val="32"/>
        </w:rPr>
        <w:t>2016</w:t>
      </w:r>
      <w:r>
        <w:rPr>
          <w:rFonts w:eastAsia="仿宋_GB2312" w:hint="eastAsia"/>
          <w:spacing w:val="-2"/>
          <w:sz w:val="32"/>
          <w:szCs w:val="32"/>
        </w:rPr>
        <w:t>）渝刑终</w:t>
      </w:r>
      <w:r>
        <w:rPr>
          <w:rFonts w:eastAsia="仿宋_GB2312" w:hint="eastAsia"/>
          <w:spacing w:val="-2"/>
          <w:sz w:val="32"/>
          <w:szCs w:val="32"/>
        </w:rPr>
        <w:t>70</w:t>
      </w:r>
      <w:r>
        <w:rPr>
          <w:rFonts w:eastAsia="仿宋_GB2312" w:hint="eastAsia"/>
          <w:spacing w:val="-2"/>
          <w:sz w:val="32"/>
          <w:szCs w:val="32"/>
        </w:rPr>
        <w:t>号刑事附带民事</w:t>
      </w:r>
      <w:r w:rsidRPr="00FB59B7">
        <w:rPr>
          <w:rFonts w:eastAsia="仿宋_GB2312" w:hint="eastAsia"/>
          <w:spacing w:val="-2"/>
          <w:sz w:val="32"/>
          <w:szCs w:val="32"/>
        </w:rPr>
        <w:t>裁定</w:t>
      </w:r>
      <w:r>
        <w:rPr>
          <w:rFonts w:eastAsia="仿宋_GB2312" w:hint="eastAsia"/>
          <w:spacing w:val="-2"/>
          <w:sz w:val="32"/>
          <w:szCs w:val="32"/>
        </w:rPr>
        <w:t>，驳回上诉，维持原判，并对其死缓予以核准。</w:t>
      </w:r>
      <w:r>
        <w:rPr>
          <w:rFonts w:eastAsia="仿宋_GB2312" w:hAnsi="宋体" w:hint="eastAsia"/>
          <w:spacing w:val="-2"/>
          <w:sz w:val="32"/>
          <w:szCs w:val="32"/>
        </w:rPr>
        <w:t>裁定发生法律效力后即交付</w:t>
      </w:r>
      <w:r>
        <w:rPr>
          <w:rFonts w:eastAsia="仿宋_GB2312" w:hint="eastAsia"/>
          <w:spacing w:val="-2"/>
          <w:sz w:val="32"/>
          <w:szCs w:val="32"/>
        </w:rPr>
        <w:t>执行。</w:t>
      </w:r>
      <w:r>
        <w:rPr>
          <w:rFonts w:eastAsia="仿宋_GB2312" w:hAnsi="宋体" w:hint="eastAsia"/>
          <w:spacing w:val="-2"/>
          <w:sz w:val="32"/>
        </w:rPr>
        <w:t>死缓考验期自</w:t>
      </w:r>
      <w:r>
        <w:rPr>
          <w:rFonts w:eastAsia="仿宋_GB2312"/>
          <w:spacing w:val="-2"/>
          <w:sz w:val="32"/>
        </w:rPr>
        <w:t>201</w:t>
      </w:r>
      <w:r>
        <w:rPr>
          <w:rFonts w:eastAsia="仿宋_GB2312" w:hint="eastAsia"/>
          <w:spacing w:val="-2"/>
          <w:sz w:val="32"/>
        </w:rPr>
        <w:t>6</w:t>
      </w:r>
      <w:r>
        <w:rPr>
          <w:rFonts w:eastAsia="仿宋_GB2312" w:hAnsi="宋体" w:hint="eastAsia"/>
          <w:spacing w:val="-2"/>
          <w:sz w:val="32"/>
        </w:rPr>
        <w:t>年</w:t>
      </w:r>
      <w:r>
        <w:rPr>
          <w:rFonts w:eastAsia="仿宋_GB2312" w:hAnsi="宋体" w:hint="eastAsia"/>
          <w:spacing w:val="-2"/>
          <w:sz w:val="32"/>
        </w:rPr>
        <w:t>7</w:t>
      </w:r>
      <w:r>
        <w:rPr>
          <w:rFonts w:eastAsia="仿宋_GB2312" w:hAnsi="宋体" w:hint="eastAsia"/>
          <w:spacing w:val="-2"/>
          <w:sz w:val="32"/>
        </w:rPr>
        <w:t>月</w:t>
      </w:r>
      <w:r>
        <w:rPr>
          <w:rFonts w:eastAsia="仿宋_GB2312" w:hAnsi="宋体" w:hint="eastAsia"/>
          <w:spacing w:val="-2"/>
          <w:sz w:val="32"/>
        </w:rPr>
        <w:t>18</w:t>
      </w:r>
      <w:r>
        <w:rPr>
          <w:rFonts w:eastAsia="仿宋_GB2312" w:hAnsi="宋体" w:hint="eastAsia"/>
          <w:spacing w:val="-2"/>
          <w:sz w:val="32"/>
        </w:rPr>
        <w:t>日起至</w:t>
      </w:r>
      <w:r>
        <w:rPr>
          <w:rFonts w:eastAsia="仿宋_GB2312"/>
          <w:spacing w:val="-2"/>
          <w:sz w:val="32"/>
        </w:rPr>
        <w:t>201</w:t>
      </w:r>
      <w:r>
        <w:rPr>
          <w:rFonts w:eastAsia="仿宋_GB2312" w:hint="eastAsia"/>
          <w:spacing w:val="-2"/>
          <w:sz w:val="32"/>
        </w:rPr>
        <w:t>8</w:t>
      </w:r>
      <w:r>
        <w:rPr>
          <w:rFonts w:eastAsia="仿宋_GB2312" w:hAnsi="宋体" w:hint="eastAsia"/>
          <w:spacing w:val="-2"/>
          <w:sz w:val="32"/>
        </w:rPr>
        <w:t>年</w:t>
      </w:r>
      <w:r>
        <w:rPr>
          <w:rFonts w:eastAsia="仿宋_GB2312" w:hAnsi="宋体" w:hint="eastAsia"/>
          <w:spacing w:val="-2"/>
          <w:sz w:val="32"/>
        </w:rPr>
        <w:t>7</w:t>
      </w:r>
      <w:r>
        <w:rPr>
          <w:rFonts w:eastAsia="仿宋_GB2312" w:hAnsi="宋体" w:hint="eastAsia"/>
          <w:spacing w:val="-2"/>
          <w:sz w:val="32"/>
        </w:rPr>
        <w:t>月</w:t>
      </w:r>
      <w:r>
        <w:rPr>
          <w:rFonts w:eastAsia="仿宋_GB2312" w:hAnsi="宋体" w:hint="eastAsia"/>
          <w:spacing w:val="-2"/>
          <w:sz w:val="32"/>
        </w:rPr>
        <w:t>17</w:t>
      </w:r>
      <w:r>
        <w:rPr>
          <w:rFonts w:eastAsia="仿宋_GB2312" w:hint="eastAsia"/>
          <w:spacing w:val="-2"/>
          <w:sz w:val="32"/>
        </w:rPr>
        <w:t>日</w:t>
      </w:r>
      <w:r>
        <w:rPr>
          <w:rFonts w:eastAsia="仿宋_GB2312" w:hAnsi="宋体" w:hint="eastAsia"/>
          <w:spacing w:val="-2"/>
          <w:sz w:val="32"/>
        </w:rPr>
        <w:t>止</w:t>
      </w:r>
      <w:r>
        <w:rPr>
          <w:rFonts w:eastAsia="仿宋_GB2312" w:hAnsi="宋体" w:hint="eastAsia"/>
          <w:spacing w:val="-2"/>
          <w:sz w:val="32"/>
          <w:szCs w:val="32"/>
        </w:rPr>
        <w:t>。执行机关重庆市南川监狱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经重庆市监狱管理局审核同意，</w:t>
      </w:r>
      <w:r>
        <w:rPr>
          <w:rFonts w:eastAsia="仿宋_GB2312" w:hAnsi="宋体" w:hint="eastAsia"/>
          <w:spacing w:val="-2"/>
          <w:sz w:val="32"/>
          <w:szCs w:val="32"/>
        </w:rPr>
        <w:t>于</w:t>
      </w:r>
      <w:r>
        <w:rPr>
          <w:rFonts w:eastAsia="仿宋_GB2312"/>
          <w:spacing w:val="-2"/>
          <w:sz w:val="32"/>
          <w:szCs w:val="32"/>
        </w:rPr>
        <w:t>201</w:t>
      </w:r>
      <w:r>
        <w:rPr>
          <w:rFonts w:eastAsia="仿宋_GB2312" w:hint="eastAsia"/>
          <w:spacing w:val="-2"/>
          <w:sz w:val="32"/>
          <w:szCs w:val="32"/>
        </w:rPr>
        <w:t>8</w:t>
      </w:r>
      <w:r>
        <w:rPr>
          <w:rFonts w:eastAsia="仿宋_GB2312" w:hAnsi="宋体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10</w:t>
      </w:r>
      <w:r>
        <w:rPr>
          <w:rFonts w:eastAsia="仿宋_GB2312" w:hAnsi="宋体" w:hint="eastAsia"/>
          <w:spacing w:val="-2"/>
          <w:sz w:val="32"/>
          <w:szCs w:val="32"/>
        </w:rPr>
        <w:t>月</w:t>
      </w:r>
      <w:r>
        <w:rPr>
          <w:rFonts w:eastAsia="仿宋_GB2312" w:hAnsi="宋体" w:hint="eastAsia"/>
          <w:spacing w:val="-2"/>
          <w:sz w:val="32"/>
          <w:szCs w:val="32"/>
        </w:rPr>
        <w:t>16</w:t>
      </w:r>
      <w:r>
        <w:rPr>
          <w:rFonts w:eastAsia="仿宋_GB2312" w:hAnsi="宋体" w:hint="eastAsia"/>
          <w:spacing w:val="-2"/>
          <w:sz w:val="32"/>
          <w:szCs w:val="32"/>
        </w:rPr>
        <w:t>日提出减刑建议书，报送本院审理。本院依法组成合议庭进行了审理。现已审理终结。</w:t>
      </w:r>
    </w:p>
    <w:p w:rsidR="00641B3F" w:rsidRDefault="00641B3F" w:rsidP="00641B3F">
      <w:pPr>
        <w:spacing w:line="540" w:lineRule="exact"/>
        <w:ind w:firstLineChars="200" w:firstLine="632"/>
        <w:rPr>
          <w:rFonts w:eastAsia="仿宋_GB2312"/>
          <w:spacing w:val="-2"/>
          <w:kern w:val="21"/>
          <w:sz w:val="32"/>
        </w:rPr>
      </w:pPr>
      <w:r>
        <w:rPr>
          <w:rFonts w:eastAsia="仿宋_GB2312" w:hAnsi="宋体" w:hint="eastAsia"/>
          <w:spacing w:val="-2"/>
          <w:sz w:val="32"/>
        </w:rPr>
        <w:t>执行机关重庆市南川监狱提出：罪犯</w:t>
      </w:r>
      <w:r>
        <w:rPr>
          <w:rFonts w:eastAsia="仿宋_GB2312" w:hint="eastAsia"/>
          <w:spacing w:val="-2"/>
          <w:sz w:val="32"/>
          <w:szCs w:val="32"/>
        </w:rPr>
        <w:t>白明文</w:t>
      </w:r>
      <w:r>
        <w:rPr>
          <w:rFonts w:eastAsia="仿宋_GB2312" w:hAnsi="宋体" w:hint="eastAsia"/>
          <w:spacing w:val="-2"/>
          <w:sz w:val="32"/>
        </w:rPr>
        <w:t>在死刑缓期二年执行期间没有故意犯罪。前述事实，有</w:t>
      </w:r>
      <w:r>
        <w:rPr>
          <w:rFonts w:eastAsia="仿宋_GB2312" w:hAnsi="宋体" w:hint="eastAsia"/>
          <w:spacing w:val="-2"/>
          <w:kern w:val="21"/>
          <w:sz w:val="32"/>
        </w:rPr>
        <w:t>《罪犯减刑审核表》等证据证实。</w:t>
      </w:r>
    </w:p>
    <w:p w:rsidR="00641B3F" w:rsidRPr="00B87A33" w:rsidRDefault="00641B3F" w:rsidP="00641B3F">
      <w:pPr>
        <w:spacing w:line="540" w:lineRule="exact"/>
        <w:ind w:firstLineChars="200" w:firstLine="632"/>
        <w:rPr>
          <w:rFonts w:eastAsia="仿宋_GB2312" w:hAnsi="宋体"/>
          <w:spacing w:val="-2"/>
          <w:kern w:val="21"/>
          <w:sz w:val="32"/>
        </w:rPr>
      </w:pPr>
      <w:r>
        <w:rPr>
          <w:rFonts w:eastAsia="仿宋_GB2312" w:hAnsi="宋体" w:hint="eastAsia"/>
          <w:spacing w:val="-2"/>
          <w:kern w:val="21"/>
          <w:sz w:val="32"/>
        </w:rPr>
        <w:lastRenderedPageBreak/>
        <w:t>经审理查明，罪犯</w:t>
      </w:r>
      <w:r>
        <w:rPr>
          <w:rFonts w:eastAsia="仿宋_GB2312" w:hint="eastAsia"/>
          <w:spacing w:val="-2"/>
          <w:sz w:val="32"/>
          <w:szCs w:val="32"/>
        </w:rPr>
        <w:t>白明文</w:t>
      </w:r>
      <w:r>
        <w:rPr>
          <w:rFonts w:eastAsia="仿宋_GB2312" w:hint="eastAsia"/>
          <w:spacing w:val="-2"/>
          <w:kern w:val="21"/>
          <w:sz w:val="32"/>
          <w:szCs w:val="32"/>
        </w:rPr>
        <w:t>因</w:t>
      </w:r>
      <w:r>
        <w:rPr>
          <w:rFonts w:eastAsia="仿宋_GB2312" w:hint="eastAsia"/>
          <w:spacing w:val="-2"/>
          <w:sz w:val="32"/>
          <w:szCs w:val="32"/>
        </w:rPr>
        <w:t>犯故意杀人罪，被判处死刑，缓期二年执行，剥夺政治权利终身，并对其限制减刑。</w:t>
      </w:r>
      <w:r>
        <w:rPr>
          <w:rFonts w:eastAsia="仿宋_GB2312" w:hAnsi="宋体" w:hint="eastAsia"/>
          <w:spacing w:val="-2"/>
          <w:sz w:val="32"/>
        </w:rPr>
        <w:t>死刑缓期执行期间该犯没有故意犯罪</w:t>
      </w:r>
      <w:r>
        <w:rPr>
          <w:rFonts w:eastAsia="仿宋_GB2312" w:hAnsi="宋体" w:hint="eastAsia"/>
          <w:spacing w:val="-2"/>
          <w:kern w:val="21"/>
          <w:sz w:val="32"/>
        </w:rPr>
        <w:t>，现</w:t>
      </w:r>
      <w:r>
        <w:rPr>
          <w:rFonts w:eastAsia="仿宋_GB2312" w:hAnsi="宋体" w:hint="eastAsia"/>
          <w:spacing w:val="-2"/>
          <w:sz w:val="32"/>
        </w:rPr>
        <w:t>死刑缓期执行期</w:t>
      </w:r>
      <w:r>
        <w:rPr>
          <w:rFonts w:eastAsia="仿宋_GB2312" w:hAnsi="宋体" w:hint="eastAsia"/>
          <w:spacing w:val="-2"/>
          <w:kern w:val="21"/>
          <w:sz w:val="32"/>
        </w:rPr>
        <w:t>已满。</w:t>
      </w:r>
    </w:p>
    <w:p w:rsidR="00641B3F" w:rsidRDefault="00641B3F" w:rsidP="00641B3F">
      <w:pPr>
        <w:spacing w:line="540" w:lineRule="exact"/>
        <w:ind w:firstLineChars="200" w:firstLine="632"/>
        <w:rPr>
          <w:rFonts w:eastAsia="仿宋_GB2312"/>
          <w:spacing w:val="-2"/>
          <w:sz w:val="32"/>
        </w:rPr>
      </w:pPr>
      <w:r>
        <w:rPr>
          <w:rFonts w:eastAsia="仿宋_GB2312" w:hAnsi="宋体" w:hint="eastAsia"/>
          <w:spacing w:val="-2"/>
          <w:sz w:val="32"/>
        </w:rPr>
        <w:t>本院认为，罪犯</w:t>
      </w:r>
      <w:r w:rsidRPr="00251F46">
        <w:rPr>
          <w:rFonts w:eastAsia="仿宋_GB2312" w:hAnsi="宋体" w:hint="eastAsia"/>
          <w:spacing w:val="-2"/>
          <w:sz w:val="32"/>
        </w:rPr>
        <w:t>白明文</w:t>
      </w:r>
      <w:r>
        <w:rPr>
          <w:rFonts w:eastAsia="仿宋_GB2312" w:hAnsi="宋体" w:hint="eastAsia"/>
          <w:spacing w:val="-2"/>
          <w:sz w:val="32"/>
        </w:rPr>
        <w:t>在死刑，缓期二年执行期间，没有故意犯罪，应当予以减刑。依照《中华人民共和国刑事诉讼法》</w:t>
      </w:r>
      <w:r w:rsidRPr="00251F46">
        <w:rPr>
          <w:rFonts w:eastAsia="仿宋_GB2312" w:hAnsi="宋体" w:hint="eastAsia"/>
          <w:spacing w:val="-2"/>
          <w:sz w:val="32"/>
        </w:rPr>
        <w:t>第二百六十一条第二款</w:t>
      </w:r>
      <w:r>
        <w:rPr>
          <w:rFonts w:eastAsia="仿宋_GB2312" w:hAnsi="宋体" w:hint="eastAsia"/>
          <w:spacing w:val="-2"/>
          <w:sz w:val="32"/>
        </w:rPr>
        <w:t>、《中华人民共和国刑法》第五十条第一款、第五十七条第一款之规定，裁定如下：</w:t>
      </w:r>
    </w:p>
    <w:p w:rsidR="00641B3F" w:rsidRDefault="00641B3F" w:rsidP="00641B3F">
      <w:pPr>
        <w:spacing w:line="540" w:lineRule="exact"/>
        <w:ind w:firstLineChars="200" w:firstLine="632"/>
        <w:rPr>
          <w:rFonts w:eastAsia="仿宋_GB2312"/>
          <w:spacing w:val="-2"/>
          <w:sz w:val="32"/>
        </w:rPr>
      </w:pPr>
      <w:r>
        <w:rPr>
          <w:rFonts w:eastAsia="仿宋_GB2312" w:hAnsi="宋体" w:hint="eastAsia"/>
          <w:spacing w:val="-2"/>
          <w:sz w:val="32"/>
        </w:rPr>
        <w:t>将罪犯</w:t>
      </w:r>
      <w:r>
        <w:rPr>
          <w:rFonts w:eastAsia="仿宋_GB2312" w:hint="eastAsia"/>
          <w:spacing w:val="-2"/>
          <w:sz w:val="32"/>
          <w:szCs w:val="32"/>
        </w:rPr>
        <w:t>白明文</w:t>
      </w:r>
      <w:r>
        <w:rPr>
          <w:rFonts w:eastAsia="仿宋_GB2312" w:hAnsi="宋体" w:hint="eastAsia"/>
          <w:spacing w:val="-2"/>
          <w:kern w:val="21"/>
          <w:sz w:val="32"/>
        </w:rPr>
        <w:t>死刑，缓期二年执行，剥夺政治权利终身</w:t>
      </w:r>
      <w:r>
        <w:rPr>
          <w:rFonts w:eastAsia="仿宋_GB2312" w:hAnsi="宋体" w:hint="eastAsia"/>
          <w:spacing w:val="-2"/>
          <w:sz w:val="32"/>
        </w:rPr>
        <w:t>的刑罚，减为无期徒刑，剥夺政治权利终身（刑期自</w:t>
      </w:r>
      <w:r>
        <w:rPr>
          <w:rFonts w:eastAsia="仿宋_GB2312" w:hint="eastAsia"/>
          <w:sz w:val="32"/>
          <w:szCs w:val="32"/>
        </w:rPr>
        <w:t>二</w:t>
      </w:r>
      <w:r>
        <w:rPr>
          <w:rFonts w:ascii="宋体" w:hAnsi="宋体" w:cs="宋体" w:hint="eastAsia"/>
          <w:sz w:val="32"/>
          <w:szCs w:val="32"/>
        </w:rPr>
        <w:t>〇</w:t>
      </w:r>
      <w:r>
        <w:rPr>
          <w:rFonts w:eastAsia="仿宋_GB2312" w:hint="eastAsia"/>
          <w:sz w:val="32"/>
          <w:szCs w:val="32"/>
        </w:rPr>
        <w:t>一八</w:t>
      </w:r>
      <w:r>
        <w:rPr>
          <w:rFonts w:eastAsia="仿宋_GB2312" w:hAnsi="宋体" w:hint="eastAsia"/>
          <w:spacing w:val="-2"/>
          <w:sz w:val="32"/>
        </w:rPr>
        <w:t>年七月十八日起算）。</w:t>
      </w:r>
    </w:p>
    <w:p w:rsidR="00641B3F" w:rsidRDefault="00641B3F" w:rsidP="00641B3F">
      <w:pPr>
        <w:spacing w:line="540" w:lineRule="exact"/>
        <w:ind w:firstLineChars="200" w:firstLine="632"/>
        <w:rPr>
          <w:rFonts w:eastAsia="仿宋_GB2312"/>
          <w:spacing w:val="-2"/>
          <w:sz w:val="32"/>
        </w:rPr>
      </w:pPr>
      <w:r>
        <w:rPr>
          <w:rFonts w:eastAsia="仿宋_GB2312" w:hAnsi="宋体" w:hint="eastAsia"/>
          <w:spacing w:val="-2"/>
          <w:sz w:val="32"/>
        </w:rPr>
        <w:t>本裁定送达后即发生法律效力。</w:t>
      </w:r>
    </w:p>
    <w:p w:rsidR="00641B3F" w:rsidRDefault="00641B3F" w:rsidP="00641B3F">
      <w:pPr>
        <w:spacing w:line="540" w:lineRule="exact"/>
        <w:rPr>
          <w:rFonts w:eastAsia="仿宋_GB2312"/>
          <w:sz w:val="32"/>
          <w:szCs w:val="32"/>
        </w:rPr>
      </w:pPr>
    </w:p>
    <w:p w:rsidR="00641B3F" w:rsidRDefault="00641B3F" w:rsidP="00641B3F">
      <w:pPr>
        <w:spacing w:line="540" w:lineRule="exact"/>
        <w:ind w:firstLineChars="1237" w:firstLine="3958"/>
        <w:jc w:val="center"/>
        <w:rPr>
          <w:rFonts w:eastAsia="仿宋_GB2312"/>
          <w:sz w:val="32"/>
          <w:szCs w:val="32"/>
        </w:rPr>
      </w:pPr>
    </w:p>
    <w:p w:rsidR="00641B3F" w:rsidRPr="003872F9" w:rsidRDefault="00641B3F" w:rsidP="00641B3F">
      <w:pPr>
        <w:tabs>
          <w:tab w:val="left" w:pos="4820"/>
          <w:tab w:val="left" w:pos="5245"/>
        </w:tabs>
        <w:spacing w:line="520" w:lineRule="exact"/>
        <w:ind w:leftChars="2128" w:left="4469" w:right="800"/>
        <w:jc w:val="left"/>
        <w:rPr>
          <w:rFonts w:ascii="Times New Roman" w:eastAsia="仿宋_GB2312" w:hAnsi="Times New Roman" w:hint="eastAsia"/>
          <w:sz w:val="32"/>
          <w:szCs w:val="32"/>
        </w:rPr>
      </w:pPr>
      <w:r w:rsidRPr="003872F9">
        <w:rPr>
          <w:rFonts w:ascii="Times New Roman" w:eastAsia="仿宋_GB2312" w:hAnsi="Times New Roman" w:hint="eastAsia"/>
          <w:sz w:val="32"/>
          <w:szCs w:val="32"/>
        </w:rPr>
        <w:t>审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>判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>长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 w:rsidRPr="003872F9">
        <w:rPr>
          <w:rFonts w:ascii="Times New Roman" w:eastAsia="仿宋_GB2312" w:hAnsi="Times New Roman" w:hint="eastAsia"/>
          <w:sz w:val="32"/>
          <w:szCs w:val="32"/>
        </w:rPr>
        <w:t>郭洪波</w:t>
      </w:r>
      <w:r w:rsidRPr="003872F9">
        <w:rPr>
          <w:rFonts w:ascii="Times New Roman" w:eastAsia="仿宋_GB2312" w:hAnsi="Times New Roman" w:hint="eastAsia"/>
          <w:sz w:val="32"/>
          <w:szCs w:val="32"/>
        </w:rPr>
        <w:cr/>
      </w:r>
      <w:r w:rsidRPr="003872F9">
        <w:rPr>
          <w:rFonts w:ascii="Times New Roman" w:eastAsia="仿宋_GB2312" w:hAnsi="Times New Roman" w:hint="eastAsia"/>
          <w:sz w:val="32"/>
          <w:szCs w:val="32"/>
        </w:rPr>
        <w:t>审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>判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>员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 w:rsidRPr="003872F9">
        <w:rPr>
          <w:rFonts w:ascii="Times New Roman" w:eastAsia="仿宋_GB2312" w:hAnsi="Times New Roman" w:hint="eastAsia"/>
          <w:sz w:val="32"/>
          <w:szCs w:val="32"/>
        </w:rPr>
        <w:t>谭继权</w:t>
      </w:r>
      <w:r w:rsidRPr="003872F9">
        <w:rPr>
          <w:rFonts w:ascii="Times New Roman" w:eastAsia="仿宋_GB2312" w:hAnsi="Times New Roman" w:hint="eastAsia"/>
          <w:sz w:val="32"/>
          <w:szCs w:val="32"/>
        </w:rPr>
        <w:cr/>
      </w:r>
      <w:r w:rsidRPr="003872F9">
        <w:rPr>
          <w:rFonts w:ascii="Times New Roman" w:eastAsia="仿宋_GB2312" w:hAnsi="Times New Roman" w:hint="eastAsia"/>
          <w:sz w:val="32"/>
          <w:szCs w:val="32"/>
        </w:rPr>
        <w:t>审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>判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>员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 w:rsidRPr="003872F9">
        <w:rPr>
          <w:rFonts w:ascii="Times New Roman" w:eastAsia="仿宋_GB2312" w:hAnsi="Times New Roman" w:hint="eastAsia"/>
          <w:sz w:val="32"/>
          <w:szCs w:val="32"/>
        </w:rPr>
        <w:t>熊攀峰</w:t>
      </w:r>
    </w:p>
    <w:p w:rsidR="00641B3F" w:rsidRPr="003872F9" w:rsidRDefault="00641B3F" w:rsidP="00641B3F">
      <w:pPr>
        <w:tabs>
          <w:tab w:val="left" w:pos="4820"/>
        </w:tabs>
        <w:spacing w:line="520" w:lineRule="exact"/>
        <w:ind w:firstLineChars="1237" w:firstLine="3958"/>
        <w:jc w:val="left"/>
        <w:rPr>
          <w:rFonts w:ascii="Times New Roman" w:eastAsia="仿宋_GB2312" w:hAnsi="Times New Roman" w:hint="eastAsia"/>
          <w:sz w:val="32"/>
          <w:szCs w:val="32"/>
        </w:rPr>
      </w:pPr>
    </w:p>
    <w:p w:rsidR="00641B3F" w:rsidRPr="003872F9" w:rsidRDefault="00641B3F" w:rsidP="00641B3F">
      <w:pPr>
        <w:tabs>
          <w:tab w:val="left" w:pos="4820"/>
        </w:tabs>
        <w:spacing w:line="520" w:lineRule="exact"/>
        <w:ind w:firstLineChars="1237" w:firstLine="3958"/>
        <w:jc w:val="left"/>
        <w:rPr>
          <w:rFonts w:ascii="Times New Roman" w:eastAsia="仿宋_GB2312" w:hAnsi="Times New Roman"/>
          <w:sz w:val="32"/>
          <w:szCs w:val="32"/>
        </w:rPr>
      </w:pPr>
    </w:p>
    <w:p w:rsidR="00641B3F" w:rsidRPr="003872F9" w:rsidRDefault="00641B3F" w:rsidP="00641B3F">
      <w:pPr>
        <w:tabs>
          <w:tab w:val="left" w:pos="4820"/>
        </w:tabs>
        <w:spacing w:line="520" w:lineRule="exact"/>
        <w:ind w:firstLineChars="1237" w:firstLine="3958"/>
        <w:jc w:val="left"/>
        <w:rPr>
          <w:rFonts w:ascii="Times New Roman" w:eastAsia="仿宋_GB2312" w:hAnsi="Times New Roman"/>
          <w:sz w:val="32"/>
          <w:szCs w:val="32"/>
        </w:rPr>
      </w:pPr>
    </w:p>
    <w:p w:rsidR="00641B3F" w:rsidRPr="003872F9" w:rsidRDefault="00641B3F" w:rsidP="00641B3F">
      <w:pPr>
        <w:tabs>
          <w:tab w:val="left" w:pos="4820"/>
          <w:tab w:val="left" w:pos="5245"/>
        </w:tabs>
        <w:spacing w:line="520" w:lineRule="exact"/>
        <w:ind w:right="800"/>
        <w:jc w:val="left"/>
        <w:rPr>
          <w:rFonts w:ascii="Times New Roman" w:eastAsia="仿宋_GB2312" w:hAnsi="Times New Roman" w:hint="eastAsia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 xml:space="preserve">                            </w:t>
      </w:r>
      <w:r>
        <w:rPr>
          <w:rFonts w:ascii="Times New Roman" w:eastAsia="仿宋_GB2312" w:hAnsi="Times New Roman" w:hint="eastAsia"/>
          <w:sz w:val="32"/>
          <w:szCs w:val="32"/>
        </w:rPr>
        <w:t>二</w:t>
      </w:r>
      <w:r>
        <w:rPr>
          <w:rFonts w:ascii="宋体" w:hAnsi="宋体" w:cs="宋体" w:hint="eastAsia"/>
          <w:sz w:val="32"/>
          <w:szCs w:val="32"/>
        </w:rPr>
        <w:t>〇</w:t>
      </w:r>
      <w:r>
        <w:rPr>
          <w:rFonts w:ascii="仿宋_GB2312" w:eastAsia="仿宋_GB2312" w:hAnsi="仿宋_GB2312" w:cs="仿宋_GB2312" w:hint="eastAsia"/>
          <w:sz w:val="32"/>
          <w:szCs w:val="32"/>
        </w:rPr>
        <w:t>一八年十二月三</w:t>
      </w:r>
      <w:r>
        <w:rPr>
          <w:rFonts w:ascii="Times New Roman" w:eastAsia="仿宋_GB2312" w:hAnsi="Times New Roman" w:hint="eastAsia"/>
          <w:sz w:val="32"/>
          <w:szCs w:val="32"/>
        </w:rPr>
        <w:t>日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</w:p>
    <w:p w:rsidR="00641B3F" w:rsidRPr="003872F9" w:rsidRDefault="00641B3F" w:rsidP="00641B3F">
      <w:pPr>
        <w:tabs>
          <w:tab w:val="left" w:pos="4820"/>
        </w:tabs>
        <w:spacing w:line="520" w:lineRule="exact"/>
        <w:ind w:firstLineChars="1237" w:firstLine="3958"/>
        <w:jc w:val="left"/>
        <w:rPr>
          <w:rFonts w:ascii="Times New Roman" w:eastAsia="仿宋_GB2312" w:hAnsi="Times New Roman"/>
          <w:sz w:val="32"/>
          <w:szCs w:val="32"/>
        </w:rPr>
      </w:pPr>
    </w:p>
    <w:p w:rsidR="00641B3F" w:rsidRPr="00F55913" w:rsidRDefault="00641B3F" w:rsidP="00641B3F">
      <w:pPr>
        <w:tabs>
          <w:tab w:val="left" w:pos="4820"/>
          <w:tab w:val="left" w:pos="5245"/>
        </w:tabs>
        <w:spacing w:line="520" w:lineRule="exact"/>
        <w:ind w:leftChars="2128" w:left="4469" w:right="800"/>
        <w:jc w:val="left"/>
        <w:rPr>
          <w:rFonts w:ascii="Times New Roman" w:eastAsia="仿宋_GB2312" w:hAnsi="Times New Roman"/>
          <w:sz w:val="32"/>
          <w:szCs w:val="32"/>
        </w:rPr>
      </w:pP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书　记　员　</w:t>
      </w:r>
      <w:r>
        <w:rPr>
          <w:rFonts w:ascii="Times New Roman" w:eastAsia="仿宋_GB2312" w:hAnsi="Times New Roman" w:hint="eastAsia"/>
          <w:sz w:val="32"/>
          <w:szCs w:val="32"/>
        </w:rPr>
        <w:t xml:space="preserve"> 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 w:rsidRPr="003872F9">
        <w:rPr>
          <w:rFonts w:ascii="Times New Roman" w:eastAsia="仿宋_GB2312" w:hAnsi="Times New Roman" w:hint="eastAsia"/>
          <w:sz w:val="32"/>
          <w:szCs w:val="32"/>
        </w:rPr>
        <w:t>牛明君</w:t>
      </w:r>
    </w:p>
    <w:p w:rsidR="00641B3F" w:rsidRPr="006B5AD2" w:rsidRDefault="00641B3F" w:rsidP="00641B3F">
      <w:pPr>
        <w:tabs>
          <w:tab w:val="left" w:pos="4820"/>
          <w:tab w:val="left" w:pos="5245"/>
        </w:tabs>
        <w:spacing w:line="520" w:lineRule="exact"/>
        <w:ind w:leftChars="2128" w:left="4469" w:right="800"/>
        <w:jc w:val="left"/>
        <w:rPr>
          <w:rFonts w:ascii="Times New Roman" w:eastAsia="仿宋_GB2312" w:hAnsi="Times New Roman"/>
          <w:sz w:val="32"/>
          <w:szCs w:val="32"/>
        </w:rPr>
      </w:pPr>
    </w:p>
    <w:p w:rsidR="009D18A5" w:rsidRPr="00641B3F" w:rsidRDefault="009D18A5" w:rsidP="00641B3F">
      <w:pPr>
        <w:rPr>
          <w:szCs w:val="32"/>
        </w:rPr>
      </w:pPr>
    </w:p>
    <w:sectPr w:rsidR="009D18A5" w:rsidRPr="00641B3F" w:rsidSect="009D18A5">
      <w:headerReference w:type="default" r:id="rId6"/>
      <w:footerReference w:type="even" r:id="rId7"/>
      <w:footerReference w:type="default" r:id="rId8"/>
      <w:pgSz w:w="11906" w:h="16838" w:code="9"/>
      <w:pgMar w:top="1814" w:right="1474" w:bottom="1814" w:left="1531" w:header="851" w:footer="1418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E16" w:rsidRDefault="00493E16">
      <w:r>
        <w:separator/>
      </w:r>
    </w:p>
  </w:endnote>
  <w:endnote w:type="continuationSeparator" w:id="0">
    <w:p w:rsidR="00493E16" w:rsidRDefault="00493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8A5" w:rsidRDefault="009D18A5" w:rsidP="009D18A5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:rsidR="009D18A5" w:rsidRDefault="009D18A5" w:rsidP="009D18A5">
    <w:pPr>
      <w:pStyle w:val="a3"/>
      <w:ind w:right="360" w:firstLine="36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0pt;height:39pt">
          <v:imagedata r:id="rId1" o:title="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8A5" w:rsidRPr="00FA18C3" w:rsidRDefault="009D18A5" w:rsidP="009D18A5">
    <w:pPr>
      <w:pStyle w:val="a3"/>
      <w:framePr w:wrap="around" w:vAnchor="text" w:hAnchor="margin" w:xAlign="outside" w:y="1"/>
      <w:rPr>
        <w:rStyle w:val="a4"/>
        <w:rFonts w:ascii="宋体" w:hAnsi="宋体"/>
        <w:sz w:val="28"/>
        <w:szCs w:val="28"/>
      </w:rPr>
    </w:pPr>
    <w:r w:rsidRPr="00FA18C3">
      <w:rPr>
        <w:rStyle w:val="a4"/>
        <w:rFonts w:ascii="宋体" w:hAnsi="宋体"/>
        <w:sz w:val="28"/>
        <w:szCs w:val="28"/>
      </w:rPr>
      <w:fldChar w:fldCharType="begin"/>
    </w:r>
    <w:r w:rsidRPr="00FA18C3">
      <w:rPr>
        <w:rStyle w:val="a4"/>
        <w:rFonts w:ascii="宋体" w:hAnsi="宋体"/>
        <w:sz w:val="28"/>
        <w:szCs w:val="28"/>
      </w:rPr>
      <w:instrText xml:space="preserve">PAGE  </w:instrText>
    </w:r>
    <w:r w:rsidRPr="00FA18C3">
      <w:rPr>
        <w:rStyle w:val="a4"/>
        <w:rFonts w:ascii="宋体" w:hAnsi="宋体"/>
        <w:sz w:val="28"/>
        <w:szCs w:val="28"/>
      </w:rPr>
      <w:fldChar w:fldCharType="separate"/>
    </w:r>
    <w:r w:rsidR="00DD2B50">
      <w:rPr>
        <w:rStyle w:val="a4"/>
        <w:rFonts w:ascii="宋体" w:hAnsi="宋体"/>
        <w:noProof/>
        <w:sz w:val="28"/>
        <w:szCs w:val="28"/>
      </w:rPr>
      <w:t>- 1 -</w:t>
    </w:r>
    <w:r w:rsidRPr="00FA18C3">
      <w:rPr>
        <w:rStyle w:val="a4"/>
        <w:rFonts w:ascii="宋体" w:hAnsi="宋体"/>
        <w:sz w:val="28"/>
        <w:szCs w:val="28"/>
      </w:rPr>
      <w:fldChar w:fldCharType="end"/>
    </w:r>
  </w:p>
  <w:p w:rsidR="009D18A5" w:rsidRDefault="009D18A5" w:rsidP="009D18A5">
    <w:pPr>
      <w:pStyle w:val="a3"/>
      <w:ind w:right="360" w:firstLine="36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0pt;height:39pt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E16" w:rsidRDefault="00493E16">
      <w:r>
        <w:separator/>
      </w:r>
    </w:p>
  </w:footnote>
  <w:footnote w:type="continuationSeparator" w:id="0">
    <w:p w:rsidR="00493E16" w:rsidRDefault="00493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8A5" w:rsidRDefault="009D18A5" w:rsidP="009D18A5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6A0"/>
    <w:rsid w:val="00096776"/>
    <w:rsid w:val="00493E16"/>
    <w:rsid w:val="00641B3F"/>
    <w:rsid w:val="009D18A5"/>
    <w:rsid w:val="00DD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1675E33-BC9C-444E-A07B-2BE15BF8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">
    <w:name w:val="页脚 Char"/>
    <w:rPr>
      <w:rFonts w:ascii="Times New Roman" w:hAnsi="Times New Roman"/>
      <w:kern w:val="2"/>
      <w:sz w:val="18"/>
      <w:szCs w:val="18"/>
    </w:rPr>
  </w:style>
  <w:style w:type="character" w:styleId="a4">
    <w:name w:val="page number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0">
    <w:name w:val="页眉 Char"/>
    <w:rPr>
      <w:rFonts w:ascii="Times New Roman" w:hAnsi="Times New Roman"/>
      <w:kern w:val="2"/>
      <w:sz w:val="18"/>
      <w:szCs w:val="18"/>
    </w:rPr>
  </w:style>
  <w:style w:type="paragraph" w:styleId="a6">
    <w:name w:val="Body Text"/>
    <w:basedOn w:val="a"/>
    <w:pPr>
      <w:spacing w:after="120"/>
    </w:pPr>
    <w:rPr>
      <w:rFonts w:ascii="Times New Roman" w:hAnsi="Times New Roman"/>
      <w:szCs w:val="24"/>
    </w:rPr>
  </w:style>
  <w:style w:type="character" w:customStyle="1" w:styleId="Char1">
    <w:name w:val="正文文本 Char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709</Words>
  <Characters>759</Characters>
  <Application>Microsoft Office Word</Application>
  <DocSecurity>0</DocSecurity>
  <Lines>43</Lines>
  <Paragraphs>13</Paragraphs>
  <ScaleCrop>false</ScaleCrop>
  <Company>微软中国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~ one</cp:lastModifiedBy>
  <cp:revision>2</cp:revision>
  <cp:lastPrinted>1601-01-01T00:00:00Z</cp:lastPrinted>
  <dcterms:created xsi:type="dcterms:W3CDTF">2019-10-30T06:22:00Z</dcterms:created>
  <dcterms:modified xsi:type="dcterms:W3CDTF">2019-10-30T06:22:00Z</dcterms:modified>
</cp:coreProperties>
</file>