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7" w:type="dxa"/>
        <w:jc w:val="center"/>
        <w:tblLayout w:type="fixed"/>
        <w:tblLook w:val="04A0"/>
      </w:tblPr>
      <w:tblGrid>
        <w:gridCol w:w="2321"/>
        <w:gridCol w:w="2322"/>
        <w:gridCol w:w="2322"/>
        <w:gridCol w:w="2322"/>
      </w:tblGrid>
      <w:tr w:rsidR="006B3547" w:rsidRPr="00450BD3">
        <w:trPr>
          <w:jc w:val="center"/>
        </w:trPr>
        <w:tc>
          <w:tcPr>
            <w:tcW w:w="2321" w:type="dxa"/>
            <w:vAlign w:val="center"/>
          </w:tcPr>
          <w:p w:rsidR="006B3547" w:rsidRPr="00450BD3" w:rsidRDefault="006B3547" w:rsidP="006B3547">
            <w:pPr>
              <w:spacing w:before="240"/>
              <w:ind w:right="420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姓名：{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{name}}</w:t>
            </w:r>
          </w:p>
        </w:tc>
        <w:tc>
          <w:tcPr>
            <w:tcW w:w="2322" w:type="dxa"/>
            <w:vAlign w:val="center"/>
          </w:tcPr>
          <w:p w:rsidR="006B3547" w:rsidRPr="00450BD3" w:rsidRDefault="006B3547" w:rsidP="006B3547">
            <w:pPr>
              <w:spacing w:before="240"/>
              <w:ind w:right="420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学号：{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{num}}</w:t>
            </w:r>
          </w:p>
        </w:tc>
        <w:tc>
          <w:tcPr>
            <w:tcW w:w="2322" w:type="dxa"/>
            <w:vAlign w:val="center"/>
          </w:tcPr>
          <w:p w:rsidR="006B3547" w:rsidRPr="00450BD3" w:rsidRDefault="006B3547" w:rsidP="006B3547">
            <w:pPr>
              <w:spacing w:before="240"/>
              <w:ind w:right="420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班级：{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proofErr w:type="spellStart"/>
            <w:r w:rsidRPr="00450BD3">
              <w:rPr>
                <w:rFonts w:ascii="楷体" w:eastAsia="楷体" w:hAnsi="楷体"/>
                <w:kern w:val="0"/>
                <w:szCs w:val="21"/>
              </w:rPr>
              <w:t>classno</w:t>
            </w:r>
            <w:proofErr w:type="spellEnd"/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2322" w:type="dxa"/>
            <w:vAlign w:val="center"/>
          </w:tcPr>
          <w:p w:rsidR="006B3547" w:rsidRPr="00450BD3" w:rsidRDefault="006B3547" w:rsidP="006B3547">
            <w:pPr>
              <w:spacing w:before="240"/>
              <w:ind w:right="420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成绩：{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{score}}</w:t>
            </w:r>
          </w:p>
        </w:tc>
      </w:tr>
      <w:tr w:rsidR="00CD12F6" w:rsidRPr="00450BD3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CD12F6" w:rsidRPr="00450BD3" w:rsidRDefault="00B4568F" w:rsidP="0033656B">
            <w:pPr>
              <w:spacing w:before="240"/>
              <w:ind w:right="420"/>
              <w:jc w:val="center"/>
              <w:rPr>
                <w:rFonts w:ascii="楷体" w:eastAsia="楷体" w:hAnsi="楷体"/>
                <w:b/>
                <w:kern w:val="0"/>
                <w:szCs w:val="21"/>
              </w:rPr>
            </w:pPr>
            <w:r w:rsidRPr="00450BD3">
              <w:rPr>
                <w:rFonts w:ascii="楷体" w:eastAsia="楷体" w:hAnsi="楷体" w:hint="eastAsia"/>
                <w:b/>
                <w:kern w:val="0"/>
                <w:szCs w:val="21"/>
              </w:rPr>
              <w:t>实验名称：</w:t>
            </w:r>
            <w:r w:rsidR="00A464A2" w:rsidRPr="00450BD3">
              <w:rPr>
                <w:rFonts w:ascii="楷体" w:eastAsia="楷体" w:hAnsi="楷体" w:cs="宋体" w:hint="eastAsia"/>
                <w:kern w:val="0"/>
                <w:szCs w:val="21"/>
              </w:rPr>
              <w:t>导热系数的测定</w:t>
            </w:r>
          </w:p>
        </w:tc>
      </w:tr>
      <w:tr w:rsidR="000B050F" w:rsidRPr="00450BD3" w:rsidTr="006968D7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0B050F" w:rsidRPr="00450BD3" w:rsidRDefault="000B050F" w:rsidP="005F6FD2">
            <w:pPr>
              <w:tabs>
                <w:tab w:val="left" w:pos="345"/>
              </w:tabs>
              <w:rPr>
                <w:rFonts w:ascii="楷体" w:eastAsia="楷体" w:hAnsi="楷体" w:cs="宋体"/>
                <w:szCs w:val="21"/>
              </w:rPr>
            </w:pPr>
          </w:p>
        </w:tc>
      </w:tr>
    </w:tbl>
    <w:p w:rsidR="00A464A2" w:rsidRPr="00450BD3" w:rsidRDefault="00A464A2" w:rsidP="00A464A2">
      <w:pPr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一、实验仪器</w:t>
      </w:r>
    </w:p>
    <w:p w:rsidR="00A464A2" w:rsidRPr="00520D90" w:rsidRDefault="00A464A2" w:rsidP="00520D90">
      <w:pPr>
        <w:spacing w:line="360" w:lineRule="auto"/>
        <w:ind w:leftChars="-21" w:left="-44" w:firstLine="50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/>
          <w:szCs w:val="21"/>
        </w:rPr>
        <w:t>1</w:t>
      </w:r>
      <w:r w:rsidRPr="00450BD3">
        <w:rPr>
          <w:rFonts w:ascii="楷体" w:eastAsia="楷体" w:hAnsi="楷体" w:cs="楷体_GB2312" w:hint="eastAsia"/>
          <w:szCs w:val="21"/>
        </w:rPr>
        <w:t>、</w:t>
      </w:r>
      <w:r w:rsidRPr="00450BD3">
        <w:rPr>
          <w:rFonts w:ascii="楷体" w:eastAsia="楷体" w:hAnsi="楷体" w:cs="楷体_GB2312"/>
          <w:szCs w:val="21"/>
        </w:rPr>
        <w:t>(</w:t>
      </w:r>
      <w:r w:rsidRPr="00450BD3">
        <w:rPr>
          <w:rFonts w:ascii="楷体" w:eastAsia="楷体" w:hAnsi="楷体" w:cs="楷体_GB2312" w:hint="eastAsia"/>
          <w:szCs w:val="21"/>
        </w:rPr>
        <w:t>4分</w:t>
      </w:r>
      <w:r w:rsidRPr="00450BD3">
        <w:rPr>
          <w:rFonts w:ascii="楷体" w:eastAsia="楷体" w:hAnsi="楷体" w:cs="楷体_GB2312"/>
          <w:szCs w:val="21"/>
        </w:rPr>
        <w:t>)</w:t>
      </w:r>
      <w:r w:rsidRPr="00450BD3">
        <w:rPr>
          <w:rFonts w:ascii="楷体" w:eastAsia="楷体" w:hAnsi="楷体" w:cs="楷体_GB2312" w:hint="eastAsia"/>
          <w:szCs w:val="21"/>
        </w:rPr>
        <w:t>该实验所用仪器主要有：（将对应图片选项填入后面括号）测试样品和游标卡尺、WNK-100导热系数测试装置</w:t>
      </w:r>
      <w:r w:rsidR="00520D90">
        <w:rPr>
          <w:rFonts w:ascii="楷体" w:eastAsia="楷体" w:hAnsi="楷体" w:cs="楷体" w:hint="eastAsia"/>
          <w:color w:val="FF0000"/>
          <w:szCs w:val="21"/>
        </w:rPr>
        <w:t>【您的答案是：{{choice_1}}】【本题参考答案是：C】</w:t>
      </w:r>
      <w:r w:rsidRPr="00450BD3">
        <w:rPr>
          <w:rFonts w:ascii="楷体" w:eastAsia="楷体" w:hAnsi="楷体" w:cs="楷体_GB2312" w:hint="eastAsia"/>
          <w:szCs w:val="21"/>
        </w:rPr>
        <w:t>、PT100温度传感器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【您的答案是：{{choice_2}}】【本题参考答案是：A】 </w:t>
      </w:r>
      <w:r w:rsidRPr="00450BD3">
        <w:rPr>
          <w:rFonts w:ascii="楷体" w:eastAsia="楷体" w:hAnsi="楷体" w:cs="楷体_GB2312" w:hint="eastAsia"/>
          <w:szCs w:val="21"/>
        </w:rPr>
        <w:t>（</w:t>
      </w:r>
      <w:r w:rsidRPr="00450BD3">
        <w:rPr>
          <w:rFonts w:ascii="楷体" w:eastAsia="楷体" w:hAnsi="楷体" w:hint="eastAsia"/>
          <w:color w:val="FF0000"/>
          <w:szCs w:val="21"/>
        </w:rPr>
        <w:t>每空2分</w:t>
      </w:r>
      <w:r w:rsidRPr="00450BD3">
        <w:rPr>
          <w:rFonts w:ascii="楷体" w:eastAsia="楷体" w:hAnsi="楷体" w:cs="楷体_GB2312" w:hint="eastAsia"/>
          <w:szCs w:val="21"/>
        </w:rPr>
        <w:t>）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A、</w:t>
      </w:r>
    </w:p>
    <w:p w:rsidR="00A464A2" w:rsidRPr="00450BD3" w:rsidRDefault="00A464A2" w:rsidP="00450BD3">
      <w:pPr>
        <w:spacing w:line="360" w:lineRule="auto"/>
        <w:ind w:leftChars="-21" w:left="-44" w:firstLineChars="123" w:firstLine="259"/>
        <w:rPr>
          <w:rFonts w:ascii="楷体" w:eastAsia="楷体" w:hAnsi="楷体"/>
          <w:b/>
          <w:bCs/>
          <w:color w:val="C00000"/>
          <w:szCs w:val="21"/>
        </w:rPr>
      </w:pPr>
      <w:r w:rsidRPr="00450BD3">
        <w:rPr>
          <w:rFonts w:ascii="楷体" w:eastAsia="楷体" w:hAnsi="楷体"/>
          <w:b/>
          <w:bCs/>
          <w:noProof/>
          <w:color w:val="C00000"/>
          <w:szCs w:val="21"/>
        </w:rPr>
        <w:drawing>
          <wp:inline distT="0" distB="0" distL="0" distR="0">
            <wp:extent cx="3240000" cy="1740407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A2" w:rsidRPr="00450BD3" w:rsidRDefault="00A464A2" w:rsidP="00450BD3">
      <w:pPr>
        <w:spacing w:line="360" w:lineRule="auto"/>
        <w:ind w:leftChars="-21" w:left="-44" w:firstLineChars="123" w:firstLine="259"/>
        <w:rPr>
          <w:rFonts w:ascii="楷体" w:eastAsia="楷体" w:hAnsi="楷体"/>
          <w:b/>
          <w:bCs/>
          <w:szCs w:val="21"/>
        </w:rPr>
      </w:pPr>
      <w:r w:rsidRPr="00450BD3">
        <w:rPr>
          <w:rFonts w:ascii="楷体" w:eastAsia="楷体" w:hAnsi="楷体" w:hint="eastAsia"/>
          <w:b/>
          <w:bCs/>
          <w:szCs w:val="21"/>
        </w:rPr>
        <w:t>B、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/>
          <w:b/>
          <w:bCs/>
          <w:color w:val="C00000"/>
          <w:szCs w:val="21"/>
        </w:rPr>
      </w:pPr>
      <w:r w:rsidRPr="00450BD3">
        <w:rPr>
          <w:rFonts w:ascii="楷体" w:eastAsia="楷体" w:hAnsi="楷体"/>
          <w:noProof/>
          <w:szCs w:val="21"/>
        </w:rPr>
        <w:drawing>
          <wp:inline distT="0" distB="0" distL="0" distR="0">
            <wp:extent cx="3240000" cy="2217722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hint="eastAsia"/>
          <w:szCs w:val="21"/>
        </w:rPr>
        <w:t>C、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/>
          <w:noProof/>
          <w:szCs w:val="21"/>
        </w:rPr>
        <w:lastRenderedPageBreak/>
        <w:drawing>
          <wp:inline distT="0" distB="0" distL="0" distR="0">
            <wp:extent cx="3240000" cy="211486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1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A2" w:rsidRPr="00450BD3" w:rsidRDefault="00A464A2" w:rsidP="00A464A2">
      <w:pPr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二、实验目的</w:t>
      </w:r>
    </w:p>
    <w:p w:rsidR="00A464A2" w:rsidRP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/>
          <w:szCs w:val="21"/>
        </w:rPr>
        <w:t>2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cs="楷体_GB2312" w:hint="eastAsia"/>
          <w:b/>
          <w:szCs w:val="21"/>
        </w:rPr>
        <w:t>不属于</w:t>
      </w:r>
      <w:r w:rsidR="00A464A2" w:rsidRPr="00450BD3">
        <w:rPr>
          <w:rFonts w:ascii="楷体" w:eastAsia="楷体" w:hAnsi="楷体" w:cs="楷体_GB2312" w:hint="eastAsia"/>
          <w:szCs w:val="21"/>
        </w:rPr>
        <w:t>“导热系数的测定”实验目的是：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【您的答案是：{{choice_3}}】【本题参考答案是：A】 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、学习用温差法求样品的冷却速率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√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、学习用作图法求样品的冷却速率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 xml:space="preserve">× 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C</w:t>
      </w:r>
      <w:r w:rsidRPr="00450BD3">
        <w:rPr>
          <w:rFonts w:ascii="楷体" w:eastAsia="楷体" w:hAnsi="楷体" w:cs="楷体_GB2312" w:hint="eastAsia"/>
          <w:szCs w:val="21"/>
        </w:rPr>
        <w:t>、学习用稳态平板法测量材料的导热系数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A464A2" w:rsidRPr="00450BD3" w:rsidRDefault="00A464A2" w:rsidP="00A464A2">
      <w:pPr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三、原理简述</w:t>
      </w:r>
    </w:p>
    <w:p w:rsidR="00A464A2" w:rsidRP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/>
          <w:szCs w:val="21"/>
        </w:rPr>
        <w:t>3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hint="eastAsia"/>
          <w:szCs w:val="21"/>
        </w:rPr>
        <w:t xml:space="preserve"> </w:t>
      </w:r>
      <w:r w:rsidR="00A464A2" w:rsidRPr="00450BD3">
        <w:rPr>
          <w:rFonts w:ascii="楷体" w:eastAsia="楷体" w:hAnsi="楷体" w:cs="楷体_GB2312" w:hint="eastAsia"/>
          <w:szCs w:val="21"/>
        </w:rPr>
        <w:t>下面哪个</w:t>
      </w:r>
      <w:r w:rsidR="00A464A2" w:rsidRPr="00450BD3">
        <w:rPr>
          <w:rFonts w:ascii="楷体" w:eastAsia="楷体" w:hAnsi="楷体" w:cs="楷体_GB2312" w:hint="eastAsia"/>
          <w:b/>
          <w:szCs w:val="21"/>
        </w:rPr>
        <w:t>不属于</w:t>
      </w:r>
      <w:r w:rsidR="00A464A2" w:rsidRPr="00450BD3">
        <w:rPr>
          <w:rFonts w:ascii="楷体" w:eastAsia="楷体" w:hAnsi="楷体" w:cs="楷体_GB2312" w:hint="eastAsia"/>
          <w:szCs w:val="21"/>
        </w:rPr>
        <w:t>热交换的形式：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【您的答案是：{{choice_4}}】【本题参考答案是：B】 </w:t>
      </w:r>
    </w:p>
    <w:p w:rsidR="00CE337E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、辐射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  <w:r w:rsidRPr="00450BD3">
        <w:rPr>
          <w:rFonts w:ascii="楷体" w:eastAsia="楷体" w:hAnsi="楷体" w:cs="楷体_GB2312"/>
          <w:szCs w:val="21"/>
        </w:rPr>
        <w:t xml:space="preserve">  </w:t>
      </w:r>
    </w:p>
    <w:p w:rsidR="00CE337E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、扩散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 xml:space="preserve">√  </w:t>
      </w:r>
    </w:p>
    <w:p w:rsidR="00CE337E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C</w:t>
      </w:r>
      <w:r w:rsidRPr="00450BD3">
        <w:rPr>
          <w:rFonts w:ascii="楷体" w:eastAsia="楷体" w:hAnsi="楷体" w:cs="楷体_GB2312" w:hint="eastAsia"/>
          <w:szCs w:val="21"/>
        </w:rPr>
        <w:t>、导热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  <w:r w:rsidRPr="00450BD3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 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D</w:t>
      </w:r>
      <w:r w:rsidRPr="00450BD3">
        <w:rPr>
          <w:rFonts w:ascii="楷体" w:eastAsia="楷体" w:hAnsi="楷体" w:cs="楷体_GB2312" w:hint="eastAsia"/>
          <w:szCs w:val="21"/>
        </w:rPr>
        <w:t>、对流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4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cs="楷体_GB2312" w:hint="eastAsia"/>
          <w:szCs w:val="21"/>
        </w:rPr>
        <w:t xml:space="preserve"> 关于导热系数，以下正确的是：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【您的答案是：{{choice_5}}】【本题参考答案是：B】 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、材料的导热系数只与材料的物质种类相关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A464A2" w:rsidRP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、材料的导热系数不仅与构成材料的物质种类相关，还与它的微观结构、温度、压力及杂质含量相联系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√</w:t>
      </w:r>
    </w:p>
    <w:p w:rsidR="00A464A2" w:rsidRP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5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cs="楷体_GB2312" w:hint="eastAsia"/>
          <w:szCs w:val="21"/>
        </w:rPr>
        <w:t>热传导定律中</w:t>
      </w:r>
      <w:proofErr w:type="spellStart"/>
      <w:r w:rsidR="00A464A2" w:rsidRPr="00450BD3">
        <w:rPr>
          <w:rFonts w:ascii="楷体" w:eastAsia="楷体" w:hAnsi="楷体" w:hint="eastAsia"/>
          <w:szCs w:val="21"/>
        </w:rPr>
        <w:t>dT</w:t>
      </w:r>
      <w:proofErr w:type="spellEnd"/>
      <w:r w:rsidR="00A464A2" w:rsidRPr="00450BD3">
        <w:rPr>
          <w:rFonts w:ascii="楷体" w:eastAsia="楷体" w:hAnsi="楷体" w:hint="eastAsia"/>
          <w:szCs w:val="21"/>
        </w:rPr>
        <w:t>/</w:t>
      </w:r>
      <w:proofErr w:type="spellStart"/>
      <w:r w:rsidR="00A464A2" w:rsidRPr="00450BD3">
        <w:rPr>
          <w:rFonts w:ascii="楷体" w:eastAsia="楷体" w:hAnsi="楷体" w:hint="eastAsia"/>
          <w:szCs w:val="21"/>
        </w:rPr>
        <w:t>dz</w:t>
      </w:r>
      <w:proofErr w:type="spellEnd"/>
      <w:r w:rsidR="00A464A2" w:rsidRPr="00450BD3">
        <w:rPr>
          <w:rFonts w:ascii="楷体" w:eastAsia="楷体" w:hAnsi="楷体" w:hint="eastAsia"/>
          <w:szCs w:val="21"/>
        </w:rPr>
        <w:t xml:space="preserve"> 、</w:t>
      </w:r>
      <w:proofErr w:type="spellStart"/>
      <w:r w:rsidR="00A464A2" w:rsidRPr="00450BD3">
        <w:rPr>
          <w:rFonts w:ascii="楷体" w:eastAsia="楷体" w:hAnsi="楷体" w:hint="eastAsia"/>
          <w:szCs w:val="21"/>
        </w:rPr>
        <w:t>ds</w:t>
      </w:r>
      <w:proofErr w:type="spellEnd"/>
      <w:r w:rsidR="00A464A2" w:rsidRPr="00450BD3">
        <w:rPr>
          <w:rFonts w:ascii="楷体" w:eastAsia="楷体" w:hAnsi="楷体" w:hint="eastAsia"/>
          <w:szCs w:val="21"/>
        </w:rPr>
        <w:t>、</w:t>
      </w:r>
      <w:proofErr w:type="spellStart"/>
      <w:r w:rsidR="00A464A2" w:rsidRPr="00450BD3">
        <w:rPr>
          <w:rFonts w:ascii="楷体" w:eastAsia="楷体" w:hAnsi="楷体" w:hint="eastAsia"/>
          <w:szCs w:val="21"/>
        </w:rPr>
        <w:t>dQ</w:t>
      </w:r>
      <w:proofErr w:type="spellEnd"/>
      <w:r w:rsidR="00A464A2" w:rsidRPr="00450BD3">
        <w:rPr>
          <w:rFonts w:ascii="楷体" w:eastAsia="楷体" w:hAnsi="楷体" w:hint="eastAsia"/>
          <w:szCs w:val="21"/>
        </w:rPr>
        <w:t>/</w:t>
      </w:r>
      <w:proofErr w:type="spellStart"/>
      <w:r w:rsidR="00A464A2" w:rsidRPr="00450BD3">
        <w:rPr>
          <w:rFonts w:ascii="楷体" w:eastAsia="楷体" w:hAnsi="楷体" w:hint="eastAsia"/>
          <w:szCs w:val="21"/>
        </w:rPr>
        <w:t>dt</w:t>
      </w:r>
      <w:proofErr w:type="spellEnd"/>
      <w:r w:rsidR="00A464A2" w:rsidRPr="00450BD3">
        <w:rPr>
          <w:rFonts w:ascii="楷体" w:eastAsia="楷体" w:hAnsi="楷体" w:cs="楷体_GB2312"/>
          <w:color w:val="C00000"/>
          <w:szCs w:val="21"/>
        </w:rPr>
        <w:t xml:space="preserve"> </w:t>
      </w:r>
      <w:r w:rsidR="00A464A2" w:rsidRPr="00450BD3">
        <w:rPr>
          <w:rFonts w:ascii="楷体" w:eastAsia="楷体" w:hAnsi="楷体" w:cs="楷体_GB2312" w:hint="eastAsia"/>
          <w:szCs w:val="21"/>
        </w:rPr>
        <w:t>依次对应：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【您的答案是：{{choice_6}}】【本题参考答案是：C】 </w:t>
      </w:r>
    </w:p>
    <w:p w:rsidR="00A464A2" w:rsidRPr="00450BD3" w:rsidRDefault="00A464A2" w:rsidP="00450BD3">
      <w:pPr>
        <w:ind w:firstLineChars="100" w:firstLine="210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、样品的温度梯度、样品的垂直截面积、样品的冷却速率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、下铜板的温度梯度、下铜板的垂直截面积、下铜板的冷却速率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C</w:t>
      </w:r>
      <w:r w:rsidRPr="00450BD3">
        <w:rPr>
          <w:rFonts w:ascii="楷体" w:eastAsia="楷体" w:hAnsi="楷体" w:cs="楷体_GB2312" w:hint="eastAsia"/>
          <w:szCs w:val="21"/>
        </w:rPr>
        <w:t>、样品的温度梯度、样品的垂直截面积、样品内的传热速率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√</w:t>
      </w:r>
    </w:p>
    <w:p w:rsidR="00A464A2" w:rsidRPr="00450BD3" w:rsidRDefault="00A464A2" w:rsidP="00450BD3">
      <w:pPr>
        <w:spacing w:line="360" w:lineRule="auto"/>
        <w:ind w:leftChars="-21" w:left="-44" w:firstLineChars="123" w:firstLine="258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lastRenderedPageBreak/>
        <w:t>D</w:t>
      </w:r>
      <w:r w:rsidRPr="00450BD3">
        <w:rPr>
          <w:rFonts w:ascii="楷体" w:eastAsia="楷体" w:hAnsi="楷体" w:cs="楷体_GB2312" w:hint="eastAsia"/>
          <w:szCs w:val="21"/>
        </w:rPr>
        <w:t>、下铜板的温度梯度、下铜板的垂直截面积、下铜板的散热速率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A464A2" w:rsidRP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6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cs="楷体_GB2312" w:hint="eastAsia"/>
          <w:szCs w:val="21"/>
        </w:rPr>
        <w:t>稳态情况下，下面哪个选项和其他三个选项的值不一样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【您的答案是：{{choice_7}}】【本题参考答案是：A】 </w:t>
      </w:r>
    </w:p>
    <w:p w:rsidR="00520D90" w:rsidRDefault="00A464A2" w:rsidP="00450BD3">
      <w:pPr>
        <w:spacing w:line="360" w:lineRule="auto"/>
        <w:ind w:leftChars="79" w:left="166" w:firstLineChars="23" w:firstLine="48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、下铜板的冷却速率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 xml:space="preserve">√  </w:t>
      </w:r>
    </w:p>
    <w:p w:rsidR="002671F2" w:rsidRPr="00450BD3" w:rsidRDefault="00A464A2" w:rsidP="00450BD3">
      <w:pPr>
        <w:spacing w:line="360" w:lineRule="auto"/>
        <w:ind w:leftChars="79" w:left="166" w:firstLineChars="23" w:firstLine="48"/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、样品内由高温区向低温区的传热速率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 xml:space="preserve">× </w:t>
      </w:r>
    </w:p>
    <w:p w:rsidR="00520D90" w:rsidRDefault="00A464A2" w:rsidP="00450BD3">
      <w:pPr>
        <w:spacing w:line="360" w:lineRule="auto"/>
        <w:ind w:leftChars="79" w:left="166" w:firstLineChars="23" w:firstLine="48"/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/>
          <w:szCs w:val="21"/>
        </w:rPr>
        <w:t>C</w:t>
      </w:r>
      <w:r w:rsidRPr="00450BD3">
        <w:rPr>
          <w:rFonts w:ascii="楷体" w:eastAsia="楷体" w:hAnsi="楷体" w:cs="楷体_GB2312" w:hint="eastAsia"/>
          <w:szCs w:val="21"/>
        </w:rPr>
        <w:t>、下铜板的散热速率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  <w:r w:rsidR="00DF5255">
        <w:rPr>
          <w:rFonts w:ascii="楷体" w:eastAsia="楷体" w:hAnsi="楷体" w:cs="楷体_GB2312"/>
          <w:szCs w:val="21"/>
        </w:rPr>
        <w:t xml:space="preserve"> </w:t>
      </w:r>
    </w:p>
    <w:p w:rsidR="00A464A2" w:rsidRPr="00450BD3" w:rsidRDefault="00A464A2" w:rsidP="00450BD3">
      <w:pPr>
        <w:spacing w:line="360" w:lineRule="auto"/>
        <w:ind w:leftChars="79" w:left="166" w:firstLineChars="23" w:firstLine="48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楷体_GB2312"/>
          <w:szCs w:val="21"/>
        </w:rPr>
        <w:t>D</w:t>
      </w:r>
      <w:r w:rsidRPr="00450BD3">
        <w:rPr>
          <w:rFonts w:ascii="楷体" w:eastAsia="楷体" w:hAnsi="楷体" w:cs="楷体_GB2312" w:hint="eastAsia"/>
          <w:szCs w:val="21"/>
        </w:rPr>
        <w:t>、上铜板的加热速率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 xml:space="preserve">× </w:t>
      </w:r>
    </w:p>
    <w:p w:rsid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7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cs="楷体_GB2312" w:hint="eastAsia"/>
          <w:szCs w:val="21"/>
        </w:rPr>
        <w:t>下面哪个操作的主要作用是测量下铜板的冷却速率：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【您的答案是：{{choice_8}}】【本题参考答案是：D】 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、样品的半径和高度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  <w:r w:rsidRPr="00450BD3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  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、下铜板的质量和尺寸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C</w:t>
      </w:r>
      <w:r w:rsidRPr="00450BD3">
        <w:rPr>
          <w:rFonts w:ascii="楷体" w:eastAsia="楷体" w:hAnsi="楷体" w:cs="楷体_GB2312" w:hint="eastAsia"/>
          <w:szCs w:val="21"/>
        </w:rPr>
        <w:t>、稳态时上铜板温度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  <w:r w:rsidR="00DF5255">
        <w:rPr>
          <w:rFonts w:ascii="楷体" w:eastAsia="楷体" w:hAnsi="楷体" w:cs="Arial" w:hint="eastAsia"/>
          <w:b/>
          <w:bCs/>
          <w:color w:val="C00000"/>
          <w:szCs w:val="21"/>
        </w:rPr>
        <w:t xml:space="preserve"> </w:t>
      </w:r>
    </w:p>
    <w:p w:rsidR="00A464A2" w:rsidRP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Arial"/>
          <w:b/>
          <w:bCs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D</w:t>
      </w:r>
      <w:r w:rsidRPr="00450BD3">
        <w:rPr>
          <w:rFonts w:ascii="楷体" w:eastAsia="楷体" w:hAnsi="楷体" w:cs="楷体_GB2312" w:hint="eastAsia"/>
          <w:szCs w:val="21"/>
        </w:rPr>
        <w:t>、自然冷却时，隔30秒测量下铜板的温度，并描绘出T-t曲线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√</w:t>
      </w:r>
    </w:p>
    <w:p w:rsidR="00520D90" w:rsidRP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8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cs="楷体_GB2312" w:hint="eastAsia"/>
          <w:szCs w:val="21"/>
        </w:rPr>
        <w:t>散热速率的计算为何需要修正？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【您的答案是：{{choice_9}}】【本题参考答案是：C】 </w:t>
      </w:r>
    </w:p>
    <w:p w:rsidR="00520D90" w:rsidRDefault="00A464A2" w:rsidP="00520D90">
      <w:pPr>
        <w:spacing w:line="360" w:lineRule="auto"/>
        <w:ind w:leftChars="-21" w:left="-44" w:firstLineChars="115" w:firstLine="241"/>
        <w:rPr>
          <w:rFonts w:ascii="楷体" w:eastAsia="楷体" w:hAnsi="楷体" w:cs="楷体_GB2312"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、铜板的散热速率不易测量，因此需要进行修正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520D90" w:rsidRDefault="00A464A2" w:rsidP="00520D90">
      <w:pPr>
        <w:spacing w:line="360" w:lineRule="auto"/>
        <w:ind w:leftChars="-21" w:left="-44" w:firstLineChars="115" w:firstLine="241"/>
        <w:rPr>
          <w:rFonts w:ascii="楷体" w:eastAsia="楷体" w:hAnsi="楷体" w:cs="楷体_GB2312"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、达到稳态后，用加热铜板直接对下铜板加热，使其温度高于稳态温度T</w:t>
      </w:r>
      <w:r w:rsidRPr="00450BD3">
        <w:rPr>
          <w:rFonts w:ascii="楷体" w:eastAsia="楷体" w:hAnsi="楷体" w:cs="楷体_GB2312" w:hint="eastAsia"/>
          <w:szCs w:val="21"/>
          <w:vertAlign w:val="subscript"/>
        </w:rPr>
        <w:t>2</w:t>
      </w:r>
      <w:r w:rsidRPr="00450BD3">
        <w:rPr>
          <w:rFonts w:ascii="楷体" w:eastAsia="楷体" w:hAnsi="楷体" w:cs="楷体_GB2312" w:hint="eastAsia"/>
          <w:szCs w:val="21"/>
        </w:rPr>
        <w:t>，因此需要进行修正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520D90" w:rsidRDefault="00A464A2" w:rsidP="00520D90">
      <w:pPr>
        <w:spacing w:line="360" w:lineRule="auto"/>
        <w:ind w:leftChars="-21" w:left="-44" w:firstLineChars="115" w:firstLine="241"/>
        <w:rPr>
          <w:rFonts w:ascii="楷体" w:eastAsia="楷体" w:hAnsi="楷体" w:cs="楷体_GB2312"/>
          <w:color w:val="C00000"/>
          <w:szCs w:val="21"/>
        </w:rPr>
      </w:pPr>
      <w:r w:rsidRPr="00450BD3">
        <w:rPr>
          <w:rFonts w:ascii="楷体" w:eastAsia="楷体" w:hAnsi="楷体" w:cs="楷体_GB2312"/>
          <w:szCs w:val="21"/>
        </w:rPr>
        <w:t>C</w:t>
      </w:r>
      <w:r w:rsidRPr="00450BD3">
        <w:rPr>
          <w:rFonts w:ascii="楷体" w:eastAsia="楷体" w:hAnsi="楷体" w:cs="楷体_GB2312" w:hint="eastAsia"/>
          <w:szCs w:val="21"/>
        </w:rPr>
        <w:t>、稳态传热时下铜板实际的散热面积不是全部表面积，因此需要进行修正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√</w:t>
      </w:r>
    </w:p>
    <w:p w:rsidR="00A464A2" w:rsidRPr="00520D90" w:rsidRDefault="00A464A2" w:rsidP="00520D90">
      <w:pPr>
        <w:spacing w:line="360" w:lineRule="auto"/>
        <w:ind w:leftChars="-21" w:left="-44" w:firstLineChars="115" w:firstLine="241"/>
        <w:rPr>
          <w:rFonts w:ascii="楷体" w:eastAsia="楷体" w:hAnsi="楷体" w:cs="楷体_GB2312"/>
          <w:color w:val="C0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D因为T-t曲线在T</w:t>
      </w:r>
      <w:r w:rsidRPr="00450BD3">
        <w:rPr>
          <w:rFonts w:ascii="楷体" w:eastAsia="楷体" w:hAnsi="楷体" w:cs="楷体_GB2312" w:hint="eastAsia"/>
          <w:szCs w:val="21"/>
          <w:vertAlign w:val="subscript"/>
        </w:rPr>
        <w:t>2</w:t>
      </w:r>
      <w:r w:rsidRPr="00450BD3">
        <w:rPr>
          <w:rFonts w:ascii="楷体" w:eastAsia="楷体" w:hAnsi="楷体" w:cs="楷体_GB2312" w:hint="eastAsia"/>
          <w:szCs w:val="21"/>
        </w:rPr>
        <w:t>处的斜率就是铜板在稳态温度时T2下的冷却速率, 因此需要进行修正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520D90" w:rsidRDefault="002671F2" w:rsidP="00520D90">
      <w:pPr>
        <w:spacing w:line="360" w:lineRule="auto"/>
        <w:ind w:leftChars="-21" w:left="-44" w:firstLine="5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9</w:t>
      </w:r>
      <w:r w:rsidR="00A464A2" w:rsidRPr="00450BD3">
        <w:rPr>
          <w:rFonts w:ascii="楷体" w:eastAsia="楷体" w:hAnsi="楷体" w:cs="楷体_GB2312" w:hint="eastAsia"/>
          <w:szCs w:val="21"/>
        </w:rPr>
        <w:t>、</w:t>
      </w:r>
      <w:r w:rsidR="00A464A2" w:rsidRPr="00450BD3">
        <w:rPr>
          <w:rFonts w:ascii="楷体" w:eastAsia="楷体" w:hAnsi="楷体" w:cs="楷体_GB2312"/>
          <w:szCs w:val="21"/>
        </w:rPr>
        <w:t>(</w:t>
      </w:r>
      <w:r w:rsidR="00A464A2" w:rsidRPr="00450BD3">
        <w:rPr>
          <w:rFonts w:ascii="楷体" w:eastAsia="楷体" w:hAnsi="楷体" w:cs="楷体_GB2312" w:hint="eastAsia"/>
          <w:szCs w:val="21"/>
        </w:rPr>
        <w:t>4分</w:t>
      </w:r>
      <w:r w:rsidR="00A464A2" w:rsidRPr="00450BD3">
        <w:rPr>
          <w:rFonts w:ascii="楷体" w:eastAsia="楷体" w:hAnsi="楷体" w:cs="楷体_GB2312"/>
          <w:szCs w:val="21"/>
        </w:rPr>
        <w:t>)</w:t>
      </w:r>
      <w:r w:rsidR="00A464A2" w:rsidRPr="00450BD3">
        <w:rPr>
          <w:rFonts w:ascii="楷体" w:eastAsia="楷体" w:hAnsi="楷体" w:cs="楷体_GB2312" w:hint="eastAsia"/>
          <w:szCs w:val="21"/>
        </w:rPr>
        <w:t>记录上下铜板稳态温度后，还需要移去样品，用上铜板对下铜板直接加热，再让其自然冷却，这样操作的原因是</w:t>
      </w:r>
      <w:r w:rsidR="00520D90">
        <w:rPr>
          <w:rFonts w:ascii="楷体" w:eastAsia="楷体" w:hAnsi="楷体" w:cs="楷体" w:hint="eastAsia"/>
          <w:color w:val="FF0000"/>
          <w:szCs w:val="21"/>
        </w:rPr>
        <w:t xml:space="preserve">【您的答案是：{{choice_10}}】【本题参考答案是：A】 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/>
          <w:szCs w:val="21"/>
        </w:rPr>
        <w:t>A</w:t>
      </w:r>
      <w:r w:rsidRPr="00450BD3">
        <w:rPr>
          <w:rFonts w:ascii="楷体" w:eastAsia="楷体" w:hAnsi="楷体" w:cs="楷体_GB2312" w:hint="eastAsia"/>
          <w:szCs w:val="21"/>
        </w:rPr>
        <w:t>、为了使下铜板温度高于T</w:t>
      </w:r>
      <w:r w:rsidRPr="00450BD3">
        <w:rPr>
          <w:rFonts w:ascii="楷体" w:eastAsia="楷体" w:hAnsi="楷体" w:cs="楷体_GB2312" w:hint="eastAsia"/>
          <w:szCs w:val="21"/>
          <w:vertAlign w:val="subscript"/>
        </w:rPr>
        <w:t>2</w:t>
      </w:r>
      <w:r w:rsidR="008A6B90">
        <w:rPr>
          <w:rFonts w:ascii="楷体" w:eastAsia="楷体" w:hAnsi="楷体" w:cs="楷体_GB2312" w:hint="eastAsia"/>
          <w:szCs w:val="21"/>
        </w:rPr>
        <w:t>，这样自然冷却时，温度下降才会通</w:t>
      </w:r>
      <w:r w:rsidRPr="00450BD3">
        <w:rPr>
          <w:rFonts w:ascii="楷体" w:eastAsia="楷体" w:hAnsi="楷体" w:cs="楷体_GB2312" w:hint="eastAsia"/>
          <w:szCs w:val="21"/>
        </w:rPr>
        <w:t>过T</w:t>
      </w:r>
      <w:r w:rsidRPr="00450BD3">
        <w:rPr>
          <w:rFonts w:ascii="楷体" w:eastAsia="楷体" w:hAnsi="楷体" w:cs="楷体_GB2312" w:hint="eastAsia"/>
          <w:szCs w:val="21"/>
          <w:vertAlign w:val="subscript"/>
        </w:rPr>
        <w:t>2</w:t>
      </w:r>
      <w:r w:rsidRPr="00450BD3">
        <w:rPr>
          <w:rFonts w:ascii="楷体" w:eastAsia="楷体" w:hAnsi="楷体" w:cs="楷体_GB2312" w:hint="eastAsia"/>
          <w:szCs w:val="21"/>
        </w:rPr>
        <w:t>，便于后续测出T</w:t>
      </w:r>
      <w:r w:rsidRPr="00450BD3">
        <w:rPr>
          <w:rFonts w:ascii="楷体" w:eastAsia="楷体" w:hAnsi="楷体" w:cs="楷体_GB2312" w:hint="eastAsia"/>
          <w:szCs w:val="21"/>
          <w:vertAlign w:val="subscript"/>
        </w:rPr>
        <w:t>2</w:t>
      </w:r>
      <w:r w:rsidRPr="00450BD3">
        <w:rPr>
          <w:rFonts w:ascii="楷体" w:eastAsia="楷体" w:hAnsi="楷体" w:cs="楷体_GB2312" w:hint="eastAsia"/>
          <w:szCs w:val="21"/>
        </w:rPr>
        <w:t>附近的冷却速率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√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/>
          <w:szCs w:val="21"/>
        </w:rPr>
        <w:t>B</w:t>
      </w:r>
      <w:r w:rsidRPr="00450BD3">
        <w:rPr>
          <w:rFonts w:ascii="楷体" w:eastAsia="楷体" w:hAnsi="楷体" w:cs="楷体_GB2312" w:hint="eastAsia"/>
          <w:szCs w:val="21"/>
        </w:rPr>
        <w:t>、为了使下铜板温度高于T</w:t>
      </w:r>
      <w:r w:rsidRPr="00450BD3">
        <w:rPr>
          <w:rFonts w:ascii="楷体" w:eastAsia="楷体" w:hAnsi="楷体" w:cs="楷体_GB2312" w:hint="eastAsia"/>
          <w:szCs w:val="21"/>
          <w:vertAlign w:val="subscript"/>
        </w:rPr>
        <w:t>2</w:t>
      </w:r>
      <w:r w:rsidRPr="00450BD3">
        <w:rPr>
          <w:rFonts w:ascii="楷体" w:eastAsia="楷体" w:hAnsi="楷体" w:cs="楷体_GB2312" w:hint="eastAsia"/>
          <w:szCs w:val="21"/>
        </w:rPr>
        <w:t>，便于下一步加快其冷却的速率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/>
          <w:szCs w:val="21"/>
        </w:rPr>
        <w:t>C</w:t>
      </w:r>
      <w:r w:rsidRPr="00450BD3">
        <w:rPr>
          <w:rFonts w:ascii="楷体" w:eastAsia="楷体" w:hAnsi="楷体" w:cs="楷体_GB2312" w:hint="eastAsia"/>
          <w:szCs w:val="21"/>
        </w:rPr>
        <w:t>、为了使下铜板温度高于T</w:t>
      </w:r>
      <w:r w:rsidRPr="00450BD3">
        <w:rPr>
          <w:rFonts w:ascii="楷体" w:eastAsia="楷体" w:hAnsi="楷体" w:cs="楷体_GB2312" w:hint="eastAsia"/>
          <w:szCs w:val="21"/>
          <w:vertAlign w:val="subscript"/>
        </w:rPr>
        <w:t>2</w:t>
      </w:r>
      <w:r w:rsidRPr="00450BD3">
        <w:rPr>
          <w:rFonts w:ascii="楷体" w:eastAsia="楷体" w:hAnsi="楷体" w:cs="楷体_GB2312" w:hint="eastAsia"/>
          <w:szCs w:val="21"/>
        </w:rPr>
        <w:t>，加大上下铜板的温差，从而减少测量样品温度梯度的误差</w:t>
      </w:r>
      <w:r w:rsidRPr="00450BD3">
        <w:rPr>
          <w:rFonts w:ascii="楷体" w:eastAsia="楷体" w:hAnsi="楷体" w:cs="Arial"/>
          <w:b/>
          <w:bCs/>
          <w:color w:val="C00000"/>
          <w:szCs w:val="21"/>
        </w:rPr>
        <w:t>×</w:t>
      </w:r>
    </w:p>
    <w:p w:rsidR="00520D90" w:rsidRDefault="00520D90" w:rsidP="00520D90">
      <w:pPr>
        <w:spacing w:line="360" w:lineRule="auto"/>
        <w:ind w:leftChars="-21" w:left="-44" w:firstLineChars="100" w:firstLine="210"/>
        <w:rPr>
          <w:rFonts w:ascii="楷体" w:eastAsia="楷体" w:hAnsi="楷体" w:cs="楷体_GB2312"/>
          <w:szCs w:val="21"/>
        </w:rPr>
      </w:pP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四、实验内容及数据处理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/>
          <w:szCs w:val="21"/>
        </w:rPr>
        <w:t>1</w:t>
      </w:r>
      <w:r w:rsidRPr="00450BD3">
        <w:rPr>
          <w:rFonts w:ascii="楷体" w:eastAsia="楷体" w:hAnsi="楷体" w:cs="楷体_GB2312" w:hint="eastAsia"/>
          <w:szCs w:val="21"/>
        </w:rPr>
        <w:t>、</w:t>
      </w:r>
      <w:r w:rsidR="00841DDD">
        <w:rPr>
          <w:rFonts w:ascii="楷体" w:eastAsia="楷体" w:hAnsi="楷体" w:cs="楷体_GB2312"/>
          <w:szCs w:val="21"/>
        </w:rPr>
        <w:t>(28</w:t>
      </w:r>
      <w:r w:rsidRPr="00450BD3">
        <w:rPr>
          <w:rFonts w:ascii="楷体" w:eastAsia="楷体" w:hAnsi="楷体" w:cs="楷体_GB2312" w:hint="eastAsia"/>
          <w:szCs w:val="21"/>
        </w:rPr>
        <w:t>分</w:t>
      </w:r>
      <w:r w:rsidRPr="00450BD3">
        <w:rPr>
          <w:rFonts w:ascii="楷体" w:eastAsia="楷体" w:hAnsi="楷体" w:cs="楷体_GB2312"/>
          <w:szCs w:val="21"/>
        </w:rPr>
        <w:t>)</w:t>
      </w:r>
      <w:r w:rsidRPr="00450BD3">
        <w:rPr>
          <w:rFonts w:ascii="楷体" w:eastAsia="楷体" w:hAnsi="楷体" w:cs="楷体_GB2312" w:hint="eastAsia"/>
          <w:szCs w:val="21"/>
        </w:rPr>
        <w:t>样品1导热系数测量</w:t>
      </w:r>
    </w:p>
    <w:p w:rsidR="00520D90" w:rsidRDefault="00A464A2" w:rsidP="00520D90">
      <w:pPr>
        <w:spacing w:line="360" w:lineRule="auto"/>
        <w:ind w:leftChars="-21" w:left="-44" w:firstLineChars="100" w:firstLine="210"/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样品1：</w:t>
      </w:r>
      <w:r w:rsidR="00265A17" w:rsidRPr="00450BD3">
        <w:rPr>
          <w:rFonts w:ascii="楷体" w:eastAsia="楷体" w:hAnsi="楷体" w:cs="楷体_GB2312" w:hint="eastAsia"/>
          <w:szCs w:val="21"/>
        </w:rPr>
        <w:t>（</w:t>
      </w:r>
      <w:r w:rsidR="0079299A" w:rsidRPr="00450BD3">
        <w:rPr>
          <w:rFonts w:ascii="楷体" w:eastAsia="楷体" w:hAnsi="楷体" w:hint="eastAsia"/>
          <w:szCs w:val="21"/>
        </w:rPr>
        <w:t>{</w:t>
      </w:r>
      <w:r w:rsidR="0079299A" w:rsidRPr="00450BD3">
        <w:rPr>
          <w:rFonts w:ascii="楷体" w:eastAsia="楷体" w:hAnsi="楷体"/>
          <w:szCs w:val="21"/>
        </w:rPr>
        <w:t>{choice_11}}</w:t>
      </w:r>
      <w:r w:rsidR="00265A17" w:rsidRPr="00450BD3">
        <w:rPr>
          <w:rFonts w:ascii="楷体" w:eastAsia="楷体" w:hAnsi="楷体" w:cs="楷体_GB2312"/>
          <w:szCs w:val="21"/>
        </w:rPr>
        <w:t>）</w:t>
      </w:r>
    </w:p>
    <w:p w:rsidR="00520D90" w:rsidRDefault="00450B1B" w:rsidP="00520D90">
      <w:pPr>
        <w:spacing w:line="360" w:lineRule="auto"/>
        <w:ind w:leftChars="-21" w:left="-44" w:firstLineChars="100" w:firstLine="210"/>
        <w:rPr>
          <w:rFonts w:ascii="楷体" w:eastAsia="楷体" w:hAnsi="楷体"/>
          <w:color w:val="000000"/>
          <w:szCs w:val="21"/>
        </w:rPr>
      </w:pPr>
      <w:r w:rsidRPr="00450B1B">
        <w:rPr>
          <w:rFonts w:ascii="楷体" w:eastAsia="楷体" w:hAnsi="楷体" w:hint="eastAsia"/>
          <w:color w:val="000000"/>
          <w:szCs w:val="21"/>
        </w:rPr>
        <w:lastRenderedPageBreak/>
        <w:t>A、有机玻璃</w:t>
      </w:r>
      <w:r w:rsidR="00D970BB">
        <w:rPr>
          <w:rFonts w:ascii="楷体" w:eastAsia="楷体" w:hAnsi="楷体" w:hint="eastAsia"/>
          <w:color w:val="000000"/>
          <w:szCs w:val="21"/>
        </w:rPr>
        <w:t xml:space="preserve">； </w:t>
      </w:r>
    </w:p>
    <w:p w:rsidR="00520D90" w:rsidRDefault="00450B1B" w:rsidP="00520D90">
      <w:pPr>
        <w:spacing w:line="360" w:lineRule="auto"/>
        <w:ind w:leftChars="-21" w:left="-44" w:firstLineChars="100" w:firstLine="210"/>
        <w:rPr>
          <w:rFonts w:ascii="楷体" w:eastAsia="楷体" w:hAnsi="楷体"/>
          <w:color w:val="000000"/>
          <w:szCs w:val="21"/>
        </w:rPr>
      </w:pPr>
      <w:r w:rsidRPr="00450B1B">
        <w:rPr>
          <w:rFonts w:ascii="楷体" w:eastAsia="楷体" w:hAnsi="楷体" w:hint="eastAsia"/>
          <w:color w:val="000000"/>
          <w:szCs w:val="21"/>
        </w:rPr>
        <w:t>B、硅胶</w:t>
      </w:r>
      <w:r w:rsidR="00D970BB">
        <w:rPr>
          <w:rFonts w:ascii="楷体" w:eastAsia="楷体" w:hAnsi="楷体" w:hint="eastAsia"/>
          <w:color w:val="000000"/>
          <w:szCs w:val="21"/>
        </w:rPr>
        <w:t xml:space="preserve">; </w:t>
      </w:r>
    </w:p>
    <w:p w:rsidR="00A464A2" w:rsidRPr="00520D90" w:rsidRDefault="00450B1B" w:rsidP="00520D90">
      <w:pPr>
        <w:spacing w:line="360" w:lineRule="auto"/>
        <w:ind w:leftChars="-21" w:left="-44" w:firstLineChars="100" w:firstLine="210"/>
        <w:rPr>
          <w:rFonts w:ascii="楷体" w:eastAsia="楷体" w:hAnsi="楷体" w:cs="楷体"/>
          <w:color w:val="FF0000"/>
          <w:szCs w:val="21"/>
        </w:rPr>
      </w:pPr>
      <w:r w:rsidRPr="00450B1B">
        <w:rPr>
          <w:rFonts w:ascii="楷体" w:eastAsia="楷体" w:hAnsi="楷体" w:hint="eastAsia"/>
          <w:color w:val="000000"/>
          <w:szCs w:val="21"/>
        </w:rPr>
        <w:t>C、木板</w:t>
      </w:r>
    </w:p>
    <w:p w:rsidR="004C10A0" w:rsidRDefault="004C10A0" w:rsidP="00A464A2">
      <w:pPr>
        <w:rPr>
          <w:rFonts w:ascii="楷体" w:eastAsia="楷体" w:hAnsi="楷体" w:cs="楷体_GB2312"/>
          <w:szCs w:val="21"/>
        </w:rPr>
      </w:pPr>
    </w:p>
    <w:p w:rsidR="00A464A2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厚度测量：</w:t>
      </w:r>
    </w:p>
    <w:tbl>
      <w:tblPr>
        <w:tblStyle w:val="TableGrid"/>
        <w:tblW w:w="0" w:type="auto"/>
        <w:tblLook w:val="04A0"/>
      </w:tblPr>
      <w:tblGrid>
        <w:gridCol w:w="864"/>
        <w:gridCol w:w="1403"/>
        <w:gridCol w:w="1404"/>
        <w:gridCol w:w="1404"/>
        <w:gridCol w:w="1404"/>
        <w:gridCol w:w="1404"/>
        <w:gridCol w:w="1404"/>
      </w:tblGrid>
      <w:tr w:rsidR="004C10A0" w:rsidTr="004C10A0">
        <w:tc>
          <w:tcPr>
            <w:tcW w:w="864" w:type="dxa"/>
            <w:vAlign w:val="center"/>
          </w:tcPr>
          <w:p w:rsidR="004C10A0" w:rsidRPr="00450BD3" w:rsidRDefault="002F2B99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楷体" w:hAnsi="楷体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楷体" w:cs="MS Gothic" w:hint="eastAsia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楷体"/>
                      <w:szCs w:val="21"/>
                    </w:rPr>
                    <m:t>B</m:t>
                  </m:r>
                </m:sub>
              </m:sSub>
            </m:oMath>
            <w:r w:rsidR="004C10A0" w:rsidRPr="00450BD3">
              <w:rPr>
                <w:rFonts w:ascii="楷体" w:eastAsia="楷体" w:hAnsi="楷体" w:hint="eastAsia"/>
                <w:szCs w:val="21"/>
              </w:rPr>
              <w:t>/</w:t>
            </w:r>
            <m:oMath>
              <m:r>
                <w:rPr>
                  <w:rFonts w:ascii="Cambria Math" w:eastAsia="楷体" w:hAnsi="楷体"/>
                  <w:szCs w:val="21"/>
                </w:rPr>
                <m:t>mm</m:t>
              </m:r>
            </m:oMath>
          </w:p>
        </w:tc>
        <w:tc>
          <w:tcPr>
            <w:tcW w:w="1403" w:type="dxa"/>
            <w:vAlign w:val="center"/>
          </w:tcPr>
          <w:p w:rsidR="004C10A0" w:rsidRPr="00450BD3" w:rsidRDefault="004C10A0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</w:p>
        </w:tc>
        <w:tc>
          <w:tcPr>
            <w:tcW w:w="1404" w:type="dxa"/>
            <w:vAlign w:val="center"/>
          </w:tcPr>
          <w:p w:rsidR="004C10A0" w:rsidRPr="00450BD3" w:rsidRDefault="004C10A0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_2}}</w:t>
            </w:r>
          </w:p>
        </w:tc>
        <w:tc>
          <w:tcPr>
            <w:tcW w:w="1404" w:type="dxa"/>
            <w:vAlign w:val="center"/>
          </w:tcPr>
          <w:p w:rsidR="004C10A0" w:rsidRPr="00450BD3" w:rsidRDefault="004C10A0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_3}}</w:t>
            </w:r>
          </w:p>
        </w:tc>
        <w:tc>
          <w:tcPr>
            <w:tcW w:w="1404" w:type="dxa"/>
            <w:vAlign w:val="center"/>
          </w:tcPr>
          <w:p w:rsidR="004C10A0" w:rsidRPr="00450BD3" w:rsidRDefault="004C10A0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_4}}</w:t>
            </w:r>
          </w:p>
        </w:tc>
        <w:tc>
          <w:tcPr>
            <w:tcW w:w="1404" w:type="dxa"/>
            <w:vAlign w:val="center"/>
          </w:tcPr>
          <w:p w:rsidR="004C10A0" w:rsidRPr="00450BD3" w:rsidRDefault="004C10A0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_5}}</w:t>
            </w:r>
          </w:p>
        </w:tc>
        <w:tc>
          <w:tcPr>
            <w:tcW w:w="1404" w:type="dxa"/>
            <w:vAlign w:val="center"/>
          </w:tcPr>
          <w:p w:rsidR="004C10A0" w:rsidRPr="00450BD3" w:rsidRDefault="004C10A0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_6}}</w:t>
            </w:r>
          </w:p>
        </w:tc>
      </w:tr>
    </w:tbl>
    <w:p w:rsidR="00A464A2" w:rsidRPr="00450BD3" w:rsidRDefault="00A464A2" w:rsidP="007B6374">
      <w:pPr>
        <w:rPr>
          <w:rFonts w:ascii="楷体" w:eastAsia="楷体" w:hAnsi="楷体" w:cs="楷体_GB2312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厚度平均值</w:t>
      </w:r>
      <w:r w:rsidR="00015E9D" w:rsidRPr="00450BD3">
        <w:rPr>
          <w:rFonts w:ascii="楷体" w:eastAsia="楷体" w:hAnsi="楷体" w:cs="楷体_GB2312" w:hint="eastAsia"/>
          <w:szCs w:val="21"/>
        </w:rPr>
        <w:t>：</w:t>
      </w:r>
      <m:oMath>
        <m:sSub>
          <m:sSubPr>
            <m:ctrlPr>
              <w:rPr>
                <w:rFonts w:ascii="Cambria Math" w:eastAsia="楷体" w:hAnsi="楷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楷体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楷体" w:hAnsi="楷体"/>
                <w:szCs w:val="21"/>
              </w:rPr>
              <m:t>B</m:t>
            </m:r>
          </m:sub>
        </m:sSub>
        <m:r>
          <w:rPr>
            <w:rFonts w:ascii="Cambria Math" w:eastAsia="楷体" w:hAnsi="楷体"/>
            <w:szCs w:val="21"/>
          </w:rPr>
          <m:t>=</m:t>
        </m:r>
      </m:oMath>
      <w:r w:rsidR="001D6D69" w:rsidRPr="00450BD3">
        <w:rPr>
          <w:rFonts w:ascii="楷体" w:eastAsia="楷体" w:hAnsi="楷体" w:hint="eastAsia"/>
          <w:kern w:val="0"/>
          <w:szCs w:val="21"/>
        </w:rPr>
        <w:t>{</w:t>
      </w:r>
      <w:r w:rsidR="001D6D69" w:rsidRPr="00450BD3">
        <w:rPr>
          <w:rFonts w:ascii="楷体" w:eastAsia="楷体" w:hAnsi="楷体"/>
          <w:kern w:val="0"/>
          <w:szCs w:val="21"/>
        </w:rPr>
        <w:t>{</w:t>
      </w:r>
      <w:r w:rsidR="0074632C">
        <w:rPr>
          <w:rFonts w:ascii="楷体" w:eastAsia="楷体" w:hAnsi="楷体"/>
          <w:kern w:val="0"/>
          <w:szCs w:val="21"/>
        </w:rPr>
        <w:t>result</w:t>
      </w:r>
      <w:r w:rsidR="004C10A0" w:rsidRPr="00450BD3">
        <w:rPr>
          <w:rFonts w:ascii="楷体" w:eastAsia="楷体" w:hAnsi="楷体"/>
          <w:kern w:val="0"/>
          <w:szCs w:val="21"/>
        </w:rPr>
        <w:t>1</w:t>
      </w:r>
      <w:r w:rsidR="001D6D69" w:rsidRPr="00450BD3">
        <w:rPr>
          <w:rFonts w:ascii="楷体" w:eastAsia="楷体" w:hAnsi="楷体"/>
          <w:kern w:val="0"/>
          <w:szCs w:val="21"/>
        </w:rPr>
        <w:t>}}</w:t>
      </w:r>
      <w:r w:rsidRPr="00450BD3">
        <w:rPr>
          <w:rFonts w:ascii="楷体" w:eastAsia="楷体" w:hAnsi="楷体" w:hint="eastAsia"/>
          <w:position w:val="-10"/>
          <w:szCs w:val="21"/>
        </w:rPr>
        <w:t xml:space="preserve"> </w:t>
      </w:r>
    </w:p>
    <w:p w:rsidR="00A464A2" w:rsidRDefault="00015E9D" w:rsidP="00A464A2">
      <w:pPr>
        <w:rPr>
          <w:rFonts w:ascii="楷体" w:eastAsia="楷体" w:hAnsi="楷体"/>
          <w:kern w:val="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厚度相对标准偏差：</w:t>
      </w:r>
      <w:r w:rsidR="004F1E18" w:rsidRPr="00450BD3">
        <w:rPr>
          <w:rFonts w:ascii="楷体" w:eastAsia="楷体" w:hAnsi="楷体" w:hint="eastAsia"/>
          <w:kern w:val="0"/>
          <w:szCs w:val="21"/>
        </w:rPr>
        <w:t>{</w:t>
      </w:r>
      <w:r w:rsidR="0074632C">
        <w:rPr>
          <w:rFonts w:ascii="楷体" w:eastAsia="楷体" w:hAnsi="楷体"/>
          <w:kern w:val="0"/>
          <w:szCs w:val="21"/>
        </w:rPr>
        <w:t>{result2</w:t>
      </w:r>
      <w:r w:rsidR="004F1E18" w:rsidRPr="00450BD3">
        <w:rPr>
          <w:rFonts w:ascii="楷体" w:eastAsia="楷体" w:hAnsi="楷体"/>
          <w:kern w:val="0"/>
          <w:szCs w:val="21"/>
        </w:rPr>
        <w:t>}}</w:t>
      </w:r>
      <w:r w:rsidR="004C10A0">
        <w:rPr>
          <w:rFonts w:ascii="楷体" w:eastAsia="楷体" w:hAnsi="楷体"/>
          <w:kern w:val="0"/>
          <w:szCs w:val="21"/>
        </w:rPr>
        <w:t>%</w:t>
      </w:r>
    </w:p>
    <w:p w:rsidR="004C10A0" w:rsidRPr="00450BD3" w:rsidRDefault="004C10A0" w:rsidP="00A464A2">
      <w:pPr>
        <w:rPr>
          <w:rFonts w:ascii="楷体" w:eastAsia="楷体" w:hAnsi="楷体" w:cs="楷体_GB2312"/>
          <w:color w:val="C00000"/>
          <w:szCs w:val="21"/>
        </w:rPr>
      </w:pPr>
    </w:p>
    <w:p w:rsidR="00A464A2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直径测量：</w:t>
      </w:r>
    </w:p>
    <w:tbl>
      <w:tblPr>
        <w:tblStyle w:val="TableGrid"/>
        <w:tblW w:w="0" w:type="auto"/>
        <w:tblLook w:val="04A0"/>
      </w:tblPr>
      <w:tblGrid>
        <w:gridCol w:w="882"/>
        <w:gridCol w:w="1400"/>
        <w:gridCol w:w="1401"/>
        <w:gridCol w:w="1401"/>
        <w:gridCol w:w="1401"/>
        <w:gridCol w:w="1401"/>
        <w:gridCol w:w="1401"/>
      </w:tblGrid>
      <w:tr w:rsidR="0015179F" w:rsidTr="00CF3475">
        <w:tc>
          <w:tcPr>
            <w:tcW w:w="1326" w:type="dxa"/>
            <w:vAlign w:val="center"/>
          </w:tcPr>
          <w:p w:rsidR="0015179F" w:rsidRPr="00450BD3" w:rsidRDefault="002F2B99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楷体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楷体" w:hAnsi="楷体"/>
                      <w:szCs w:val="21"/>
                    </w:rPr>
                    <m:t>B</m:t>
                  </m:r>
                </m:sub>
              </m:sSub>
            </m:oMath>
            <w:r w:rsidR="0015179F" w:rsidRPr="00450BD3">
              <w:rPr>
                <w:rFonts w:ascii="楷体" w:eastAsia="楷体" w:hAnsi="楷体" w:hint="eastAsia"/>
                <w:szCs w:val="21"/>
              </w:rPr>
              <w:t>/</w:t>
            </w:r>
            <m:oMath>
              <m:r>
                <w:rPr>
                  <w:rFonts w:ascii="Cambria Math" w:eastAsia="楷体" w:hAnsi="楷体"/>
                  <w:szCs w:val="21"/>
                </w:rPr>
                <m:t>mm</m:t>
              </m:r>
            </m:oMath>
          </w:p>
        </w:tc>
        <w:tc>
          <w:tcPr>
            <w:tcW w:w="1326" w:type="dxa"/>
            <w:vAlign w:val="center"/>
          </w:tcPr>
          <w:p w:rsidR="0015179F" w:rsidRPr="00450BD3" w:rsidRDefault="0015179F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</w:p>
        </w:tc>
        <w:tc>
          <w:tcPr>
            <w:tcW w:w="1327" w:type="dxa"/>
            <w:vAlign w:val="center"/>
          </w:tcPr>
          <w:p w:rsidR="0015179F" w:rsidRPr="00450BD3" w:rsidRDefault="0015179F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_2}}</w:t>
            </w:r>
          </w:p>
        </w:tc>
        <w:tc>
          <w:tcPr>
            <w:tcW w:w="1327" w:type="dxa"/>
            <w:vAlign w:val="center"/>
          </w:tcPr>
          <w:p w:rsidR="0015179F" w:rsidRPr="00450BD3" w:rsidRDefault="0015179F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_3}}</w:t>
            </w:r>
          </w:p>
        </w:tc>
        <w:tc>
          <w:tcPr>
            <w:tcW w:w="1327" w:type="dxa"/>
            <w:vAlign w:val="center"/>
          </w:tcPr>
          <w:p w:rsidR="0015179F" w:rsidRPr="00450BD3" w:rsidRDefault="0015179F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_4}}</w:t>
            </w:r>
          </w:p>
        </w:tc>
        <w:tc>
          <w:tcPr>
            <w:tcW w:w="1327" w:type="dxa"/>
            <w:vAlign w:val="center"/>
          </w:tcPr>
          <w:p w:rsidR="0015179F" w:rsidRPr="00450BD3" w:rsidRDefault="0015179F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_5}}</w:t>
            </w:r>
          </w:p>
        </w:tc>
        <w:tc>
          <w:tcPr>
            <w:tcW w:w="1327" w:type="dxa"/>
            <w:vAlign w:val="center"/>
          </w:tcPr>
          <w:p w:rsidR="0015179F" w:rsidRPr="00450BD3" w:rsidRDefault="0015179F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_6}}</w:t>
            </w:r>
          </w:p>
        </w:tc>
      </w:tr>
    </w:tbl>
    <w:p w:rsidR="00A464A2" w:rsidRPr="00450BD3" w:rsidRDefault="00A464A2" w:rsidP="007B6374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半径平均值</w:t>
      </w:r>
      <w:r w:rsidR="004C10A0">
        <w:rPr>
          <w:rFonts w:ascii="楷体" w:eastAsia="楷体" w:hAnsi="楷体" w:cs="楷体_GB2312" w:hint="eastAsia"/>
          <w:szCs w:val="21"/>
        </w:rPr>
        <w:t>：</w:t>
      </w:r>
      <m:oMath>
        <m:sSub>
          <m:sSubPr>
            <m:ctrlPr>
              <w:rPr>
                <w:rFonts w:ascii="Cambria Math" w:eastAsia="楷体" w:hAnsi="楷体" w:cs="楷体_GB2312"/>
                <w:i/>
                <w:szCs w:val="21"/>
              </w:rPr>
            </m:ctrlPr>
          </m:sSubPr>
          <m:e>
            <m:r>
              <w:rPr>
                <w:rFonts w:ascii="Cambria Math" w:eastAsia="楷体" w:hAnsi="楷体" w:cs="楷体_GB2312"/>
                <w:szCs w:val="21"/>
              </w:rPr>
              <m:t>R</m:t>
            </m:r>
          </m:e>
          <m:sub>
            <m:r>
              <w:rPr>
                <w:rFonts w:ascii="Cambria Math" w:eastAsia="楷体" w:hAnsi="楷体" w:cs="楷体_GB2312"/>
                <w:szCs w:val="21"/>
              </w:rPr>
              <m:t>B</m:t>
            </m:r>
          </m:sub>
        </m:sSub>
        <m:r>
          <w:rPr>
            <w:rFonts w:ascii="Cambria Math" w:eastAsia="楷体" w:hAnsi="楷体" w:cs="楷体_GB2312"/>
            <w:szCs w:val="21"/>
          </w:rPr>
          <m:t>=</m:t>
        </m:r>
      </m:oMath>
      <w:r w:rsidR="001D6D69" w:rsidRPr="00450BD3">
        <w:rPr>
          <w:rFonts w:ascii="楷体" w:eastAsia="楷体" w:hAnsi="楷体" w:hint="eastAsia"/>
          <w:kern w:val="0"/>
          <w:szCs w:val="21"/>
        </w:rPr>
        <w:t>{</w:t>
      </w:r>
      <w:r w:rsidR="001D6D69" w:rsidRPr="00450BD3">
        <w:rPr>
          <w:rFonts w:ascii="楷体" w:eastAsia="楷体" w:hAnsi="楷体"/>
          <w:kern w:val="0"/>
          <w:szCs w:val="21"/>
        </w:rPr>
        <w:t>{</w:t>
      </w:r>
      <w:r w:rsidR="0074632C">
        <w:rPr>
          <w:rFonts w:ascii="楷体" w:eastAsia="楷体" w:hAnsi="楷体"/>
          <w:kern w:val="0"/>
          <w:szCs w:val="21"/>
        </w:rPr>
        <w:t>result3</w:t>
      </w:r>
      <w:r w:rsidR="001D6D69" w:rsidRPr="00450BD3">
        <w:rPr>
          <w:rFonts w:ascii="楷体" w:eastAsia="楷体" w:hAnsi="楷体"/>
          <w:kern w:val="0"/>
          <w:szCs w:val="21"/>
        </w:rPr>
        <w:t>}}</w:t>
      </w:r>
      <w:r w:rsidR="004F1E18" w:rsidRPr="00450BD3">
        <w:rPr>
          <w:rFonts w:ascii="楷体" w:eastAsia="楷体" w:hAnsi="楷体" w:hint="eastAsia"/>
          <w:kern w:val="0"/>
          <w:szCs w:val="21"/>
        </w:rPr>
        <w:t xml:space="preserve"> </w:t>
      </w:r>
      <w:r w:rsidRPr="00450BD3">
        <w:rPr>
          <w:rFonts w:ascii="楷体" w:eastAsia="楷体" w:hAnsi="楷体" w:cs="楷体_GB2312" w:hint="eastAsia"/>
          <w:szCs w:val="21"/>
        </w:rPr>
        <w:t xml:space="preserve">m   </w:t>
      </w:r>
    </w:p>
    <w:p w:rsidR="00A464A2" w:rsidRDefault="00015E9D" w:rsidP="00A464A2">
      <w:pPr>
        <w:rPr>
          <w:rFonts w:ascii="楷体" w:eastAsia="楷体" w:hAnsi="楷体"/>
          <w:kern w:val="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半径相对标准偏差：</w:t>
      </w:r>
      <w:r w:rsidR="004F1E18" w:rsidRPr="00450BD3">
        <w:rPr>
          <w:rFonts w:ascii="楷体" w:eastAsia="楷体" w:hAnsi="楷体" w:hint="eastAsia"/>
          <w:kern w:val="0"/>
          <w:szCs w:val="21"/>
        </w:rPr>
        <w:t>{</w:t>
      </w:r>
      <w:r w:rsidR="0074632C">
        <w:rPr>
          <w:rFonts w:ascii="楷体" w:eastAsia="楷体" w:hAnsi="楷体"/>
          <w:kern w:val="0"/>
          <w:szCs w:val="21"/>
        </w:rPr>
        <w:t>{result4</w:t>
      </w:r>
      <w:r w:rsidR="004F1E18" w:rsidRPr="00450BD3">
        <w:rPr>
          <w:rFonts w:ascii="楷体" w:eastAsia="楷体" w:hAnsi="楷体"/>
          <w:kern w:val="0"/>
          <w:szCs w:val="21"/>
        </w:rPr>
        <w:t>}}</w:t>
      </w:r>
      <w:r w:rsidR="004C10A0">
        <w:rPr>
          <w:rFonts w:ascii="楷体" w:eastAsia="楷体" w:hAnsi="楷体"/>
          <w:kern w:val="0"/>
          <w:szCs w:val="21"/>
        </w:rPr>
        <w:t>%</w:t>
      </w:r>
    </w:p>
    <w:p w:rsidR="004C10A0" w:rsidRDefault="004C10A0" w:rsidP="00A464A2">
      <w:pPr>
        <w:rPr>
          <w:rFonts w:ascii="楷体" w:eastAsia="楷体" w:hAnsi="楷体"/>
          <w:kern w:val="0"/>
          <w:szCs w:val="21"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15179F" w:rsidTr="0015179F">
        <w:tc>
          <w:tcPr>
            <w:tcW w:w="4643" w:type="dxa"/>
          </w:tcPr>
          <w:p w:rsidR="0015179F" w:rsidRDefault="0015179F" w:rsidP="0015179F">
            <w:pPr>
              <w:jc w:val="center"/>
              <w:rPr>
                <w:rFonts w:ascii="楷体" w:eastAsia="楷体" w:hAnsi="楷体" w:cs="楷体_GB2312"/>
                <w:color w:val="C00000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加热盘设定温度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楷体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楷体" w:hAnsi="楷体"/>
                      <w:szCs w:val="21"/>
                    </w:rPr>
                    <m:t>1</m:t>
                  </m:r>
                </m:sub>
              </m:sSub>
            </m:oMath>
          </w:p>
        </w:tc>
        <w:tc>
          <w:tcPr>
            <w:tcW w:w="4644" w:type="dxa"/>
          </w:tcPr>
          <w:p w:rsidR="0015179F" w:rsidRDefault="0015179F" w:rsidP="0015179F">
            <w:pPr>
              <w:jc w:val="center"/>
              <w:rPr>
                <w:rFonts w:ascii="楷体" w:eastAsia="楷体" w:hAnsi="楷体" w:cs="楷体_GB2312"/>
                <w:color w:val="C00000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散热盘稳态温度：</w:t>
            </w:r>
            <m:oMath>
              <m:sSub>
                <m:sSub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楷体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楷体" w:hAnsi="楷体"/>
                      <w:szCs w:val="21"/>
                    </w:rPr>
                    <m:t>2</m:t>
                  </m:r>
                </m:sub>
              </m:sSub>
            </m:oMath>
          </w:p>
        </w:tc>
      </w:tr>
      <w:tr w:rsidR="0015179F" w:rsidTr="0015179F">
        <w:tc>
          <w:tcPr>
            <w:tcW w:w="4643" w:type="dxa"/>
          </w:tcPr>
          <w:p w:rsidR="0015179F" w:rsidRPr="004C10A0" w:rsidRDefault="004C10A0" w:rsidP="004C10A0">
            <w:pPr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  <m:oMath>
              <m:r>
                <w:rPr>
                  <w:rFonts w:ascii="楷体" w:eastAsia="楷体" w:hAnsi="楷体"/>
                  <w:szCs w:val="21"/>
                </w:rPr>
                <m:t>°</m:t>
              </m:r>
              <m:r>
                <w:rPr>
                  <w:rFonts w:ascii="Cambria Math" w:eastAsia="楷体" w:hAnsi="楷体"/>
                  <w:szCs w:val="21"/>
                </w:rPr>
                <m:t>C</m:t>
              </m:r>
            </m:oMath>
          </w:p>
        </w:tc>
        <w:tc>
          <w:tcPr>
            <w:tcW w:w="4644" w:type="dxa"/>
          </w:tcPr>
          <w:p w:rsidR="0015179F" w:rsidRPr="004C10A0" w:rsidRDefault="004C10A0" w:rsidP="0074632C">
            <w:pPr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3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  <m:oMath>
              <m:r>
                <w:rPr>
                  <w:rFonts w:ascii="Cambria Math" w:eastAsia="楷体" w:hAnsi="Cambria Math"/>
                  <w:szCs w:val="21"/>
                </w:rPr>
                <m:t>°</m:t>
              </m:r>
              <m:r>
                <w:rPr>
                  <w:rFonts w:ascii="Cambria Math" w:eastAsia="楷体" w:hAnsi="楷体"/>
                  <w:szCs w:val="21"/>
                </w:rPr>
                <m:t>C</m:t>
              </m:r>
            </m:oMath>
          </w:p>
        </w:tc>
      </w:tr>
    </w:tbl>
    <w:p w:rsidR="004C10A0" w:rsidRDefault="004C10A0" w:rsidP="00D81814">
      <w:pPr>
        <w:rPr>
          <w:rFonts w:ascii="楷体" w:eastAsia="楷体" w:hAnsi="楷体"/>
          <w:szCs w:val="21"/>
        </w:rPr>
      </w:pPr>
    </w:p>
    <w:p w:rsidR="004C10A0" w:rsidRDefault="004C10A0" w:rsidP="00D81814">
      <w:pPr>
        <w:rPr>
          <w:rFonts w:ascii="楷体" w:eastAsia="楷体" w:hAnsi="楷体"/>
          <w:szCs w:val="21"/>
        </w:rPr>
      </w:pPr>
    </w:p>
    <w:p w:rsidR="004C10A0" w:rsidRDefault="004C10A0" w:rsidP="00D81814">
      <w:pPr>
        <w:rPr>
          <w:rFonts w:ascii="楷体" w:eastAsia="楷体" w:hAnsi="楷体"/>
          <w:szCs w:val="21"/>
        </w:rPr>
      </w:pPr>
    </w:p>
    <w:p w:rsidR="00D81814" w:rsidRPr="00450BD3" w:rsidRDefault="00A464A2" w:rsidP="00D81814">
      <w:pPr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hint="eastAsia"/>
          <w:szCs w:val="21"/>
        </w:rPr>
        <w:t>自然冷却数据记录表：</w:t>
      </w:r>
    </w:p>
    <w:tbl>
      <w:tblPr>
        <w:tblpPr w:leftFromText="180" w:rightFromText="180" w:vertAnchor="text" w:horzAnchor="page" w:tblpX="2110" w:tblpY="315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441"/>
        <w:gridCol w:w="1441"/>
      </w:tblGrid>
      <w:tr w:rsidR="00D81814" w:rsidRPr="00450BD3" w:rsidTr="00286F24">
        <w:trPr>
          <w:trHeight w:val="453"/>
        </w:trPr>
        <w:tc>
          <w:tcPr>
            <w:tcW w:w="1441" w:type="dxa"/>
          </w:tcPr>
          <w:p w:rsidR="00D81814" w:rsidRPr="00450BD3" w:rsidRDefault="00D81814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时刻t(s)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_2}}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_3}}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_4}}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 w:hint="eastAsia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_5}}</w:t>
            </w:r>
          </w:p>
        </w:tc>
      </w:tr>
      <w:tr w:rsidR="00D81814" w:rsidRPr="00450BD3" w:rsidTr="00286F24">
        <w:trPr>
          <w:trHeight w:val="462"/>
        </w:trPr>
        <w:tc>
          <w:tcPr>
            <w:tcW w:w="1441" w:type="dxa"/>
          </w:tcPr>
          <w:p w:rsidR="00D81814" w:rsidRPr="00450BD3" w:rsidRDefault="00D81814" w:rsidP="00286F2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温度T</w:t>
            </w:r>
            <w:r w:rsidRPr="00450BD3">
              <w:rPr>
                <w:rFonts w:ascii="楷体" w:eastAsia="楷体" w:hAnsi="楷体" w:hint="eastAsia"/>
                <w:szCs w:val="21"/>
                <w:vertAlign w:val="subscript"/>
              </w:rPr>
              <w:t>2</w:t>
            </w:r>
            <w:r w:rsidRPr="00450BD3">
              <w:rPr>
                <w:rFonts w:ascii="楷体" w:eastAsia="楷体" w:hAnsi="楷体" w:hint="eastAsia"/>
                <w:szCs w:val="21"/>
              </w:rPr>
              <w:t>（℃）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7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9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4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10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</w:tr>
    </w:tbl>
    <w:p w:rsidR="00E869A1" w:rsidRDefault="00E869A1" w:rsidP="00D81814">
      <w:pPr>
        <w:rPr>
          <w:rFonts w:ascii="楷体" w:eastAsia="楷体" w:hAnsi="楷体"/>
          <w:b/>
          <w:szCs w:val="21"/>
        </w:rPr>
      </w:pPr>
    </w:p>
    <w:p w:rsidR="00E869A1" w:rsidRDefault="00E869A1" w:rsidP="007B6374">
      <w:pPr>
        <w:snapToGrid w:val="0"/>
        <w:spacing w:line="360" w:lineRule="auto"/>
        <w:rPr>
          <w:rFonts w:ascii="楷体" w:eastAsia="楷体" w:hAnsi="楷体"/>
          <w:b/>
          <w:szCs w:val="21"/>
        </w:rPr>
      </w:pPr>
    </w:p>
    <w:p w:rsidR="00A464A2" w:rsidRPr="00450BD3" w:rsidRDefault="007B6374" w:rsidP="007B6374">
      <w:pPr>
        <w:snapToGrid w:val="0"/>
        <w:spacing w:line="360" w:lineRule="auto"/>
        <w:rPr>
          <w:rFonts w:ascii="楷体" w:eastAsia="楷体" w:hAnsi="楷体"/>
          <w:b/>
          <w:szCs w:val="21"/>
        </w:rPr>
      </w:pPr>
      <m:oMath>
        <m:r>
          <m:rPr>
            <m:sty m:val="bi"/>
          </m:rPr>
          <w:rPr>
            <w:rFonts w:ascii="Cambria Math" w:eastAsia="楷体" w:hAnsi="楷体"/>
            <w:szCs w:val="21"/>
          </w:rPr>
          <m:t>T</m:t>
        </m:r>
        <m:r>
          <m:rPr>
            <m:sty m:val="bi"/>
          </m:rPr>
          <w:rPr>
            <w:rFonts w:ascii="楷体" w:eastAsia="楷体"/>
            <w:szCs w:val="21"/>
          </w:rPr>
          <m:t>-</m:t>
        </m:r>
        <m:r>
          <m:rPr>
            <m:sty m:val="bi"/>
          </m:rPr>
          <w:rPr>
            <w:rFonts w:ascii="Cambria Math" w:eastAsia="楷体" w:hAnsi="Cambria Math"/>
            <w:szCs w:val="21"/>
          </w:rPr>
          <m:t>t</m:t>
        </m:r>
      </m:oMath>
      <w:r w:rsidR="00A464A2" w:rsidRPr="00450BD3">
        <w:rPr>
          <w:rFonts w:ascii="楷体" w:eastAsia="楷体" w:hAnsi="楷体" w:hint="eastAsia"/>
          <w:b/>
          <w:szCs w:val="21"/>
        </w:rPr>
        <w:t>曲线</w:t>
      </w:r>
    </w:p>
    <w:p w:rsidR="002829C0" w:rsidRPr="00450BD3" w:rsidRDefault="002829C0" w:rsidP="002829C0">
      <w:pPr>
        <w:jc w:val="center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{{@pic</w:t>
      </w:r>
      <w:r w:rsidRPr="00450BD3">
        <w:rPr>
          <w:rFonts w:ascii="楷体" w:eastAsia="楷体" w:hAnsi="楷体" w:cs="AdobeSongStd-Light;方正细黑一_GBK"/>
          <w:color w:val="000000"/>
          <w:kern w:val="0"/>
          <w:szCs w:val="21"/>
        </w:rPr>
        <w:t>1</w:t>
      </w:r>
      <w:r w:rsidRPr="00450BD3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}}</w:t>
      </w:r>
    </w:p>
    <w:p w:rsidR="00A464A2" w:rsidRPr="00450BD3" w:rsidRDefault="00A464A2" w:rsidP="00A464A2">
      <w:pPr>
        <w:rPr>
          <w:rFonts w:ascii="楷体" w:eastAsia="楷体" w:hAnsi="楷体"/>
          <w:szCs w:val="21"/>
        </w:rPr>
      </w:pPr>
      <w:bookmarkStart w:id="0" w:name="_GoBack"/>
      <w:bookmarkEnd w:id="0"/>
    </w:p>
    <w:p w:rsidR="000B482A" w:rsidRPr="00450BD3" w:rsidRDefault="002F2B99" w:rsidP="000B482A">
      <w:pPr>
        <w:spacing w:line="360" w:lineRule="auto"/>
        <w:rPr>
          <w:rFonts w:ascii="楷体" w:eastAsia="楷体" w:hAnsi="楷体"/>
          <w:szCs w:val="21"/>
        </w:rPr>
      </w:pPr>
      <m:oMath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r>
              <w:rPr>
                <w:rFonts w:ascii="Cambria Math" w:eastAsia="楷体" w:hAnsi="楷体"/>
                <w:szCs w:val="21"/>
              </w:rPr>
              <m:t>ΔT</m:t>
            </m:r>
          </m:num>
          <m:den>
            <m:r>
              <w:rPr>
                <w:rFonts w:ascii="Cambria Math" w:eastAsia="楷体" w:hAnsi="楷体"/>
                <w:szCs w:val="21"/>
              </w:rPr>
              <m:t>Δt</m:t>
            </m:r>
          </m:den>
        </m:f>
        <m:r>
          <w:rPr>
            <w:rFonts w:ascii="Cambria Math" w:eastAsia="楷体" w:hAnsi="楷体"/>
            <w:szCs w:val="21"/>
          </w:rPr>
          <m:t>=</m:t>
        </m:r>
      </m:oMath>
      <w:r w:rsidR="000B482A" w:rsidRPr="00450BD3">
        <w:rPr>
          <w:rFonts w:ascii="楷体" w:eastAsia="楷体" w:hAnsi="楷体" w:hint="eastAsia"/>
          <w:szCs w:val="21"/>
        </w:rPr>
        <w:t xml:space="preserve"> </w:t>
      </w:r>
      <w:r w:rsidR="000B482A" w:rsidRPr="00450BD3">
        <w:rPr>
          <w:rFonts w:ascii="楷体" w:eastAsia="楷体" w:hAnsi="楷体"/>
          <w:szCs w:val="21"/>
        </w:rPr>
        <w:t xml:space="preserve"> </w:t>
      </w:r>
      <w:r w:rsidR="000B482A" w:rsidRPr="00450BD3">
        <w:rPr>
          <w:rFonts w:ascii="楷体" w:eastAsia="楷体" w:hAnsi="楷体" w:hint="eastAsia"/>
          <w:kern w:val="0"/>
          <w:szCs w:val="21"/>
        </w:rPr>
        <w:t>{</w:t>
      </w:r>
      <w:r w:rsidR="000B482A" w:rsidRPr="00450BD3">
        <w:rPr>
          <w:rFonts w:ascii="楷体" w:eastAsia="楷体" w:hAnsi="楷体"/>
          <w:kern w:val="0"/>
          <w:szCs w:val="21"/>
        </w:rPr>
        <w:t>{</w:t>
      </w:r>
      <w:r w:rsidR="0074632C">
        <w:rPr>
          <w:rFonts w:ascii="楷体" w:eastAsia="楷体" w:hAnsi="楷体"/>
          <w:kern w:val="0"/>
          <w:szCs w:val="21"/>
        </w:rPr>
        <w:t>result5</w:t>
      </w:r>
      <w:r w:rsidR="000B482A" w:rsidRPr="00450BD3">
        <w:rPr>
          <w:rFonts w:ascii="楷体" w:eastAsia="楷体" w:hAnsi="楷体"/>
          <w:kern w:val="0"/>
          <w:szCs w:val="21"/>
        </w:rPr>
        <w:t>}}</w:t>
      </w:r>
      <m:oMath>
        <m:r>
          <w:rPr>
            <w:rFonts w:ascii="楷体" w:eastAsia="楷体" w:hAnsi="楷体"/>
            <w:szCs w:val="21"/>
          </w:rPr>
          <m:t>°</m:t>
        </m:r>
        <m:r>
          <w:rPr>
            <w:rFonts w:ascii="Cambria Math" w:eastAsia="楷体" w:hAnsi="楷体"/>
            <w:szCs w:val="21"/>
          </w:rPr>
          <m:t>C/s</m:t>
        </m:r>
      </m:oMath>
    </w:p>
    <w:p w:rsidR="00450BD3" w:rsidRPr="00450BD3" w:rsidRDefault="00450BD3" w:rsidP="00450BD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</w:rPr>
      </w:pPr>
      <w:r w:rsidRPr="00450BD3">
        <w:rPr>
          <w:rFonts w:ascii="楷体" w:eastAsia="楷体" w:hAnsi="楷体" w:cs="Times New Roman" w:hint="eastAsia"/>
          <w:color w:val="auto"/>
          <w:kern w:val="2"/>
        </w:rPr>
        <w:t>拟合的线性方程：</w:t>
      </w:r>
      <w:r w:rsidR="00CF3C2A">
        <w:rPr>
          <w:rFonts w:ascii="楷体" w:eastAsia="楷体" w:hAnsi="楷体" w:hint="eastAsia"/>
        </w:rPr>
        <w:t>{{result</w:t>
      </w:r>
      <w:r w:rsidR="0074632C">
        <w:rPr>
          <w:rFonts w:ascii="楷体" w:eastAsia="楷体" w:hAnsi="楷体" w:hint="eastAsia"/>
        </w:rPr>
        <w:t>6</w:t>
      </w:r>
      <w:r w:rsidRPr="00450BD3">
        <w:rPr>
          <w:rFonts w:ascii="楷体" w:eastAsia="楷体" w:hAnsi="楷体" w:hint="eastAsia"/>
        </w:rPr>
        <w:t xml:space="preserve">}} </w:t>
      </w:r>
    </w:p>
    <w:p w:rsidR="00450BD3" w:rsidRPr="0074632C" w:rsidRDefault="00450BD3" w:rsidP="0074632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u w:val="single"/>
        </w:rPr>
      </w:pPr>
      <w:r w:rsidRPr="00450BD3">
        <w:rPr>
          <w:rFonts w:ascii="楷体" w:eastAsia="楷体" w:hAnsi="楷体" w:cs="Times New Roman" w:hint="eastAsia"/>
          <w:color w:val="auto"/>
          <w:kern w:val="2"/>
          <w:position w:val="-4"/>
        </w:rPr>
        <w:t>决定系数：</w:t>
      </w:r>
      <w:r w:rsidRPr="00450BD3">
        <w:rPr>
          <w:rFonts w:ascii="楷体" w:eastAsia="楷体" w:hAnsi="楷体" w:cs="Times New Roman" w:hint="eastAsia"/>
          <w:color w:val="auto"/>
          <w:kern w:val="2"/>
          <w:position w:val="-4"/>
        </w:rPr>
        <w:object w:dxaOrig="5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5pt;height:15.05pt" o:ole="">
            <v:imagedata r:id="rId11" o:title=""/>
          </v:shape>
          <o:OLEObject Type="Embed" ProgID="Equation.3" ShapeID="_x0000_i1025" DrawAspect="Content" ObjectID="_1631030803" r:id="rId12"/>
        </w:object>
      </w:r>
      <w:r w:rsidR="0074632C">
        <w:rPr>
          <w:rFonts w:ascii="楷体" w:eastAsia="楷体" w:hAnsi="楷体" w:hint="eastAsia"/>
        </w:rPr>
        <w:t xml:space="preserve">{{ </w:t>
      </w:r>
      <w:r w:rsidR="00CF3C2A">
        <w:rPr>
          <w:rFonts w:ascii="楷体" w:eastAsia="楷体" w:hAnsi="楷体" w:hint="eastAsia"/>
        </w:rPr>
        <w:t>result</w:t>
      </w:r>
      <w:r w:rsidR="0074632C">
        <w:rPr>
          <w:rFonts w:ascii="楷体" w:eastAsia="楷体" w:hAnsi="楷体" w:hint="eastAsia"/>
        </w:rPr>
        <w:t>7</w:t>
      </w:r>
      <w:r w:rsidRPr="00450BD3">
        <w:rPr>
          <w:rFonts w:ascii="楷体" w:eastAsia="楷体" w:hAnsi="楷体" w:hint="eastAsia"/>
        </w:rPr>
        <w:t>}}</w:t>
      </w:r>
    </w:p>
    <w:p w:rsidR="00A464A2" w:rsidRPr="00450BD3" w:rsidRDefault="00A464A2" w:rsidP="00A464A2">
      <w:pPr>
        <w:rPr>
          <w:rFonts w:ascii="楷体" w:eastAsia="楷体" w:hAnsi="楷体"/>
          <w:szCs w:val="21"/>
        </w:rPr>
      </w:pPr>
    </w:p>
    <w:p w:rsidR="00A464A2" w:rsidRPr="00450BD3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/>
          <w:szCs w:val="21"/>
        </w:rPr>
        <w:t>2</w:t>
      </w:r>
      <w:r w:rsidRPr="00450BD3">
        <w:rPr>
          <w:rFonts w:ascii="楷体" w:eastAsia="楷体" w:hAnsi="楷体" w:cs="楷体_GB2312" w:hint="eastAsia"/>
          <w:szCs w:val="21"/>
        </w:rPr>
        <w:t>、</w:t>
      </w:r>
      <w:r w:rsidRPr="00450BD3">
        <w:rPr>
          <w:rFonts w:ascii="楷体" w:eastAsia="楷体" w:hAnsi="楷体" w:cs="楷体_GB2312"/>
          <w:szCs w:val="21"/>
        </w:rPr>
        <w:t>(</w:t>
      </w:r>
      <w:r w:rsidR="00841DDD">
        <w:rPr>
          <w:rFonts w:ascii="楷体" w:eastAsia="楷体" w:hAnsi="楷体" w:cs="楷体_GB2312" w:hint="eastAsia"/>
          <w:szCs w:val="21"/>
        </w:rPr>
        <w:t>28</w:t>
      </w:r>
      <w:r w:rsidRPr="00450BD3">
        <w:rPr>
          <w:rFonts w:ascii="楷体" w:eastAsia="楷体" w:hAnsi="楷体" w:cs="楷体_GB2312" w:hint="eastAsia"/>
          <w:szCs w:val="21"/>
        </w:rPr>
        <w:t>分</w:t>
      </w:r>
      <w:r w:rsidRPr="00450BD3">
        <w:rPr>
          <w:rFonts w:ascii="楷体" w:eastAsia="楷体" w:hAnsi="楷体" w:cs="楷体_GB2312"/>
          <w:szCs w:val="21"/>
        </w:rPr>
        <w:t>)</w:t>
      </w:r>
      <w:r w:rsidRPr="00450BD3">
        <w:rPr>
          <w:rFonts w:ascii="楷体" w:eastAsia="楷体" w:hAnsi="楷体" w:cs="楷体_GB2312" w:hint="eastAsia"/>
          <w:szCs w:val="21"/>
        </w:rPr>
        <w:t>样品2导热系数测量</w:t>
      </w:r>
    </w:p>
    <w:p w:rsidR="00A464A2" w:rsidRPr="00450BD3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 xml:space="preserve">样品2：石英玻璃  </w:t>
      </w:r>
    </w:p>
    <w:p w:rsidR="00A464A2" w:rsidRPr="00450BD3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厚度测量：</w:t>
      </w:r>
    </w:p>
    <w:tbl>
      <w:tblPr>
        <w:tblW w:w="8085" w:type="dxa"/>
        <w:tblInd w:w="213" w:type="dxa"/>
        <w:tblBorders>
          <w:top w:val="single" w:sz="4" w:space="0" w:color="FFFFFF"/>
          <w:bottom w:val="single" w:sz="4" w:space="0" w:color="FFFFFF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056"/>
        <w:gridCol w:w="1184"/>
        <w:gridCol w:w="1185"/>
        <w:gridCol w:w="1185"/>
        <w:gridCol w:w="1186"/>
        <w:gridCol w:w="1186"/>
        <w:gridCol w:w="1103"/>
      </w:tblGrid>
      <w:tr w:rsidR="00D81814" w:rsidRPr="00450BD3" w:rsidTr="00C22EA3">
        <w:trPr>
          <w:trHeight w:val="447"/>
        </w:trPr>
        <w:tc>
          <w:tcPr>
            <w:tcW w:w="105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2F2B99" w:rsidP="007B637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楷体" w:hAnsi="楷体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楷体" w:cs="MS Gothic" w:hint="eastAsia"/>
                      <w:szCs w:val="21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楷体"/>
                      <w:szCs w:val="21"/>
                    </w:rPr>
                    <m:t>B</m:t>
                  </m:r>
                </m:sub>
              </m:sSub>
            </m:oMath>
            <w:r w:rsidR="00D81814" w:rsidRPr="00450BD3">
              <w:rPr>
                <w:rFonts w:ascii="楷体" w:eastAsia="楷体" w:hAnsi="楷体" w:hint="eastAsia"/>
                <w:szCs w:val="21"/>
              </w:rPr>
              <w:t>/</w:t>
            </w:r>
            <m:oMath>
              <m:r>
                <m:rPr>
                  <m:sty m:val="p"/>
                </m:rPr>
                <w:rPr>
                  <w:rFonts w:ascii="Cambria Math" w:eastAsia="楷体" w:hAnsi="楷体"/>
                  <w:szCs w:val="21"/>
                </w:rPr>
                <m:t>mm</m:t>
              </m:r>
            </m:oMath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5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5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_2}}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5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_3}}</w:t>
            </w:r>
          </w:p>
        </w:tc>
        <w:tc>
          <w:tcPr>
            <w:tcW w:w="11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D8181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 w:hint="eastAsia"/>
                <w:kern w:val="0"/>
                <w:szCs w:val="21"/>
              </w:rPr>
              <w:t>5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_4}}</w:t>
            </w:r>
          </w:p>
        </w:tc>
        <w:tc>
          <w:tcPr>
            <w:tcW w:w="118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5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_5}}</w:t>
            </w:r>
          </w:p>
        </w:tc>
        <w:tc>
          <w:tcPr>
            <w:tcW w:w="110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5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_6}}</w:t>
            </w:r>
          </w:p>
        </w:tc>
      </w:tr>
    </w:tbl>
    <w:p w:rsidR="00A464A2" w:rsidRPr="00450BD3" w:rsidRDefault="00A464A2" w:rsidP="007B6374">
      <w:pPr>
        <w:rPr>
          <w:rFonts w:ascii="楷体" w:eastAsia="楷体" w:hAnsi="楷体" w:cs="楷体_GB2312"/>
          <w:color w:val="FF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厚度平均值</w:t>
      </w:r>
      <w:r w:rsidR="00015E9D" w:rsidRPr="00450BD3">
        <w:rPr>
          <w:rFonts w:ascii="楷体" w:eastAsia="楷体" w:hAnsi="楷体" w:cs="楷体_GB2312" w:hint="eastAsia"/>
          <w:szCs w:val="21"/>
        </w:rPr>
        <w:t>：</w:t>
      </w:r>
      <m:oMath>
        <m:sSub>
          <m:sSubPr>
            <m:ctrlPr>
              <w:rPr>
                <w:rFonts w:ascii="Cambria Math" w:eastAsia="楷体" w:hAnsi="楷体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楷体" w:cs="MS Gothic" w:hint="eastAsia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楷体" w:hAnsi="楷体"/>
                <w:szCs w:val="21"/>
              </w:rPr>
              <m:t>B</m:t>
            </m:r>
          </m:sub>
        </m:sSub>
      </m:oMath>
      <w:r w:rsidR="00E65DB4" w:rsidRPr="00450BD3">
        <w:rPr>
          <w:rFonts w:ascii="楷体" w:eastAsia="楷体" w:hAnsi="楷体" w:cs="楷体_GB2312" w:hint="eastAsia"/>
          <w:szCs w:val="21"/>
        </w:rPr>
        <w:t xml:space="preserve"> = </w:t>
      </w:r>
      <w:r w:rsidR="007B6374" w:rsidRPr="00450BD3">
        <w:rPr>
          <w:rFonts w:ascii="楷体" w:eastAsia="楷体" w:hAnsi="楷体" w:hint="eastAsia"/>
          <w:kern w:val="0"/>
          <w:szCs w:val="21"/>
        </w:rPr>
        <w:t>{</w:t>
      </w:r>
      <w:r w:rsidR="007B6374" w:rsidRPr="00450BD3">
        <w:rPr>
          <w:rFonts w:ascii="楷体" w:eastAsia="楷体" w:hAnsi="楷体"/>
          <w:kern w:val="0"/>
          <w:szCs w:val="21"/>
        </w:rPr>
        <w:t>{</w:t>
      </w:r>
      <w:r w:rsidR="0074632C">
        <w:rPr>
          <w:rFonts w:ascii="楷体" w:eastAsia="楷体" w:hAnsi="楷体"/>
          <w:kern w:val="0"/>
          <w:szCs w:val="21"/>
        </w:rPr>
        <w:t>result</w:t>
      </w:r>
      <w:r w:rsidR="00CF3C2A">
        <w:rPr>
          <w:rFonts w:ascii="楷体" w:eastAsia="楷体" w:hAnsi="楷体" w:hint="eastAsia"/>
          <w:kern w:val="0"/>
          <w:szCs w:val="21"/>
        </w:rPr>
        <w:t>8</w:t>
      </w:r>
      <w:r w:rsidR="00E65DB4" w:rsidRPr="00450BD3">
        <w:rPr>
          <w:rFonts w:ascii="楷体" w:eastAsia="楷体" w:hAnsi="楷体"/>
          <w:kern w:val="0"/>
          <w:szCs w:val="21"/>
        </w:rPr>
        <w:t>}}</w:t>
      </w:r>
      <w:r w:rsidR="004F1E18" w:rsidRPr="00450BD3">
        <w:rPr>
          <w:rFonts w:ascii="楷体" w:eastAsia="楷体" w:hAnsi="楷体" w:hint="eastAsia"/>
          <w:kern w:val="0"/>
          <w:szCs w:val="21"/>
        </w:rPr>
        <w:t xml:space="preserve"> </w:t>
      </w:r>
      <w:r w:rsidR="00015E9D" w:rsidRPr="00450BD3">
        <w:rPr>
          <w:rFonts w:ascii="楷体" w:eastAsia="楷体" w:hAnsi="楷体" w:hint="eastAsia"/>
          <w:kern w:val="0"/>
          <w:szCs w:val="21"/>
        </w:rPr>
        <w:t>m</w:t>
      </w:r>
    </w:p>
    <w:p w:rsidR="00015E9D" w:rsidRDefault="00015E9D" w:rsidP="00015E9D">
      <w:pPr>
        <w:rPr>
          <w:rFonts w:ascii="楷体" w:eastAsia="楷体" w:hAnsi="楷体"/>
          <w:kern w:val="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厚度相对标准偏差：</w:t>
      </w:r>
      <w:r w:rsidR="004F1E18" w:rsidRPr="00450BD3">
        <w:rPr>
          <w:rFonts w:ascii="楷体" w:eastAsia="楷体" w:hAnsi="楷体" w:hint="eastAsia"/>
          <w:kern w:val="0"/>
          <w:szCs w:val="21"/>
        </w:rPr>
        <w:t>{</w:t>
      </w:r>
      <w:r w:rsidR="004F1E18" w:rsidRPr="00450BD3">
        <w:rPr>
          <w:rFonts w:ascii="楷体" w:eastAsia="楷体" w:hAnsi="楷体"/>
          <w:kern w:val="0"/>
          <w:szCs w:val="21"/>
        </w:rPr>
        <w:t>{result</w:t>
      </w:r>
      <w:r w:rsidR="00CF3C2A">
        <w:rPr>
          <w:rFonts w:ascii="楷体" w:eastAsia="楷体" w:hAnsi="楷体" w:hint="eastAsia"/>
          <w:kern w:val="0"/>
          <w:szCs w:val="21"/>
        </w:rPr>
        <w:t>9</w:t>
      </w:r>
      <w:r w:rsidR="004F1E18" w:rsidRPr="00450BD3">
        <w:rPr>
          <w:rFonts w:ascii="楷体" w:eastAsia="楷体" w:hAnsi="楷体"/>
          <w:kern w:val="0"/>
          <w:szCs w:val="21"/>
        </w:rPr>
        <w:t>}}</w:t>
      </w:r>
      <w:r w:rsidR="00841DDD">
        <w:rPr>
          <w:rFonts w:ascii="楷体" w:eastAsia="楷体" w:hAnsi="楷体"/>
          <w:kern w:val="0"/>
          <w:szCs w:val="21"/>
        </w:rPr>
        <w:t>%</w:t>
      </w:r>
    </w:p>
    <w:p w:rsidR="004C10A0" w:rsidRPr="00450BD3" w:rsidRDefault="004C10A0" w:rsidP="00015E9D">
      <w:pPr>
        <w:rPr>
          <w:rFonts w:ascii="楷体" w:eastAsia="楷体" w:hAnsi="楷体" w:cs="楷体_GB2312"/>
          <w:color w:val="C00000"/>
          <w:szCs w:val="21"/>
        </w:rPr>
      </w:pPr>
    </w:p>
    <w:p w:rsidR="00A464A2" w:rsidRPr="00450BD3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直径测量：</w:t>
      </w:r>
    </w:p>
    <w:tbl>
      <w:tblPr>
        <w:tblW w:w="8064" w:type="dxa"/>
        <w:tblInd w:w="234" w:type="dxa"/>
        <w:tblBorders>
          <w:top w:val="single" w:sz="4" w:space="0" w:color="FFFFFF"/>
          <w:bottom w:val="single" w:sz="4" w:space="0" w:color="FFFFFF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292"/>
        <w:gridCol w:w="1134"/>
        <w:gridCol w:w="1134"/>
        <w:gridCol w:w="1077"/>
        <w:gridCol w:w="1130"/>
        <w:gridCol w:w="1204"/>
        <w:gridCol w:w="1093"/>
      </w:tblGrid>
      <w:tr w:rsidR="00D81814" w:rsidRPr="00450BD3" w:rsidTr="00C22EA3">
        <w:trPr>
          <w:trHeight w:val="447"/>
        </w:trPr>
        <w:tc>
          <w:tcPr>
            <w:tcW w:w="129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2F2B99" w:rsidP="007B637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楷体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楷体" w:hAnsi="楷体"/>
                      <w:szCs w:val="21"/>
                    </w:rPr>
                    <m:t>B</m:t>
                  </m:r>
                </m:sub>
              </m:sSub>
            </m:oMath>
            <w:r w:rsidR="00D81814" w:rsidRPr="00450BD3">
              <w:rPr>
                <w:rFonts w:ascii="楷体" w:eastAsia="楷体" w:hAnsi="楷体" w:hint="eastAsia"/>
                <w:szCs w:val="21"/>
              </w:rPr>
              <w:t>/</w:t>
            </w:r>
            <m:oMath>
              <m:r>
                <w:rPr>
                  <w:rFonts w:ascii="Cambria Math" w:eastAsia="楷体" w:hAnsi="楷体"/>
                  <w:szCs w:val="21"/>
                </w:rPr>
                <m:t>mm</m:t>
              </m:r>
            </m:oMath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_2}}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_3}}</w:t>
            </w:r>
          </w:p>
        </w:tc>
        <w:tc>
          <w:tcPr>
            <w:tcW w:w="11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_4}}</w:t>
            </w:r>
          </w:p>
        </w:tc>
        <w:tc>
          <w:tcPr>
            <w:tcW w:w="12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_5}}</w:t>
            </w:r>
          </w:p>
        </w:tc>
        <w:tc>
          <w:tcPr>
            <w:tcW w:w="109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1814" w:rsidRPr="00450BD3" w:rsidRDefault="00D81814" w:rsidP="004C10A0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4C10A0">
              <w:rPr>
                <w:rFonts w:ascii="楷体" w:eastAsia="楷体" w:hAnsi="楷体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_6}}</w:t>
            </w:r>
          </w:p>
        </w:tc>
      </w:tr>
    </w:tbl>
    <w:p w:rsidR="00CE337E" w:rsidRPr="00450BD3" w:rsidRDefault="00A464A2" w:rsidP="00015E9D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半径平均值</w:t>
      </w:r>
      <w:r w:rsidR="00015E9D" w:rsidRPr="00450BD3">
        <w:rPr>
          <w:rFonts w:ascii="楷体" w:eastAsia="楷体" w:hAnsi="楷体" w:cs="楷体_GB2312" w:hint="eastAsia"/>
          <w:szCs w:val="21"/>
        </w:rPr>
        <w:t>：</w:t>
      </w:r>
      <m:oMath>
        <m:sSub>
          <m:sSubPr>
            <m:ctrlPr>
              <w:rPr>
                <w:rFonts w:ascii="Cambria Math" w:eastAsia="楷体" w:hAnsi="楷体" w:cs="楷体_GB2312"/>
                <w:i/>
                <w:szCs w:val="21"/>
              </w:rPr>
            </m:ctrlPr>
          </m:sSubPr>
          <m:e>
            <m:r>
              <w:rPr>
                <w:rFonts w:ascii="Cambria Math" w:eastAsia="楷体" w:hAnsi="楷体" w:cs="楷体_GB2312"/>
                <w:szCs w:val="21"/>
              </w:rPr>
              <m:t>R</m:t>
            </m:r>
          </m:e>
          <m:sub>
            <m:r>
              <w:rPr>
                <w:rFonts w:ascii="Cambria Math" w:eastAsia="楷体" w:hAnsi="楷体" w:cs="楷体_GB2312"/>
                <w:szCs w:val="21"/>
              </w:rPr>
              <m:t>B</m:t>
            </m:r>
          </m:sub>
        </m:sSub>
      </m:oMath>
      <w:r w:rsidR="00E65DB4" w:rsidRPr="00450BD3">
        <w:rPr>
          <w:rFonts w:ascii="楷体" w:eastAsia="楷体" w:hAnsi="楷体" w:cs="楷体_GB2312" w:hint="eastAsia"/>
          <w:szCs w:val="21"/>
        </w:rPr>
        <w:t xml:space="preserve">= </w:t>
      </w:r>
      <w:r w:rsidR="007B6374" w:rsidRPr="00450BD3">
        <w:rPr>
          <w:rFonts w:ascii="楷体" w:eastAsia="楷体" w:hAnsi="楷体" w:hint="eastAsia"/>
          <w:kern w:val="0"/>
          <w:szCs w:val="21"/>
        </w:rPr>
        <w:t>{</w:t>
      </w:r>
      <w:r w:rsidR="007B6374" w:rsidRPr="00450BD3">
        <w:rPr>
          <w:rFonts w:ascii="楷体" w:eastAsia="楷体" w:hAnsi="楷体"/>
          <w:kern w:val="0"/>
          <w:szCs w:val="21"/>
        </w:rPr>
        <w:t>{</w:t>
      </w:r>
      <w:r w:rsidR="0015179F" w:rsidRPr="00450BD3">
        <w:rPr>
          <w:rFonts w:ascii="楷体" w:eastAsia="楷体" w:hAnsi="楷体"/>
          <w:kern w:val="0"/>
          <w:szCs w:val="21"/>
        </w:rPr>
        <w:t>result</w:t>
      </w:r>
      <w:r w:rsidR="00CF3C2A">
        <w:rPr>
          <w:rFonts w:ascii="楷体" w:eastAsia="楷体" w:hAnsi="楷体" w:hint="eastAsia"/>
          <w:kern w:val="0"/>
          <w:szCs w:val="21"/>
        </w:rPr>
        <w:t>10</w:t>
      </w:r>
      <w:r w:rsidR="007B6374" w:rsidRPr="00450BD3">
        <w:rPr>
          <w:rFonts w:ascii="楷体" w:eastAsia="楷体" w:hAnsi="楷体"/>
          <w:kern w:val="0"/>
          <w:szCs w:val="21"/>
        </w:rPr>
        <w:t>}}</w:t>
      </w:r>
      <w:r w:rsidR="004F1E18" w:rsidRPr="00450BD3">
        <w:rPr>
          <w:rFonts w:ascii="楷体" w:eastAsia="楷体" w:hAnsi="楷体" w:hint="eastAsia"/>
          <w:kern w:val="0"/>
          <w:szCs w:val="21"/>
        </w:rPr>
        <w:t xml:space="preserve"> </w:t>
      </w:r>
      <w:r w:rsidR="00015E9D" w:rsidRPr="00450BD3">
        <w:rPr>
          <w:rFonts w:ascii="楷体" w:eastAsia="楷体" w:hAnsi="楷体" w:hint="eastAsia"/>
          <w:kern w:val="0"/>
          <w:szCs w:val="21"/>
        </w:rPr>
        <w:t>m</w:t>
      </w:r>
      <w:r w:rsidRPr="00450BD3">
        <w:rPr>
          <w:rFonts w:ascii="楷体" w:eastAsia="楷体" w:hAnsi="楷体" w:cs="楷体_GB2312" w:hint="eastAsia"/>
          <w:szCs w:val="21"/>
        </w:rPr>
        <w:t xml:space="preserve">   </w:t>
      </w:r>
    </w:p>
    <w:p w:rsidR="00015E9D" w:rsidRPr="00450BD3" w:rsidRDefault="00015E9D" w:rsidP="00015E9D">
      <w:pPr>
        <w:rPr>
          <w:rFonts w:ascii="楷体" w:eastAsia="楷体" w:hAnsi="楷体" w:cs="楷体_GB2312"/>
          <w:color w:val="C00000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半径相对标准偏差：</w:t>
      </w:r>
      <w:r w:rsidR="004F1E18" w:rsidRPr="00450BD3">
        <w:rPr>
          <w:rFonts w:ascii="楷体" w:eastAsia="楷体" w:hAnsi="楷体" w:hint="eastAsia"/>
          <w:kern w:val="0"/>
          <w:szCs w:val="21"/>
        </w:rPr>
        <w:t>{</w:t>
      </w:r>
      <w:r w:rsidR="004F1E18" w:rsidRPr="00450BD3">
        <w:rPr>
          <w:rFonts w:ascii="楷体" w:eastAsia="楷体" w:hAnsi="楷体"/>
          <w:kern w:val="0"/>
          <w:szCs w:val="21"/>
        </w:rPr>
        <w:t>{result</w:t>
      </w:r>
      <w:r w:rsidR="00CF3C2A">
        <w:rPr>
          <w:rFonts w:ascii="楷体" w:eastAsia="楷体" w:hAnsi="楷体" w:hint="eastAsia"/>
          <w:kern w:val="0"/>
          <w:szCs w:val="21"/>
        </w:rPr>
        <w:t>11</w:t>
      </w:r>
      <w:r w:rsidR="004F1E18" w:rsidRPr="00450BD3">
        <w:rPr>
          <w:rFonts w:ascii="楷体" w:eastAsia="楷体" w:hAnsi="楷体"/>
          <w:kern w:val="0"/>
          <w:szCs w:val="21"/>
        </w:rPr>
        <w:t>}}</w:t>
      </w:r>
      <w:r w:rsidR="00841DDD">
        <w:rPr>
          <w:rFonts w:ascii="楷体" w:eastAsia="楷体" w:hAnsi="楷体"/>
          <w:kern w:val="0"/>
          <w:szCs w:val="21"/>
        </w:rPr>
        <w:t>%</w:t>
      </w:r>
    </w:p>
    <w:p w:rsidR="0074632C" w:rsidRDefault="0074632C" w:rsidP="0074632C">
      <w:pPr>
        <w:rPr>
          <w:rFonts w:ascii="楷体" w:eastAsia="楷体" w:hAnsi="楷体"/>
          <w:kern w:val="0"/>
          <w:szCs w:val="21"/>
        </w:rPr>
      </w:pPr>
    </w:p>
    <w:tbl>
      <w:tblPr>
        <w:tblStyle w:val="TableGrid"/>
        <w:tblW w:w="0" w:type="auto"/>
        <w:tblLook w:val="04A0"/>
      </w:tblPr>
      <w:tblGrid>
        <w:gridCol w:w="4643"/>
        <w:gridCol w:w="4644"/>
      </w:tblGrid>
      <w:tr w:rsidR="0074632C" w:rsidTr="00286F24">
        <w:tc>
          <w:tcPr>
            <w:tcW w:w="4643" w:type="dxa"/>
          </w:tcPr>
          <w:p w:rsidR="0074632C" w:rsidRDefault="0074632C" w:rsidP="00286F24">
            <w:pPr>
              <w:jc w:val="center"/>
              <w:rPr>
                <w:rFonts w:ascii="楷体" w:eastAsia="楷体" w:hAnsi="楷体" w:cs="楷体_GB2312"/>
                <w:color w:val="C00000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加热盘设定温度</w:t>
            </w: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楷体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楷体" w:hAnsi="楷体"/>
                      <w:szCs w:val="21"/>
                    </w:rPr>
                    <m:t>1</m:t>
                  </m:r>
                </m:sub>
              </m:sSub>
            </m:oMath>
          </w:p>
        </w:tc>
        <w:tc>
          <w:tcPr>
            <w:tcW w:w="4644" w:type="dxa"/>
          </w:tcPr>
          <w:p w:rsidR="0074632C" w:rsidRDefault="0074632C" w:rsidP="00286F24">
            <w:pPr>
              <w:jc w:val="center"/>
              <w:rPr>
                <w:rFonts w:ascii="楷体" w:eastAsia="楷体" w:hAnsi="楷体" w:cs="楷体_GB2312"/>
                <w:color w:val="C00000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散热盘稳态温度：</w:t>
            </w:r>
            <m:oMath>
              <m:sSub>
                <m:sSub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楷体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楷体" w:hAnsi="楷体"/>
                      <w:szCs w:val="21"/>
                    </w:rPr>
                    <m:t>2</m:t>
                  </m:r>
                </m:sub>
              </m:sSub>
            </m:oMath>
          </w:p>
        </w:tc>
      </w:tr>
      <w:tr w:rsidR="0074632C" w:rsidTr="00286F24">
        <w:tc>
          <w:tcPr>
            <w:tcW w:w="4643" w:type="dxa"/>
          </w:tcPr>
          <w:p w:rsidR="0074632C" w:rsidRPr="004C10A0" w:rsidRDefault="0074632C" w:rsidP="0074632C">
            <w:pPr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table7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  <m:oMath>
              <m:r>
                <w:rPr>
                  <w:rFonts w:ascii="Cambria Math" w:eastAsia="楷体" w:hAnsi="Cambria Math"/>
                  <w:szCs w:val="21"/>
                </w:rPr>
                <m:t>°</m:t>
              </m:r>
              <m:r>
                <w:rPr>
                  <w:rFonts w:ascii="Cambria Math" w:eastAsia="楷体" w:hAnsi="楷体"/>
                  <w:szCs w:val="21"/>
                </w:rPr>
                <m:t>C</m:t>
              </m:r>
            </m:oMath>
          </w:p>
        </w:tc>
        <w:tc>
          <w:tcPr>
            <w:tcW w:w="4644" w:type="dxa"/>
          </w:tcPr>
          <w:p w:rsidR="0074632C" w:rsidRPr="004C10A0" w:rsidRDefault="0074632C" w:rsidP="0074632C">
            <w:pPr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table7_2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  <m:oMath>
              <m:r>
                <w:rPr>
                  <w:rFonts w:ascii="Cambria Math" w:eastAsia="楷体" w:hAnsi="Cambria Math"/>
                  <w:szCs w:val="21"/>
                </w:rPr>
                <m:t>°</m:t>
              </m:r>
              <m:r>
                <w:rPr>
                  <w:rFonts w:ascii="Cambria Math" w:eastAsia="楷体" w:hAnsi="楷体"/>
                  <w:szCs w:val="21"/>
                </w:rPr>
                <m:t>C</m:t>
              </m:r>
            </m:oMath>
          </w:p>
        </w:tc>
      </w:tr>
    </w:tbl>
    <w:p w:rsidR="0074632C" w:rsidRDefault="0074632C" w:rsidP="0074632C">
      <w:pPr>
        <w:rPr>
          <w:rFonts w:ascii="楷体" w:eastAsia="楷体" w:hAnsi="楷体"/>
          <w:szCs w:val="21"/>
        </w:rPr>
      </w:pPr>
    </w:p>
    <w:p w:rsidR="0074632C" w:rsidRDefault="0074632C" w:rsidP="0074632C">
      <w:pPr>
        <w:rPr>
          <w:rFonts w:ascii="楷体" w:eastAsia="楷体" w:hAnsi="楷体"/>
          <w:szCs w:val="21"/>
        </w:rPr>
      </w:pPr>
    </w:p>
    <w:p w:rsidR="00015E9D" w:rsidRPr="00450BD3" w:rsidRDefault="00015E9D" w:rsidP="00A464A2">
      <w:pPr>
        <w:rPr>
          <w:rFonts w:ascii="楷体" w:eastAsia="楷体" w:hAnsi="楷体"/>
          <w:szCs w:val="21"/>
        </w:rPr>
      </w:pPr>
    </w:p>
    <w:p w:rsidR="007B6374" w:rsidRPr="00450BD3" w:rsidRDefault="00A464A2" w:rsidP="00A464A2">
      <w:pPr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hint="eastAsia"/>
          <w:szCs w:val="21"/>
        </w:rPr>
        <w:t>自然冷却数据记录表：</w:t>
      </w:r>
    </w:p>
    <w:tbl>
      <w:tblPr>
        <w:tblpPr w:leftFromText="180" w:rightFromText="180" w:vertAnchor="text" w:horzAnchor="page" w:tblpX="2110" w:tblpY="315"/>
        <w:tblOverlap w:val="never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1"/>
        <w:gridCol w:w="1441"/>
        <w:gridCol w:w="1441"/>
        <w:gridCol w:w="1441"/>
        <w:gridCol w:w="1441"/>
        <w:gridCol w:w="1441"/>
      </w:tblGrid>
      <w:tr w:rsidR="00D81814" w:rsidRPr="00450BD3" w:rsidTr="00D81814">
        <w:trPr>
          <w:trHeight w:val="453"/>
        </w:trPr>
        <w:tc>
          <w:tcPr>
            <w:tcW w:w="1441" w:type="dxa"/>
          </w:tcPr>
          <w:p w:rsidR="00D81814" w:rsidRPr="00450BD3" w:rsidRDefault="00D81814" w:rsidP="00D8181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时刻t(s)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_1}}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_2}}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_3}}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D8181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 w:hint="eastAsia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_4}}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_5}}</w:t>
            </w:r>
          </w:p>
        </w:tc>
      </w:tr>
      <w:tr w:rsidR="00D81814" w:rsidRPr="00450BD3" w:rsidTr="00D81814">
        <w:trPr>
          <w:trHeight w:val="462"/>
        </w:trPr>
        <w:tc>
          <w:tcPr>
            <w:tcW w:w="1441" w:type="dxa"/>
          </w:tcPr>
          <w:p w:rsidR="00D81814" w:rsidRPr="00450BD3" w:rsidRDefault="00D81814" w:rsidP="00D81814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温度T</w:t>
            </w:r>
            <w:r w:rsidRPr="00450BD3">
              <w:rPr>
                <w:rFonts w:ascii="楷体" w:eastAsia="楷体" w:hAnsi="楷体" w:hint="eastAsia"/>
                <w:szCs w:val="21"/>
                <w:vertAlign w:val="subscript"/>
              </w:rPr>
              <w:t>2</w:t>
            </w:r>
            <w:r w:rsidRPr="00450BD3">
              <w:rPr>
                <w:rFonts w:ascii="楷体" w:eastAsia="楷体" w:hAnsi="楷体" w:hint="eastAsia"/>
                <w:szCs w:val="21"/>
              </w:rPr>
              <w:t>（℃）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7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9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1441" w:type="dxa"/>
            <w:vAlign w:val="center"/>
          </w:tcPr>
          <w:p w:rsidR="00D81814" w:rsidRPr="00450BD3" w:rsidRDefault="00D81814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>
              <w:rPr>
                <w:rFonts w:ascii="楷体" w:eastAsia="楷体" w:hAnsi="楷体"/>
                <w:kern w:val="0"/>
                <w:szCs w:val="21"/>
              </w:rPr>
              <w:t>table</w:t>
            </w:r>
            <w:r w:rsidR="0074632C">
              <w:rPr>
                <w:rFonts w:ascii="楷体" w:eastAsia="楷体" w:hAnsi="楷体"/>
                <w:kern w:val="0"/>
                <w:szCs w:val="21"/>
              </w:rPr>
              <w:t>8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_</w:t>
            </w:r>
            <w:r>
              <w:rPr>
                <w:rFonts w:ascii="楷体" w:eastAsia="楷体" w:hAnsi="楷体" w:hint="eastAsia"/>
                <w:kern w:val="0"/>
                <w:szCs w:val="21"/>
              </w:rPr>
              <w:t>10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</w:tr>
    </w:tbl>
    <w:p w:rsidR="00A464A2" w:rsidRPr="00450BD3" w:rsidRDefault="00A464A2" w:rsidP="00A464A2">
      <w:pPr>
        <w:rPr>
          <w:rFonts w:ascii="楷体" w:eastAsia="楷体" w:hAnsi="楷体"/>
          <w:szCs w:val="21"/>
        </w:rPr>
      </w:pPr>
    </w:p>
    <w:p w:rsidR="00E869A1" w:rsidRPr="00450BD3" w:rsidRDefault="00E869A1" w:rsidP="007B6374">
      <w:pPr>
        <w:snapToGrid w:val="0"/>
        <w:spacing w:line="360" w:lineRule="auto"/>
        <w:rPr>
          <w:rFonts w:ascii="楷体" w:eastAsia="楷体" w:hAnsi="楷体"/>
          <w:b/>
          <w:szCs w:val="21"/>
        </w:rPr>
      </w:pPr>
    </w:p>
    <w:p w:rsidR="00A464A2" w:rsidRPr="00450BD3" w:rsidRDefault="007B6374" w:rsidP="007B6374">
      <w:pPr>
        <w:snapToGrid w:val="0"/>
        <w:spacing w:line="360" w:lineRule="auto"/>
        <w:rPr>
          <w:rFonts w:ascii="楷体" w:eastAsia="楷体" w:hAnsi="楷体"/>
          <w:b/>
          <w:szCs w:val="21"/>
        </w:rPr>
      </w:pPr>
      <m:oMath>
        <m:r>
          <m:rPr>
            <m:sty m:val="bi"/>
          </m:rPr>
          <w:rPr>
            <w:rFonts w:ascii="Cambria Math" w:eastAsia="楷体" w:hAnsi="楷体"/>
            <w:szCs w:val="21"/>
          </w:rPr>
          <m:t>T</m:t>
        </m:r>
        <m:r>
          <m:rPr>
            <m:sty m:val="bi"/>
          </m:rPr>
          <w:rPr>
            <w:rFonts w:ascii="楷体" w:eastAsia="楷体"/>
            <w:szCs w:val="21"/>
          </w:rPr>
          <m:t>-</m:t>
        </m:r>
        <m:r>
          <m:rPr>
            <m:sty m:val="bi"/>
          </m:rPr>
          <w:rPr>
            <w:rFonts w:ascii="Cambria Math" w:eastAsia="楷体" w:hAnsi="Cambria Math"/>
            <w:szCs w:val="21"/>
          </w:rPr>
          <m:t>t</m:t>
        </m:r>
      </m:oMath>
      <w:r w:rsidR="00A464A2" w:rsidRPr="00450BD3">
        <w:rPr>
          <w:rFonts w:ascii="楷体" w:eastAsia="楷体" w:hAnsi="楷体" w:hint="eastAsia"/>
          <w:b/>
          <w:szCs w:val="21"/>
        </w:rPr>
        <w:t>曲线</w:t>
      </w:r>
    </w:p>
    <w:p w:rsidR="002829C0" w:rsidRPr="00450BD3" w:rsidRDefault="002829C0" w:rsidP="002829C0">
      <w:pPr>
        <w:jc w:val="center"/>
        <w:rPr>
          <w:rFonts w:ascii="楷体" w:eastAsia="楷体" w:hAnsi="楷体"/>
          <w:szCs w:val="21"/>
        </w:rPr>
      </w:pPr>
      <w:r w:rsidRPr="00450BD3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{{@pic</w:t>
      </w:r>
      <w:r w:rsidRPr="00450BD3">
        <w:rPr>
          <w:rFonts w:ascii="楷体" w:eastAsia="楷体" w:hAnsi="楷体" w:cs="AdobeSongStd-Light;方正细黑一_GBK"/>
          <w:color w:val="000000"/>
          <w:kern w:val="0"/>
          <w:szCs w:val="21"/>
        </w:rPr>
        <w:t>2</w:t>
      </w:r>
      <w:r w:rsidRPr="00450BD3">
        <w:rPr>
          <w:rFonts w:ascii="楷体" w:eastAsia="楷体" w:hAnsi="楷体" w:cs="AdobeSongStd-Light;方正细黑一_GBK" w:hint="eastAsia"/>
          <w:color w:val="000000"/>
          <w:kern w:val="0"/>
          <w:szCs w:val="21"/>
        </w:rPr>
        <w:t>}}</w:t>
      </w:r>
    </w:p>
    <w:p w:rsidR="00A464A2" w:rsidRPr="00450BD3" w:rsidRDefault="00A464A2" w:rsidP="00A464A2">
      <w:pPr>
        <w:spacing w:line="360" w:lineRule="auto"/>
        <w:rPr>
          <w:rFonts w:ascii="楷体" w:eastAsia="楷体" w:hAnsi="楷体"/>
          <w:szCs w:val="21"/>
        </w:rPr>
      </w:pPr>
    </w:p>
    <w:p w:rsidR="000B482A" w:rsidRPr="00450BD3" w:rsidRDefault="002F2B99" w:rsidP="007B6374">
      <w:pPr>
        <w:spacing w:line="360" w:lineRule="auto"/>
        <w:rPr>
          <w:rFonts w:ascii="楷体" w:eastAsia="楷体" w:hAnsi="楷体"/>
          <w:szCs w:val="21"/>
        </w:rPr>
      </w:pPr>
      <m:oMath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r>
              <w:rPr>
                <w:rFonts w:ascii="Cambria Math" w:eastAsia="楷体" w:hAnsi="楷体"/>
                <w:szCs w:val="21"/>
              </w:rPr>
              <m:t>ΔT</m:t>
            </m:r>
          </m:num>
          <m:den>
            <m:r>
              <w:rPr>
                <w:rFonts w:ascii="Cambria Math" w:eastAsia="楷体" w:hAnsi="楷体"/>
                <w:szCs w:val="21"/>
              </w:rPr>
              <m:t>Δt</m:t>
            </m:r>
          </m:den>
        </m:f>
        <m:r>
          <w:rPr>
            <w:rFonts w:ascii="Cambria Math" w:eastAsia="楷体" w:hAnsi="楷体"/>
            <w:szCs w:val="21"/>
          </w:rPr>
          <m:t>=</m:t>
        </m:r>
      </m:oMath>
      <w:r w:rsidR="000B482A" w:rsidRPr="00450BD3">
        <w:rPr>
          <w:rFonts w:ascii="楷体" w:eastAsia="楷体" w:hAnsi="楷体"/>
          <w:szCs w:val="21"/>
        </w:rPr>
        <w:t xml:space="preserve"> </w:t>
      </w:r>
      <w:r w:rsidR="000B482A" w:rsidRPr="00450BD3">
        <w:rPr>
          <w:rFonts w:ascii="楷体" w:eastAsia="楷体" w:hAnsi="楷体" w:hint="eastAsia"/>
          <w:kern w:val="0"/>
          <w:szCs w:val="21"/>
        </w:rPr>
        <w:t>{</w:t>
      </w:r>
      <w:r w:rsidR="000B482A" w:rsidRPr="00450BD3">
        <w:rPr>
          <w:rFonts w:ascii="楷体" w:eastAsia="楷体" w:hAnsi="楷体"/>
          <w:kern w:val="0"/>
          <w:szCs w:val="21"/>
        </w:rPr>
        <w:t>{</w:t>
      </w:r>
      <w:r w:rsidR="0015179F" w:rsidRPr="00450BD3">
        <w:rPr>
          <w:rFonts w:ascii="楷体" w:eastAsia="楷体" w:hAnsi="楷体"/>
          <w:kern w:val="0"/>
          <w:szCs w:val="21"/>
        </w:rPr>
        <w:t>result</w:t>
      </w:r>
      <w:r w:rsidR="00CF3C2A">
        <w:rPr>
          <w:rFonts w:ascii="楷体" w:eastAsia="楷体" w:hAnsi="楷体" w:hint="eastAsia"/>
          <w:kern w:val="0"/>
          <w:szCs w:val="21"/>
        </w:rPr>
        <w:t>12</w:t>
      </w:r>
      <w:r w:rsidR="000B482A" w:rsidRPr="00450BD3">
        <w:rPr>
          <w:rFonts w:ascii="楷体" w:eastAsia="楷体" w:hAnsi="楷体"/>
          <w:kern w:val="0"/>
          <w:szCs w:val="21"/>
        </w:rPr>
        <w:t>}}</w:t>
      </w:r>
      <m:oMath>
        <m:r>
          <w:rPr>
            <w:rFonts w:ascii="楷体" w:eastAsia="楷体" w:hAnsi="楷体"/>
            <w:szCs w:val="21"/>
          </w:rPr>
          <m:t>°</m:t>
        </m:r>
        <m:r>
          <w:rPr>
            <w:rFonts w:ascii="Cambria Math" w:eastAsia="楷体" w:hAnsi="楷体"/>
            <w:szCs w:val="21"/>
          </w:rPr>
          <m:t>C/s</m:t>
        </m:r>
      </m:oMath>
    </w:p>
    <w:p w:rsidR="004F1E18" w:rsidRPr="00450BD3" w:rsidRDefault="004F1E18" w:rsidP="004F1E1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</w:rPr>
      </w:pPr>
      <w:r w:rsidRPr="00450BD3">
        <w:rPr>
          <w:rFonts w:ascii="楷体" w:eastAsia="楷体" w:hAnsi="楷体" w:cs="Times New Roman" w:hint="eastAsia"/>
          <w:color w:val="auto"/>
          <w:kern w:val="2"/>
        </w:rPr>
        <w:t>拟合的线性方程：</w:t>
      </w:r>
      <w:r w:rsidRPr="00450BD3">
        <w:rPr>
          <w:rFonts w:ascii="楷体" w:eastAsia="楷体" w:hAnsi="楷体" w:hint="eastAsia"/>
        </w:rPr>
        <w:t>{{result</w:t>
      </w:r>
      <w:r w:rsidR="00CF3C2A">
        <w:rPr>
          <w:rFonts w:ascii="楷体" w:eastAsia="楷体" w:hAnsi="楷体" w:hint="eastAsia"/>
        </w:rPr>
        <w:t>13</w:t>
      </w:r>
      <w:r w:rsidRPr="00450BD3">
        <w:rPr>
          <w:rFonts w:ascii="楷体" w:eastAsia="楷体" w:hAnsi="楷体" w:hint="eastAsia"/>
        </w:rPr>
        <w:t xml:space="preserve">}} </w:t>
      </w:r>
    </w:p>
    <w:p w:rsidR="004F1E18" w:rsidRPr="00450BD3" w:rsidRDefault="004F1E18" w:rsidP="004F1E1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="楷体" w:eastAsia="楷体" w:hAnsi="楷体" w:cs="Times New Roman"/>
          <w:color w:val="auto"/>
          <w:kern w:val="2"/>
          <w:u w:val="single"/>
        </w:rPr>
      </w:pPr>
      <w:r w:rsidRPr="00450BD3">
        <w:rPr>
          <w:rFonts w:ascii="楷体" w:eastAsia="楷体" w:hAnsi="楷体" w:cs="Times New Roman" w:hint="eastAsia"/>
          <w:color w:val="auto"/>
          <w:kern w:val="2"/>
          <w:position w:val="-4"/>
        </w:rPr>
        <w:t>决定系数：</w:t>
      </w:r>
      <w:r w:rsidRPr="00450BD3">
        <w:rPr>
          <w:rFonts w:ascii="楷体" w:eastAsia="楷体" w:hAnsi="楷体" w:cs="Times New Roman" w:hint="eastAsia"/>
          <w:color w:val="auto"/>
          <w:kern w:val="2"/>
          <w:position w:val="-4"/>
        </w:rPr>
        <w:object w:dxaOrig="520" w:dyaOrig="300">
          <v:shape id="_x0000_i1026" type="#_x0000_t75" style="width:26.35pt;height:15.05pt" o:ole="">
            <v:imagedata r:id="rId11" o:title=""/>
          </v:shape>
          <o:OLEObject Type="Embed" ProgID="Equation.3" ShapeID="_x0000_i1026" DrawAspect="Content" ObjectID="_1631030804" r:id="rId13"/>
        </w:object>
      </w:r>
      <w:r w:rsidRPr="00450BD3">
        <w:rPr>
          <w:rFonts w:ascii="楷体" w:eastAsia="楷体" w:hAnsi="楷体" w:hint="eastAsia"/>
        </w:rPr>
        <w:t>{{ result</w:t>
      </w:r>
      <w:r w:rsidR="00CF3C2A">
        <w:rPr>
          <w:rFonts w:ascii="楷体" w:eastAsia="楷体" w:hAnsi="楷体" w:hint="eastAsia"/>
        </w:rPr>
        <w:t>14</w:t>
      </w:r>
      <w:r w:rsidRPr="00450BD3">
        <w:rPr>
          <w:rFonts w:ascii="楷体" w:eastAsia="楷体" w:hAnsi="楷体" w:hint="eastAsia"/>
        </w:rPr>
        <w:t>}}</w:t>
      </w:r>
    </w:p>
    <w:p w:rsidR="00015E9D" w:rsidRPr="00450BD3" w:rsidRDefault="00015E9D" w:rsidP="007B6374">
      <w:pPr>
        <w:spacing w:line="360" w:lineRule="auto"/>
        <w:rPr>
          <w:rFonts w:ascii="楷体" w:eastAsia="楷体" w:hAnsi="楷体"/>
          <w:szCs w:val="21"/>
        </w:rPr>
      </w:pPr>
    </w:p>
    <w:p w:rsidR="00A464A2" w:rsidRPr="00450BD3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lastRenderedPageBreak/>
        <w:t>3.（</w:t>
      </w:r>
      <w:r w:rsidR="00841DDD">
        <w:rPr>
          <w:rFonts w:ascii="楷体" w:eastAsia="楷体" w:hAnsi="楷体" w:cs="楷体_GB2312" w:hint="eastAsia"/>
          <w:szCs w:val="21"/>
        </w:rPr>
        <w:t>8</w:t>
      </w:r>
      <w:r w:rsidRPr="00450BD3">
        <w:rPr>
          <w:rFonts w:ascii="楷体" w:eastAsia="楷体" w:hAnsi="楷体" w:cs="楷体_GB2312" w:hint="eastAsia"/>
          <w:szCs w:val="21"/>
        </w:rPr>
        <w:t>分）导热系数计算</w:t>
      </w:r>
    </w:p>
    <w:p w:rsidR="00A464A2" w:rsidRPr="00450BD3" w:rsidRDefault="00A464A2" w:rsidP="00A464A2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散热盘（下铜板）相关参数：</w:t>
      </w:r>
    </w:p>
    <w:p w:rsidR="00226C8D" w:rsidRPr="00450BD3" w:rsidRDefault="00A464A2" w:rsidP="007B6374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比热容：</w:t>
      </w:r>
      <m:oMath>
        <m:r>
          <w:rPr>
            <w:rFonts w:ascii="Cambria Math" w:eastAsia="楷体" w:hAnsi="楷体" w:cs="楷体_GB2312"/>
            <w:szCs w:val="21"/>
          </w:rPr>
          <m:t>c=385J/(K</m:t>
        </m:r>
        <m:r>
          <w:rPr>
            <w:rFonts w:ascii="楷体" w:eastAsia="楷体" w:hAnsi="Cambria Math" w:cs="Cambria Math"/>
            <w:szCs w:val="21"/>
          </w:rPr>
          <m:t>⋅</m:t>
        </m:r>
        <m:r>
          <w:rPr>
            <w:rFonts w:ascii="Cambria Math" w:eastAsia="楷体" w:hAnsi="楷体" w:cs="楷体_GB2312"/>
            <w:szCs w:val="21"/>
          </w:rPr>
          <m:t>kg)</m:t>
        </m:r>
      </m:oMath>
      <w:r w:rsidRPr="00450BD3">
        <w:rPr>
          <w:rFonts w:ascii="楷体" w:eastAsia="楷体" w:hAnsi="楷体" w:cs="楷体_GB2312" w:hint="eastAsia"/>
          <w:szCs w:val="21"/>
        </w:rPr>
        <w:t xml:space="preserve">  </w:t>
      </w:r>
    </w:p>
    <w:p w:rsidR="00A464A2" w:rsidRPr="00450BD3" w:rsidRDefault="00A464A2" w:rsidP="007B6374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半径：</w:t>
      </w:r>
      <m:oMath>
        <m:sSub>
          <m:sSubPr>
            <m:ctrlPr>
              <w:rPr>
                <w:rFonts w:ascii="Cambria Math" w:eastAsia="楷体" w:hAnsi="楷体" w:cs="楷体_GB2312"/>
                <w:i/>
                <w:szCs w:val="21"/>
              </w:rPr>
            </m:ctrlPr>
          </m:sSubPr>
          <m:e>
            <m:r>
              <w:rPr>
                <w:rFonts w:ascii="Cambria Math" w:eastAsia="楷体" w:hAnsi="楷体" w:cs="楷体_GB2312"/>
                <w:szCs w:val="21"/>
              </w:rPr>
              <m:t>R</m:t>
            </m:r>
          </m:e>
          <m:sub>
            <m:r>
              <w:rPr>
                <w:rFonts w:ascii="Cambria Math" w:eastAsia="楷体" w:hAnsi="楷体" w:cs="楷体_GB2312"/>
                <w:szCs w:val="21"/>
              </w:rPr>
              <m:t>P</m:t>
            </m:r>
          </m:sub>
        </m:sSub>
        <m:r>
          <w:rPr>
            <w:rFonts w:ascii="Cambria Math" w:eastAsia="楷体" w:hAnsi="楷体" w:cs="楷体_GB2312"/>
            <w:szCs w:val="21"/>
          </w:rPr>
          <m:t>=0.065m</m:t>
        </m:r>
      </m:oMath>
    </w:p>
    <w:p w:rsidR="00226C8D" w:rsidRPr="00450BD3" w:rsidRDefault="00A464A2" w:rsidP="007B6374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质量：</w:t>
      </w:r>
      <m:oMath>
        <m:r>
          <w:rPr>
            <w:rFonts w:ascii="Cambria Math" w:eastAsia="楷体" w:hAnsi="楷体" w:cs="楷体_GB2312"/>
            <w:szCs w:val="21"/>
          </w:rPr>
          <m:t>m=0.823kg</m:t>
        </m:r>
      </m:oMath>
      <w:r w:rsidRPr="00450BD3">
        <w:rPr>
          <w:rFonts w:ascii="楷体" w:eastAsia="楷体" w:hAnsi="楷体" w:cs="楷体_GB2312" w:hint="eastAsia"/>
          <w:szCs w:val="21"/>
        </w:rPr>
        <w:t xml:space="preserve">        </w:t>
      </w:r>
    </w:p>
    <w:p w:rsidR="00A464A2" w:rsidRPr="00450BD3" w:rsidRDefault="00A464A2" w:rsidP="007B6374">
      <w:pPr>
        <w:rPr>
          <w:rFonts w:ascii="楷体" w:eastAsia="楷体" w:hAnsi="楷体" w:cs="楷体_GB2312"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厚度：</w:t>
      </w:r>
      <m:oMath>
        <m:sSub>
          <m:sSubPr>
            <m:ctrlPr>
              <w:rPr>
                <w:rFonts w:ascii="Cambria Math" w:eastAsia="楷体" w:hAnsi="楷体" w:cs="楷体_GB2312"/>
                <w:i/>
                <w:szCs w:val="21"/>
              </w:rPr>
            </m:ctrlPr>
          </m:sSubPr>
          <m:e>
            <m:r>
              <w:rPr>
                <w:rFonts w:ascii="楷体" w:eastAsia="楷体" w:hAnsi="Cambria Math" w:cs="Cambria Math"/>
                <w:szCs w:val="21"/>
              </w:rPr>
              <m:t>h</m:t>
            </m:r>
          </m:e>
          <m:sub>
            <m:r>
              <w:rPr>
                <w:rFonts w:ascii="Cambria Math" w:eastAsia="楷体" w:hAnsi="楷体" w:cs="楷体_GB2312"/>
                <w:szCs w:val="21"/>
              </w:rPr>
              <m:t>P</m:t>
            </m:r>
          </m:sub>
        </m:sSub>
        <m:r>
          <w:rPr>
            <w:rFonts w:ascii="Cambria Math" w:eastAsia="楷体" w:hAnsi="楷体" w:cs="楷体_GB2312"/>
            <w:szCs w:val="21"/>
          </w:rPr>
          <m:t>=8.01</m:t>
        </m:r>
        <m:r>
          <w:rPr>
            <w:rFonts w:ascii="楷体" w:eastAsia="楷体" w:hAnsi="楷体" w:cs="楷体_GB2312"/>
            <w:szCs w:val="21"/>
          </w:rPr>
          <m:t>×</m:t>
        </m:r>
        <m:r>
          <w:rPr>
            <w:rFonts w:ascii="Cambria Math" w:eastAsia="楷体" w:hAnsi="楷体" w:cs="楷体_GB2312"/>
            <w:szCs w:val="21"/>
          </w:rPr>
          <m:t>1</m:t>
        </m:r>
        <m:sSup>
          <m:sSupPr>
            <m:ctrlPr>
              <w:rPr>
                <w:rFonts w:ascii="Cambria Math" w:eastAsia="楷体" w:hAnsi="楷体" w:cs="楷体_GB2312"/>
                <w:i/>
                <w:szCs w:val="21"/>
              </w:rPr>
            </m:ctrlPr>
          </m:sSupPr>
          <m:e>
            <m:r>
              <w:rPr>
                <w:rFonts w:ascii="Cambria Math" w:eastAsia="楷体" w:hAnsi="楷体" w:cs="楷体_GB2312"/>
                <w:szCs w:val="21"/>
              </w:rPr>
              <m:t>0</m:t>
            </m:r>
          </m:e>
          <m:sup>
            <m:r>
              <w:rPr>
                <w:rFonts w:ascii="楷体" w:eastAsia="楷体" w:cs="楷体_GB2312"/>
                <w:szCs w:val="21"/>
              </w:rPr>
              <m:t>-</m:t>
            </m:r>
            <m:r>
              <w:rPr>
                <w:rFonts w:ascii="Cambria Math" w:eastAsia="楷体" w:hAnsi="楷体" w:cs="楷体_GB2312"/>
                <w:szCs w:val="21"/>
              </w:rPr>
              <m:t>3</m:t>
            </m:r>
          </m:sup>
        </m:sSup>
        <m:r>
          <w:rPr>
            <w:rFonts w:ascii="Cambria Math" w:eastAsia="楷体" w:hAnsi="楷体" w:cs="楷体_GB2312"/>
            <w:szCs w:val="21"/>
          </w:rPr>
          <m:t>m</m:t>
        </m:r>
      </m:oMath>
    </w:p>
    <w:p w:rsidR="00A464A2" w:rsidRDefault="00A464A2" w:rsidP="007B6374">
      <w:pPr>
        <w:rPr>
          <w:rFonts w:ascii="楷体" w:eastAsia="楷体" w:hAnsi="楷体" w:cs="楷体_GB2312"/>
          <w:b/>
          <w:szCs w:val="21"/>
        </w:rPr>
      </w:pPr>
      <w:r w:rsidRPr="00450BD3">
        <w:rPr>
          <w:rFonts w:ascii="楷体" w:eastAsia="楷体" w:hAnsi="楷体" w:cs="楷体_GB2312" w:hint="eastAsia"/>
          <w:szCs w:val="21"/>
        </w:rPr>
        <w:t>导热系数：</w:t>
      </w:r>
      <m:oMath>
        <m:r>
          <m:rPr>
            <m:sty m:val="bi"/>
          </m:rPr>
          <w:rPr>
            <w:rFonts w:ascii="Cambria Math" w:eastAsia="楷体" w:hAnsi="楷体"/>
            <w:szCs w:val="21"/>
          </w:rPr>
          <m:t>λ=[</m:t>
        </m:r>
        <m:f>
          <m:fPr>
            <m:ctrlPr>
              <w:rPr>
                <w:rFonts w:ascii="Cambria Math" w:eastAsia="楷体" w:hAnsi="楷体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楷体" w:hAnsi="楷体"/>
                <w:szCs w:val="21"/>
              </w:rPr>
              <m:t>mc</m:t>
            </m:r>
            <m:sSub>
              <m:sSubPr>
                <m:ctrlPr>
                  <w:rPr>
                    <w:rFonts w:ascii="Cambria Math" w:eastAsia="楷体" w:hAnsi="楷体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Mincho" w:hAnsi="Cambria Math" w:cs="MS Mincho" w:hint="eastAsia"/>
                    <w:szCs w:val="21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B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楷体" w:hAnsi="Cambria Math"/>
                <w:szCs w:val="21"/>
              </w:rPr>
              <m:t>π</m:t>
            </m:r>
            <m:sSup>
              <m:sSupPr>
                <m:ctrlPr>
                  <w:rPr>
                    <w:rFonts w:ascii="Cambria Math" w:eastAsia="楷体" w:hAnsi="楷体"/>
                    <w:b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楷体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B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楷体" w:hAnsi="楷体"/>
                <w:szCs w:val="21"/>
              </w:rPr>
              <m:t>(</m:t>
            </m:r>
            <m:sSub>
              <m:sSubPr>
                <m:ctrlPr>
                  <w:rPr>
                    <w:rFonts w:ascii="Cambria Math" w:eastAsia="楷体" w:hAnsi="楷体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sSub>
              <m:sSubPr>
                <m:ctrlPr>
                  <w:rPr>
                    <w:rFonts w:ascii="Cambria Math" w:eastAsia="楷体" w:hAnsi="楷体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楷体" w:hAnsi="楷体"/>
                <w:szCs w:val="21"/>
              </w:rPr>
              <m:t>)</m:t>
            </m:r>
          </m:den>
        </m:f>
        <m:r>
          <m:rPr>
            <m:sty m:val="bi"/>
          </m:rPr>
          <w:rPr>
            <w:rFonts w:ascii="Cambria Math" w:eastAsia="MS Gothic" w:hAnsi="Cambria Math" w:cs="MS Gothic" w:hint="eastAsia"/>
            <w:szCs w:val="21"/>
          </w:rPr>
          <m:t>⋅</m:t>
        </m:r>
        <m:f>
          <m:fPr>
            <m:ctrlPr>
              <w:rPr>
                <w:rFonts w:ascii="Cambria Math" w:eastAsia="楷体" w:hAnsi="楷体"/>
                <w:b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楷体" w:hAnsi="楷体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 w:eastAsia="楷体" w:hAnsi="楷体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MS Mincho" w:hint="eastAsia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楷体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P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="楷体" w:hAnsi="楷体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 w:eastAsia="楷体" w:hAnsi="楷体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+2</m:t>
                </m:r>
                <m:sSub>
                  <m:sSubPr>
                    <m:ctrlPr>
                      <w:rPr>
                        <w:rFonts w:ascii="Cambria Math" w:eastAsia="楷体" w:hAnsi="楷体"/>
                        <w:b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MS Mincho" w:hint="eastAsia"/>
                        <w:szCs w:val="21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楷体" w:hAnsi="楷体"/>
                        <w:szCs w:val="21"/>
                      </w:rPr>
                      <m:t>P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eastAsia="MS Gothic" w:hAnsi="Cambria Math" w:cs="MS Gothic" w:hint="eastAsia"/>
            <w:szCs w:val="21"/>
          </w:rPr>
          <m:t>⋅</m:t>
        </m:r>
        <m:sSub>
          <m:sSubPr>
            <m:ctrlPr>
              <w:rPr>
                <w:rFonts w:ascii="Cambria Math" w:eastAsia="楷体" w:hAnsi="楷体"/>
                <w:b/>
                <w:i/>
                <w:szCs w:val="21"/>
              </w:rPr>
            </m:ctrlPr>
          </m:sSubPr>
          <m:e>
            <m:f>
              <m:fPr>
                <m:ctrlPr>
                  <w:rPr>
                    <w:rFonts w:ascii="Cambria Math" w:eastAsia="楷体" w:hAnsi="楷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ΔT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楷体" w:hAnsi="楷体"/>
                    <w:szCs w:val="21"/>
                  </w:rPr>
                  <m:t>Δt</m:t>
                </m:r>
              </m:den>
            </m:f>
            <m:r>
              <m:rPr>
                <m:sty m:val="bi"/>
              </m:rPr>
              <w:rPr>
                <w:rFonts w:ascii="Cambria Math" w:eastAsia="楷体" w:hAnsi="楷体"/>
                <w:szCs w:val="21"/>
              </w:rPr>
              <m:t>]</m:t>
            </m:r>
          </m:e>
          <m:sub>
            <m:r>
              <m:rPr>
                <m:sty m:val="bi"/>
              </m:rPr>
              <w:rPr>
                <w:rFonts w:ascii="Cambria Math" w:eastAsia="楷体" w:hAnsi="楷体"/>
                <w:szCs w:val="21"/>
              </w:rPr>
              <m:t>T=T</m:t>
            </m:r>
            <m:r>
              <m:rPr>
                <m:sty m:val="bi"/>
              </m:rPr>
              <w:rPr>
                <w:rFonts w:ascii="Cambria Math" w:eastAsia="楷体" w:hAnsi="楷体"/>
                <w:szCs w:val="21"/>
              </w:rPr>
              <m:t>2</m:t>
            </m:r>
          </m:sub>
        </m:sSub>
      </m:oMath>
    </w:p>
    <w:p w:rsidR="0074632C" w:rsidRDefault="0074632C" w:rsidP="007B6374">
      <w:pPr>
        <w:rPr>
          <w:rFonts w:ascii="楷体" w:eastAsia="楷体" w:hAnsi="楷体" w:cs="楷体_GB2312"/>
          <w:b/>
          <w:szCs w:val="21"/>
        </w:rPr>
      </w:pPr>
    </w:p>
    <w:p w:rsidR="0074632C" w:rsidRDefault="0074632C" w:rsidP="007B6374">
      <w:pPr>
        <w:rPr>
          <w:rFonts w:ascii="楷体" w:eastAsia="楷体" w:hAnsi="楷体" w:cs="楷体_GB2312"/>
          <w:b/>
          <w:szCs w:val="21"/>
        </w:rPr>
      </w:pPr>
    </w:p>
    <w:tbl>
      <w:tblPr>
        <w:tblStyle w:val="TableGrid"/>
        <w:tblW w:w="0" w:type="auto"/>
        <w:tblLook w:val="04A0"/>
      </w:tblPr>
      <w:tblGrid>
        <w:gridCol w:w="3095"/>
        <w:gridCol w:w="3096"/>
        <w:gridCol w:w="3096"/>
      </w:tblGrid>
      <w:tr w:rsidR="0074632C" w:rsidTr="00EB74AC">
        <w:tc>
          <w:tcPr>
            <w:tcW w:w="3095" w:type="dxa"/>
          </w:tcPr>
          <w:p w:rsidR="0074632C" w:rsidRPr="00450BD3" w:rsidRDefault="0074632C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样品</w:t>
            </w:r>
          </w:p>
        </w:tc>
        <w:tc>
          <w:tcPr>
            <w:tcW w:w="3096" w:type="dxa"/>
            <w:vAlign w:val="center"/>
          </w:tcPr>
          <w:p w:rsidR="0074632C" w:rsidRDefault="0074632C" w:rsidP="0074632C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1：</w:t>
            </w: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</w:t>
            </w:r>
            <w:r w:rsidR="000E56BA" w:rsidRPr="00450BD3">
              <w:rPr>
                <w:rFonts w:ascii="楷体" w:eastAsia="楷体" w:hAnsi="楷体"/>
                <w:szCs w:val="21"/>
              </w:rPr>
              <w:t>choice_1</w:t>
            </w:r>
            <w:r w:rsidR="000E56BA">
              <w:rPr>
                <w:rFonts w:ascii="楷体" w:eastAsia="楷体" w:hAnsi="楷体"/>
                <w:szCs w:val="21"/>
              </w:rPr>
              <w:t>2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  <w:p w:rsidR="0074632C" w:rsidRDefault="0074632C" w:rsidP="0074632C">
            <w:pPr>
              <w:pStyle w:val="HTMLPreformatted"/>
              <w:shd w:val="clear" w:color="auto" w:fill="FFFFFF"/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450B1B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A、有机玻璃</w:t>
            </w:r>
            <w:r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；</w:t>
            </w:r>
          </w:p>
          <w:p w:rsidR="0074632C" w:rsidRDefault="0074632C" w:rsidP="0074632C">
            <w:pPr>
              <w:pStyle w:val="HTMLPreformatted"/>
              <w:shd w:val="clear" w:color="auto" w:fill="FFFFFF"/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450B1B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B、硅胶</w:t>
            </w:r>
            <w:r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;</w:t>
            </w:r>
          </w:p>
          <w:p w:rsidR="0074632C" w:rsidRPr="00D970BB" w:rsidRDefault="0074632C" w:rsidP="0074632C">
            <w:pPr>
              <w:pStyle w:val="HTMLPreformatted"/>
              <w:shd w:val="clear" w:color="auto" w:fill="FFFFFF"/>
              <w:jc w:val="center"/>
              <w:rPr>
                <w:rFonts w:ascii="楷体" w:eastAsia="楷体" w:hAnsi="楷体"/>
                <w:color w:val="000000"/>
                <w:sz w:val="21"/>
                <w:szCs w:val="21"/>
              </w:rPr>
            </w:pPr>
            <w:r w:rsidRPr="00450B1B">
              <w:rPr>
                <w:rFonts w:ascii="楷体" w:eastAsia="楷体" w:hAnsi="楷体" w:hint="eastAsia"/>
                <w:color w:val="000000"/>
                <w:sz w:val="21"/>
                <w:szCs w:val="21"/>
              </w:rPr>
              <w:t>C、木板</w:t>
            </w:r>
          </w:p>
        </w:tc>
        <w:tc>
          <w:tcPr>
            <w:tcW w:w="3096" w:type="dxa"/>
            <w:vAlign w:val="center"/>
          </w:tcPr>
          <w:p w:rsidR="0074632C" w:rsidRPr="00450BD3" w:rsidRDefault="0074632C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w:r w:rsidRPr="00450BD3">
              <w:rPr>
                <w:rFonts w:ascii="楷体" w:eastAsia="楷体" w:hAnsi="楷体" w:hint="eastAsia"/>
                <w:szCs w:val="21"/>
              </w:rPr>
              <w:t>2:石英玻璃</w:t>
            </w:r>
          </w:p>
        </w:tc>
      </w:tr>
      <w:tr w:rsidR="0074632C" w:rsidTr="00135D7E">
        <w:tc>
          <w:tcPr>
            <w:tcW w:w="3095" w:type="dxa"/>
          </w:tcPr>
          <w:p w:rsidR="0074632C" w:rsidRPr="00450BD3" w:rsidRDefault="0074632C" w:rsidP="0074632C">
            <w:pPr>
              <w:spacing w:line="360" w:lineRule="auto"/>
              <w:jc w:val="center"/>
              <w:rPr>
                <w:rFonts w:ascii="楷体" w:eastAsia="楷体" w:hAnsi="楷体"/>
                <w:szCs w:val="21"/>
              </w:rPr>
            </w:pPr>
            <m:oMath>
              <m:r>
                <w:rPr>
                  <w:rFonts w:ascii="Cambria Math" w:eastAsia="楷体" w:hAnsi="楷体"/>
                  <w:szCs w:val="21"/>
                </w:rPr>
                <m:t>λ</m:t>
              </m:r>
            </m:oMath>
            <w:r w:rsidRPr="00450BD3">
              <w:rPr>
                <w:rFonts w:ascii="楷体" w:eastAsia="楷体" w:hAnsi="楷体"/>
                <w:szCs w:val="21"/>
              </w:rPr>
              <w:t xml:space="preserve"> /</w:t>
            </w:r>
            <m:oMath>
              <m:r>
                <w:rPr>
                  <w:rFonts w:ascii="Cambria Math" w:eastAsia="楷体" w:hAnsi="楷体"/>
                  <w:szCs w:val="21"/>
                </w:rPr>
                <m:t>W</m:t>
              </m:r>
              <m:r>
                <w:rPr>
                  <w:rFonts w:ascii="楷体" w:eastAsia="楷体" w:hAnsi="Cambria Math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楷体"/>
                      <w:szCs w:val="21"/>
                    </w:rPr>
                    <m:t>m</m:t>
                  </m:r>
                </m:e>
                <m:sup>
                  <m:r>
                    <w:rPr>
                      <w:rFonts w:ascii="楷体" w:eastAsia="楷体" w:hAnsi="Times New Roman"/>
                      <w:szCs w:val="21"/>
                    </w:rPr>
                    <m:t>-</m:t>
                  </m:r>
                  <m:r>
                    <w:rPr>
                      <w:rFonts w:ascii="Cambria Math" w:eastAsia="楷体" w:hAnsi="楷体"/>
                      <w:szCs w:val="21"/>
                    </w:rPr>
                    <m:t>1</m:t>
                  </m:r>
                </m:sup>
              </m:sSup>
              <m:r>
                <w:rPr>
                  <w:rFonts w:ascii="楷体" w:eastAsia="楷体" w:hAnsi="Cambria Math"/>
                  <w:szCs w:val="21"/>
                </w:rPr>
                <m:t>⋅</m:t>
              </m:r>
              <m:sSup>
                <m:sSupPr>
                  <m:ctrlPr>
                    <w:rPr>
                      <w:rFonts w:ascii="Cambria Math" w:eastAsia="楷体" w:hAnsi="楷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楷体" w:hAnsi="楷体"/>
                      <w:szCs w:val="21"/>
                    </w:rPr>
                    <m:t>K</m:t>
                  </m:r>
                </m:e>
                <m:sup>
                  <m:r>
                    <w:rPr>
                      <w:rFonts w:ascii="楷体" w:eastAsia="楷体" w:hAnsi="Times New Roman"/>
                      <w:szCs w:val="21"/>
                    </w:rPr>
                    <m:t>-</m:t>
                  </m:r>
                  <m:r>
                    <w:rPr>
                      <w:rFonts w:ascii="Cambria Math" w:eastAsia="楷体" w:hAnsi="楷体"/>
                      <w:szCs w:val="21"/>
                    </w:rPr>
                    <m:t>1</m:t>
                  </m:r>
                </m:sup>
              </m:sSup>
            </m:oMath>
          </w:p>
        </w:tc>
        <w:tc>
          <w:tcPr>
            <w:tcW w:w="3096" w:type="dxa"/>
            <w:vAlign w:val="center"/>
          </w:tcPr>
          <w:p w:rsidR="0074632C" w:rsidRPr="00450BD3" w:rsidRDefault="000E56BA" w:rsidP="0074632C">
            <w:pPr>
              <w:spacing w:line="360" w:lineRule="auto"/>
              <w:jc w:val="center"/>
              <w:rPr>
                <w:rFonts w:ascii="楷体" w:eastAsia="楷体" w:hAnsi="楷体"/>
                <w:color w:val="FF0000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{result</w:t>
            </w:r>
            <w:r w:rsidR="00CF3C2A">
              <w:rPr>
                <w:rFonts w:ascii="楷体" w:eastAsia="楷体" w:hAnsi="楷体" w:hint="eastAsia"/>
                <w:kern w:val="0"/>
                <w:szCs w:val="21"/>
              </w:rPr>
              <w:t>15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  <w:tc>
          <w:tcPr>
            <w:tcW w:w="3096" w:type="dxa"/>
            <w:vAlign w:val="center"/>
          </w:tcPr>
          <w:p w:rsidR="0074632C" w:rsidRPr="00450BD3" w:rsidRDefault="000E56BA" w:rsidP="0074632C">
            <w:pPr>
              <w:spacing w:line="360" w:lineRule="auto"/>
              <w:jc w:val="center"/>
              <w:rPr>
                <w:rFonts w:ascii="楷体" w:eastAsia="楷体" w:hAnsi="楷体"/>
                <w:color w:val="FF0000"/>
                <w:szCs w:val="21"/>
              </w:rPr>
            </w:pPr>
            <w:r w:rsidRPr="00450BD3">
              <w:rPr>
                <w:rFonts w:ascii="楷体" w:eastAsia="楷体" w:hAnsi="楷体" w:hint="eastAsia"/>
                <w:kern w:val="0"/>
                <w:szCs w:val="21"/>
              </w:rPr>
              <w:t>{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{result</w:t>
            </w:r>
            <w:r w:rsidR="00CF3C2A">
              <w:rPr>
                <w:rFonts w:ascii="楷体" w:eastAsia="楷体" w:hAnsi="楷体" w:hint="eastAsia"/>
                <w:kern w:val="0"/>
                <w:szCs w:val="21"/>
              </w:rPr>
              <w:t>16</w:t>
            </w:r>
            <w:r w:rsidRPr="00450BD3">
              <w:rPr>
                <w:rFonts w:ascii="楷体" w:eastAsia="楷体" w:hAnsi="楷体"/>
                <w:kern w:val="0"/>
                <w:szCs w:val="21"/>
              </w:rPr>
              <w:t>}}</w:t>
            </w:r>
          </w:p>
        </w:tc>
      </w:tr>
    </w:tbl>
    <w:p w:rsidR="00CD12F6" w:rsidRPr="00450BD3" w:rsidRDefault="00CD12F6" w:rsidP="0074632C">
      <w:pPr>
        <w:rPr>
          <w:rFonts w:ascii="楷体" w:eastAsia="楷体" w:hAnsi="楷体"/>
          <w:szCs w:val="21"/>
        </w:rPr>
      </w:pPr>
    </w:p>
    <w:sectPr w:rsidR="00CD12F6" w:rsidRPr="00450BD3" w:rsidSect="00033B77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FBA" w:rsidRDefault="00E74FBA">
      <w:r>
        <w:separator/>
      </w:r>
    </w:p>
  </w:endnote>
  <w:endnote w:type="continuationSeparator" w:id="0">
    <w:p w:rsidR="00E74FBA" w:rsidRDefault="00E74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SongStd-Light;方正细黑一_GBK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CD12F6">
      <w:tc>
        <w:tcPr>
          <w:tcW w:w="8897" w:type="dxa"/>
        </w:tcPr>
        <w:p w:rsidR="00CD12F6" w:rsidRDefault="00B4568F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F2B99"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 w:rsidR="002F2B99">
            <w:rPr>
              <w:sz w:val="24"/>
              <w:szCs w:val="24"/>
            </w:rPr>
            <w:fldChar w:fldCharType="separate"/>
          </w:r>
          <w:r w:rsidR="00DF5255" w:rsidRPr="00DF5255">
            <w:rPr>
              <w:b/>
              <w:noProof/>
              <w:color w:val="4F81BD"/>
              <w:sz w:val="24"/>
              <w:szCs w:val="24"/>
              <w:lang w:val="zh-CN"/>
            </w:rPr>
            <w:t>3</w:t>
          </w:r>
          <w:r w:rsidR="002F2B99"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CD12F6" w:rsidRDefault="00CD12F6">
          <w:pPr>
            <w:pStyle w:val="Footer"/>
          </w:pPr>
        </w:p>
      </w:tc>
    </w:tr>
  </w:tbl>
  <w:p w:rsidR="00CD12F6" w:rsidRDefault="00CD12F6">
    <w:pPr>
      <w:pStyle w:val="Footer"/>
      <w:tabs>
        <w:tab w:val="clear" w:pos="4153"/>
        <w:tab w:val="clear" w:pos="8306"/>
        <w:tab w:val="right" w:pos="963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FBA" w:rsidRDefault="00E74FBA">
      <w:r>
        <w:separator/>
      </w:r>
    </w:p>
  </w:footnote>
  <w:footnote w:type="continuationSeparator" w:id="0">
    <w:p w:rsidR="00E74FBA" w:rsidRDefault="00E74F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2F2B99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73" type="#_x0000_t136" style="position:absolute;left:0;text-align:left;margin-left:0;margin-top:0;width:453.35pt;height:30.2pt;z-index:-251653120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2F2B99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2F2B99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74" type="#_x0000_t136" style="position:absolute;left:0;text-align:left;margin-left:-155.05pt;margin-top:309.3pt;width:262.25pt;height:17.25pt;rotation:270;z-index:-251652096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4568F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F6" w:rsidRDefault="002F2B99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72" type="#_x0000_t136" style="position:absolute;left:0;text-align:left;margin-left:0;margin-top:0;width:453.35pt;height:30.2pt;z-index:-251654144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4568F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4CFD"/>
    <w:multiLevelType w:val="singleLevel"/>
    <w:tmpl w:val="0FF64CF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15E9D"/>
    <w:rsid w:val="00033B77"/>
    <w:rsid w:val="000561E3"/>
    <w:rsid w:val="000571D9"/>
    <w:rsid w:val="00087050"/>
    <w:rsid w:val="000A31FE"/>
    <w:rsid w:val="000B050F"/>
    <w:rsid w:val="000B482A"/>
    <w:rsid w:val="000E4685"/>
    <w:rsid w:val="000E56BA"/>
    <w:rsid w:val="00101978"/>
    <w:rsid w:val="00106F09"/>
    <w:rsid w:val="00132F55"/>
    <w:rsid w:val="0015179F"/>
    <w:rsid w:val="001A1910"/>
    <w:rsid w:val="001D6D69"/>
    <w:rsid w:val="001F0E4A"/>
    <w:rsid w:val="002066B1"/>
    <w:rsid w:val="002144AC"/>
    <w:rsid w:val="00226C8D"/>
    <w:rsid w:val="002471A8"/>
    <w:rsid w:val="00265A17"/>
    <w:rsid w:val="002671F2"/>
    <w:rsid w:val="002829C0"/>
    <w:rsid w:val="00295681"/>
    <w:rsid w:val="002B4F23"/>
    <w:rsid w:val="002F2B99"/>
    <w:rsid w:val="002F3DF4"/>
    <w:rsid w:val="00302DE3"/>
    <w:rsid w:val="003200FC"/>
    <w:rsid w:val="003345A2"/>
    <w:rsid w:val="0033656B"/>
    <w:rsid w:val="0037306D"/>
    <w:rsid w:val="003C53D6"/>
    <w:rsid w:val="003E36A3"/>
    <w:rsid w:val="00400026"/>
    <w:rsid w:val="00407EFA"/>
    <w:rsid w:val="0041413D"/>
    <w:rsid w:val="00414858"/>
    <w:rsid w:val="00450B1B"/>
    <w:rsid w:val="00450BD3"/>
    <w:rsid w:val="004C10A0"/>
    <w:rsid w:val="004D1D1A"/>
    <w:rsid w:val="004E5B29"/>
    <w:rsid w:val="004F1E18"/>
    <w:rsid w:val="00520D90"/>
    <w:rsid w:val="0052497C"/>
    <w:rsid w:val="00526DD9"/>
    <w:rsid w:val="00594E11"/>
    <w:rsid w:val="005A7CDB"/>
    <w:rsid w:val="005F6FD2"/>
    <w:rsid w:val="00607E49"/>
    <w:rsid w:val="0064144A"/>
    <w:rsid w:val="0064789F"/>
    <w:rsid w:val="006B185C"/>
    <w:rsid w:val="006B3547"/>
    <w:rsid w:val="006B4ECC"/>
    <w:rsid w:val="006C7F1F"/>
    <w:rsid w:val="00723430"/>
    <w:rsid w:val="0074620D"/>
    <w:rsid w:val="0074626B"/>
    <w:rsid w:val="0074632C"/>
    <w:rsid w:val="00762431"/>
    <w:rsid w:val="00786240"/>
    <w:rsid w:val="007906F0"/>
    <w:rsid w:val="0079299A"/>
    <w:rsid w:val="007B6374"/>
    <w:rsid w:val="007C236E"/>
    <w:rsid w:val="007F32CF"/>
    <w:rsid w:val="0080004C"/>
    <w:rsid w:val="008041CC"/>
    <w:rsid w:val="00820B49"/>
    <w:rsid w:val="00841DDD"/>
    <w:rsid w:val="008424BB"/>
    <w:rsid w:val="008604C0"/>
    <w:rsid w:val="00894F5C"/>
    <w:rsid w:val="008A50E7"/>
    <w:rsid w:val="008A6B90"/>
    <w:rsid w:val="00926D33"/>
    <w:rsid w:val="00935A9C"/>
    <w:rsid w:val="00943AA0"/>
    <w:rsid w:val="009A773D"/>
    <w:rsid w:val="009C38A1"/>
    <w:rsid w:val="009C440E"/>
    <w:rsid w:val="00A464A2"/>
    <w:rsid w:val="00A52418"/>
    <w:rsid w:val="00AB2759"/>
    <w:rsid w:val="00AB6184"/>
    <w:rsid w:val="00B050D7"/>
    <w:rsid w:val="00B15820"/>
    <w:rsid w:val="00B309A8"/>
    <w:rsid w:val="00B4568F"/>
    <w:rsid w:val="00B52BCB"/>
    <w:rsid w:val="00B62865"/>
    <w:rsid w:val="00B64495"/>
    <w:rsid w:val="00BB7238"/>
    <w:rsid w:val="00BE228B"/>
    <w:rsid w:val="00C06952"/>
    <w:rsid w:val="00C100AF"/>
    <w:rsid w:val="00C15094"/>
    <w:rsid w:val="00C43061"/>
    <w:rsid w:val="00C6267B"/>
    <w:rsid w:val="00C939F3"/>
    <w:rsid w:val="00CA08D4"/>
    <w:rsid w:val="00CA5728"/>
    <w:rsid w:val="00CB4B2C"/>
    <w:rsid w:val="00CC11DE"/>
    <w:rsid w:val="00CD12F6"/>
    <w:rsid w:val="00CE337E"/>
    <w:rsid w:val="00CF3C2A"/>
    <w:rsid w:val="00D03E38"/>
    <w:rsid w:val="00D069EC"/>
    <w:rsid w:val="00D576F7"/>
    <w:rsid w:val="00D81814"/>
    <w:rsid w:val="00D970BB"/>
    <w:rsid w:val="00DA30F5"/>
    <w:rsid w:val="00DB3D11"/>
    <w:rsid w:val="00DC7F8A"/>
    <w:rsid w:val="00DE28CD"/>
    <w:rsid w:val="00DF5255"/>
    <w:rsid w:val="00E16451"/>
    <w:rsid w:val="00E32F3C"/>
    <w:rsid w:val="00E361BD"/>
    <w:rsid w:val="00E61B1E"/>
    <w:rsid w:val="00E65DB4"/>
    <w:rsid w:val="00E74FBA"/>
    <w:rsid w:val="00E869A1"/>
    <w:rsid w:val="00EC3578"/>
    <w:rsid w:val="00ED1666"/>
    <w:rsid w:val="00ED719D"/>
    <w:rsid w:val="00EE0B17"/>
    <w:rsid w:val="00F34BDA"/>
    <w:rsid w:val="00FB0B68"/>
    <w:rsid w:val="00FB1548"/>
    <w:rsid w:val="00FF1E66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2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3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3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033B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B77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033B77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3B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77"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F1E18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0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B1B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74</cp:revision>
  <cp:lastPrinted>2015-03-31T03:39:00Z</cp:lastPrinted>
  <dcterms:created xsi:type="dcterms:W3CDTF">2015-03-31T03:14:00Z</dcterms:created>
  <dcterms:modified xsi:type="dcterms:W3CDTF">2019-09-26T11:20:00Z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