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申请微信商户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申请地址：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"https://pay.weixin.qq.com/static/applyment_guide/applyment_detail_public.shtml"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https://pay.weixin.qq.com/static/applyment_guide/applyment_detail_public.shtml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62880" cy="2816225"/>
            <wp:effectExtent l="0" t="0" r="139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3586480"/>
            <wp:effectExtent l="0" t="0" r="952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所需材料：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营业执照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法人身份证正/反面照片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经营行业信息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结算账户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支付相关配置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设置操作密码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880" cy="3125470"/>
            <wp:effectExtent l="0" t="0" r="1397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API安全配置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300730"/>
            <wp:effectExtent l="0" t="0" r="1016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“</w:t>
      </w:r>
      <w:r>
        <w:rPr>
          <w:rFonts w:hint="eastAsia"/>
          <w:b/>
          <w:bCs/>
          <w:lang w:val="en-US" w:eastAsia="zh-CN"/>
        </w:rPr>
        <w:t>申请API证书</w:t>
      </w:r>
      <w:r>
        <w:rPr>
          <w:rFonts w:hint="eastAsia"/>
          <w:b/>
          <w:bCs/>
          <w:lang w:eastAsia="zh-CN"/>
        </w:rPr>
        <w:t>”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根据网站指引去申请即可，证书用于程序发起支付相关的接口，具体如何使用看第3节。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“设置APIv3密钥”</w:t>
      </w:r>
      <w:r>
        <w:rPr>
          <w:rFonts w:hint="eastAsia"/>
          <w:lang w:val="en-US" w:eastAsia="zh-CN"/>
        </w:rPr>
        <w:t>：根据网站指引去设置即可，密钥用于调用支付相关接口，具体如何使用看第3节。</w:t>
      </w:r>
      <w:r>
        <w:rPr>
          <w:rFonts w:hint="eastAsia"/>
          <w:color w:val="FF0000"/>
          <w:lang w:val="en-US" w:eastAsia="zh-CN"/>
        </w:rPr>
        <w:t>（腾讯坑：如果新申请商户，第一次设置密钥后，开发发起生成预支付订单请求可能会报“签名错误”，可以尝试来重置密钥再请求试试，本人就是重置解决了“签名错误”的问题，网络上也很多人也有这个反馈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开发配置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主要是添加JSAPI支付授权目录(即网站域名)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3515" cy="3630295"/>
            <wp:effectExtent l="0" t="0" r="1333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AppID账号管理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关联需要开发微信支付的平台(公众号、小程序)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3297555"/>
            <wp:effectExtent l="0" t="0" r="1079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这里发起关联后，还需要小程序或公众号管理员确认（微信会给管理员发送微信信息，管理员手机上点微信信息可以确认关联，如果管理员没收到微信消息，可以去公众号后台确认：广告与服务-&gt;微信支付）。</w:t>
      </w:r>
      <w:r>
        <w:rPr>
          <w:rFonts w:hint="eastAsia"/>
          <w:color w:val="FF0000"/>
          <w:highlight w:val="none"/>
          <w:lang w:val="en-US" w:eastAsia="zh-CN"/>
        </w:rPr>
        <w:t>一定要确保这里的“关联状态”是“已关联”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理论上只能关联通主体的公众号和小程序，但好像也可以关联非同主体的，只要发起关联的时候签署“联合运营”协议即可，我还没实际操作过。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我的实现技术方案是.netcore3.1 + 盛派组件。可以参考高层次人才项目，或者盛派的源码Senparc.Weixin.Sample.NetCore3-&gt;WeiXin-&gt;TenPayV3Controller.cs。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高层次人才项目关键代码如下：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="新宋体" w:hAnsi="新宋体" w:eastAsia="新宋体"/>
          <w:b/>
          <w:bCs/>
          <w:color w:val="000000"/>
          <w:sz w:val="19"/>
          <w:szCs w:val="24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Startup.cs -&gt; </w:t>
      </w:r>
      <w:r>
        <w:rPr>
          <w:rFonts w:hint="eastAsia" w:ascii="新宋体" w:hAnsi="新宋体" w:eastAsia="新宋体"/>
          <w:b/>
          <w:bCs/>
          <w:color w:val="000000"/>
          <w:sz w:val="19"/>
          <w:szCs w:val="24"/>
        </w:rPr>
        <w:t>ConfigureServices</w:t>
      </w:r>
      <w:r>
        <w:rPr>
          <w:rFonts w:hint="eastAsia" w:ascii="新宋体" w:hAnsi="新宋体" w:eastAsia="新宋体"/>
          <w:b/>
          <w:bCs/>
          <w:color w:val="000000"/>
          <w:sz w:val="19"/>
          <w:szCs w:val="24"/>
          <w:lang w:val="en-US" w:eastAsia="zh-CN"/>
        </w:rPr>
        <w:t xml:space="preserve"> 方法里注册盛派服务：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//Senparc.Weixin 注册（必须）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services.AddSenparcWeixinServices(_appConfiguration);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services.AddSenparcGlobalServices(_appConfiguration)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//Senparc.CO2NET 全局注册</w:t>
      </w:r>
    </w:p>
    <w:p>
      <w:pPr>
        <w:ind w:firstLine="420" w:firstLineChars="0"/>
        <w:rPr>
          <w:rFonts w:hint="default" w:ascii="新宋体" w:hAnsi="新宋体" w:eastAsia="新宋体"/>
          <w:b/>
          <w:bCs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.AddSenparcWeixinServices(_appConfiguration);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//Senparc.Weixin 注册（如果使用Senparc.Weixin SDK则添加）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722120"/>
            <wp:effectExtent l="0" t="0" r="444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="新宋体" w:hAnsi="新宋体" w:eastAsia="新宋体"/>
          <w:b/>
          <w:bCs/>
          <w:color w:val="000000"/>
          <w:sz w:val="19"/>
          <w:szCs w:val="24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Startup.cs -&gt; </w:t>
      </w:r>
      <w:r>
        <w:rPr>
          <w:rFonts w:hint="eastAsia" w:ascii="新宋体" w:hAnsi="新宋体" w:eastAsia="新宋体"/>
          <w:b/>
          <w:bCs/>
          <w:color w:val="000000"/>
          <w:sz w:val="19"/>
          <w:szCs w:val="24"/>
        </w:rPr>
        <w:t>Configure</w:t>
      </w:r>
      <w:r>
        <w:rPr>
          <w:rFonts w:hint="eastAsia" w:ascii="新宋体" w:hAnsi="新宋体" w:eastAsia="新宋体"/>
          <w:b/>
          <w:bCs/>
          <w:color w:val="000000"/>
          <w:sz w:val="19"/>
          <w:szCs w:val="24"/>
          <w:lang w:val="en-US" w:eastAsia="zh-CN"/>
        </w:rPr>
        <w:t xml:space="preserve"> 方法里配置盛派服务：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//Senparc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senparcSetting = _senparcSetting.Value;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senparcWeixinSetting = _senparcWeixinSetting.Value;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IRegisterService register = RegisterService.Start(senparcSetting).UseSenparcGlobal();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启动 CO2NET 全局注册，必须！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register.ChangeDefaultCacheNamespace(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"DefaultCO2NETCache"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register.RegisterTraceLog(ConfigTraceLog);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register.UseSenparcWeixin(senparcWeixinSetting, senparcSetting);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//微信全局注册，必须！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register.RegisterTenpayV3(senparcWeixinSetting,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"上海盛亚信息技术有限公司"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Senparc.Weixin.Config.ThrownWhenJsonResultFaild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//当 JsonResult 不为“成功”状态时，是否抛出异常，默认为 true</w:t>
      </w:r>
    </w:p>
    <w:p>
      <w:r>
        <w:drawing>
          <wp:inline distT="0" distB="0" distL="114300" distR="114300">
            <wp:extent cx="5268595" cy="997585"/>
            <wp:effectExtent l="0" t="0" r="825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811655"/>
            <wp:effectExtent l="0" t="0" r="762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appsettings.json配置：</w:t>
      </w:r>
    </w:p>
    <w:p>
      <w:r>
        <w:drawing>
          <wp:inline distT="0" distB="0" distL="114300" distR="114300">
            <wp:extent cx="5265420" cy="2778760"/>
            <wp:effectExtent l="0" t="0" r="1143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支付证书放到服务器上要记得安装（windows服务器双击即可安装）；支付证书密码默认是商户号；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生成预支付订单并组装微信支付参数给页面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ActionResult JsApi()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openId = _memoryCache.Get&lt;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</w:t>
      </w:r>
      <w:r>
        <w:rPr>
          <w:rFonts w:hint="eastAsia" w:ascii="新宋体" w:hAnsi="新宋体" w:eastAsia="新宋体"/>
          <w:color w:val="A31515"/>
          <w:sz w:val="19"/>
          <w:szCs w:val="24"/>
        </w:rPr>
        <w:t>"OpenId"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//进行登录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.IsNullOrEmpty(openId))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Content(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"未获取到openid"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sp_billno = Request.Query[</w:t>
      </w:r>
      <w:r>
        <w:rPr>
          <w:rFonts w:hint="eastAsia" w:ascii="新宋体" w:hAnsi="新宋体" w:eastAsia="新宋体"/>
          <w:color w:val="A31515"/>
          <w:sz w:val="19"/>
          <w:szCs w:val="24"/>
        </w:rPr>
        <w:t>"order_no"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.IsNullOrEmpty(sp_billno))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//生成订单10位序列号，此处用时间和随机数生成，商户根据自己调整，保证唯一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sp_billno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.Format(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"{0}{1}{2}"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TenPayV3Info.MchId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/*10位*/</w:t>
      </w:r>
      <w:r>
        <w:rPr>
          <w:rFonts w:hint="eastAsia" w:ascii="新宋体" w:hAnsi="新宋体" w:eastAsia="新宋体"/>
          <w:color w:val="000000"/>
          <w:sz w:val="19"/>
          <w:szCs w:val="24"/>
        </w:rPr>
        <w:t>, SystemTime.Now.ToString(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"yyyyMMddHHmmss"</w:t>
      </w:r>
      <w:r>
        <w:rPr>
          <w:rFonts w:hint="eastAsia" w:ascii="新宋体" w:hAnsi="新宋体" w:eastAsia="新宋体"/>
          <w:color w:val="00000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TenPayV3Util.BuildRandomStr(6));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//注意：以上订单号仅作为演示使用，如果访问量比较大，建议增加订单流水号的去重检查。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sp_billno = Request.Query[</w:t>
      </w:r>
      <w:r>
        <w:rPr>
          <w:rFonts w:hint="eastAsia" w:ascii="新宋体" w:hAnsi="新宋体" w:eastAsia="新宋体"/>
          <w:color w:val="A31515"/>
          <w:sz w:val="19"/>
          <w:szCs w:val="24"/>
        </w:rPr>
        <w:t>"order_no"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timeStamp = TenPayV3Util.GetTimestamp();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nonceStr = TenPayV3Util.GetNoncestr();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body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"TestProduct"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price = 1;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//单位：分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xmlDataInfo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TenPayV3UnifiedorderRequestData(TenPayV3Info.AppId, TenPayV3Info.MchId, body, sp_billno, price, HttpContext.UserHostAddress()?.ToString(), TenPayV3Info.TenPayV3Notify, TenPayV3Type.JSAPI, openId, TenPayV3Info.Key, nonceStr);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//var s = xmlDataInfo.PackageRequestHandler.ParseXML();//获取XML;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//return Content(s);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 = TenPayV3.Unifiedorder(xmlDataInfo);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//调用统一订单接口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//JsSdkUiPackage jsPackage = new JsSdkUiPackage(TenPayV3Info.AppId, timeStamp, nonceStr,);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//return Content(Newtonsoft.Json.JsonConvert.SerializeObject(result));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package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.Format(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"prepay_id={0}"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result.prepay_id);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//ViewData["product"] = product;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ViewData[</w:t>
      </w:r>
      <w:r>
        <w:rPr>
          <w:rFonts w:hint="eastAsia" w:ascii="新宋体" w:hAnsi="新宋体" w:eastAsia="新宋体"/>
          <w:color w:val="A31515"/>
          <w:sz w:val="19"/>
          <w:szCs w:val="24"/>
        </w:rPr>
        <w:t>"appId"</w:t>
      </w:r>
      <w:r>
        <w:rPr>
          <w:rFonts w:hint="eastAsia" w:ascii="新宋体" w:hAnsi="新宋体" w:eastAsia="新宋体"/>
          <w:color w:val="000000"/>
          <w:sz w:val="19"/>
          <w:szCs w:val="24"/>
        </w:rPr>
        <w:t>] = TenPayV3Info.AppId;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ViewData[</w:t>
      </w:r>
      <w:r>
        <w:rPr>
          <w:rFonts w:hint="eastAsia" w:ascii="新宋体" w:hAnsi="新宋体" w:eastAsia="新宋体"/>
          <w:color w:val="A31515"/>
          <w:sz w:val="19"/>
          <w:szCs w:val="24"/>
        </w:rPr>
        <w:t>"timeStamp"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] = timeStamp;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ViewData[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"nonceStr"</w:t>
      </w:r>
      <w:r>
        <w:rPr>
          <w:rFonts w:hint="eastAsia" w:ascii="新宋体" w:hAnsi="新宋体" w:eastAsia="新宋体"/>
          <w:color w:val="000000"/>
          <w:sz w:val="19"/>
          <w:szCs w:val="24"/>
        </w:rPr>
        <w:t>] = nonceStr;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ViewData[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"package"</w:t>
      </w:r>
      <w:r>
        <w:rPr>
          <w:rFonts w:hint="eastAsia" w:ascii="新宋体" w:hAnsi="新宋体" w:eastAsia="新宋体"/>
          <w:color w:val="000000"/>
          <w:sz w:val="19"/>
          <w:szCs w:val="24"/>
        </w:rPr>
        <w:t>] = package;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ViewData[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"paySign"</w:t>
      </w:r>
      <w:r>
        <w:rPr>
          <w:rFonts w:hint="eastAsia" w:ascii="新宋体" w:hAnsi="新宋体" w:eastAsia="新宋体"/>
          <w:color w:val="000000"/>
          <w:sz w:val="19"/>
          <w:szCs w:val="24"/>
        </w:rPr>
        <w:t>] = TenPayV3.GetJsPaySign(TenPayV3Info.AppId, timeStamp, nonceStr, package, TenPayV3Info.Key);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//临时记录订单信息，留给退款申请接口测试使用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_memoryCache.Set(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"BillNo"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sp_billno);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_memoryCache.Set(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"BillFee"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price.ToString());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(Exception ex)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msg = ex.Message;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msg +=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"&lt;br&gt;"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ex.StackTrace;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msg +=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"&lt;br&gt;==Source==&lt;br&gt;"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ex.Source;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(ex.InnerException !=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msg +=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"&lt;br&gt;===InnerException===&lt;br&gt;"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ex.InnerException.Message;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Content(msg);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numPr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numPr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页面JSAPI发起支付请求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yellow"/>
        </w:rPr>
        <w:t>@*</w:t>
      </w:r>
      <w:r>
        <w:rPr>
          <w:rFonts w:hint="eastAsia" w:ascii="新宋体" w:hAnsi="新宋体" w:eastAsia="新宋体"/>
          <w:color w:val="006400"/>
          <w:sz w:val="19"/>
          <w:szCs w:val="24"/>
        </w:rPr>
        <w:t>DPBMARK_FILE TenPay</w:t>
      </w:r>
      <w:r>
        <w:rPr>
          <w:rFonts w:hint="eastAsia" w:ascii="新宋体" w:hAnsi="新宋体" w:eastAsia="新宋体"/>
          <w:color w:val="000000"/>
          <w:sz w:val="19"/>
          <w:szCs w:val="24"/>
          <w:highlight w:val="yellow"/>
        </w:rPr>
        <w:t>*@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yellow"/>
        </w:rPr>
        <w:t>@*</w:t>
      </w:r>
      <w:r>
        <w:rPr>
          <w:rFonts w:hint="eastAsia" w:ascii="新宋体" w:hAnsi="新宋体" w:eastAsia="新宋体"/>
          <w:color w:val="006400"/>
          <w:sz w:val="19"/>
          <w:szCs w:val="24"/>
        </w:rPr>
        <w:t xml:space="preserve">提示：当前过程模拟的是订单支付过程（订单已经生成），不能对同一个订单号重复支付 </w:t>
      </w:r>
      <w:r>
        <w:rPr>
          <w:rFonts w:hint="eastAsia" w:ascii="新宋体" w:hAnsi="新宋体" w:eastAsia="新宋体"/>
          <w:color w:val="000000"/>
          <w:sz w:val="19"/>
          <w:szCs w:val="24"/>
          <w:highlight w:val="yellow"/>
        </w:rPr>
        <w:t>*@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yellow"/>
        </w:rPr>
        <w:t>@{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Layout = null; </w:t>
      </w:r>
      <w:r>
        <w:rPr>
          <w:rFonts w:hint="eastAsia" w:ascii="新宋体" w:hAnsi="新宋体" w:eastAsia="新宋体"/>
          <w:color w:val="000000"/>
          <w:sz w:val="19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&lt;</w:t>
      </w:r>
      <w:r>
        <w:rPr>
          <w:rFonts w:hint="eastAsia" w:ascii="新宋体" w:hAnsi="新宋体" w:eastAsia="新宋体"/>
          <w:color w:val="800000"/>
          <w:sz w:val="19"/>
          <w:szCs w:val="24"/>
        </w:rPr>
        <w:t>!DOCTYPE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html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&lt;</w:t>
      </w:r>
      <w:r>
        <w:rPr>
          <w:rFonts w:hint="eastAsia" w:ascii="新宋体" w:hAnsi="新宋体" w:eastAsia="新宋体"/>
          <w:color w:val="800000"/>
          <w:sz w:val="19"/>
          <w:szCs w:val="24"/>
        </w:rPr>
        <w:t>html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&lt;</w:t>
      </w:r>
      <w:r>
        <w:rPr>
          <w:rFonts w:hint="eastAsia" w:ascii="新宋体" w:hAnsi="新宋体" w:eastAsia="新宋体"/>
          <w:color w:val="800000"/>
          <w:sz w:val="19"/>
          <w:szCs w:val="24"/>
        </w:rPr>
        <w:t>head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</w:t>
      </w:r>
      <w:r>
        <w:rPr>
          <w:rFonts w:hint="eastAsia" w:ascii="新宋体" w:hAnsi="新宋体" w:eastAsia="新宋体"/>
          <w:color w:val="800000"/>
          <w:sz w:val="19"/>
          <w:szCs w:val="24"/>
        </w:rPr>
        <w:t>title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公众号jsapi支付测试网页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&lt;/</w:t>
      </w:r>
      <w:r>
        <w:rPr>
          <w:rFonts w:hint="eastAsia" w:ascii="新宋体" w:hAnsi="新宋体" w:eastAsia="新宋体"/>
          <w:color w:val="800000"/>
          <w:sz w:val="19"/>
          <w:szCs w:val="24"/>
        </w:rPr>
        <w:t>title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</w:t>
      </w:r>
      <w:r>
        <w:rPr>
          <w:rFonts w:hint="eastAsia" w:ascii="新宋体" w:hAnsi="新宋体" w:eastAsia="新宋体"/>
          <w:color w:val="800000"/>
          <w:sz w:val="19"/>
          <w:szCs w:val="24"/>
        </w:rPr>
        <w:t>meta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http-equiv</w:t>
      </w:r>
      <w:r>
        <w:rPr>
          <w:rFonts w:hint="eastAsia" w:ascii="新宋体" w:hAnsi="新宋体" w:eastAsia="新宋体"/>
          <w:color w:val="0000FF"/>
          <w:sz w:val="19"/>
          <w:szCs w:val="24"/>
        </w:rPr>
        <w:t>="Content-Type"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content</w:t>
      </w:r>
      <w:r>
        <w:rPr>
          <w:rFonts w:hint="eastAsia" w:ascii="新宋体" w:hAnsi="新宋体" w:eastAsia="新宋体"/>
          <w:color w:val="0000FF"/>
          <w:sz w:val="19"/>
          <w:szCs w:val="24"/>
        </w:rPr>
        <w:t>="text/html; charset=GBK"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</w:t>
      </w:r>
      <w:r>
        <w:rPr>
          <w:rFonts w:hint="eastAsia" w:ascii="新宋体" w:hAnsi="新宋体" w:eastAsia="新宋体"/>
          <w:color w:val="800000"/>
          <w:sz w:val="19"/>
          <w:szCs w:val="24"/>
        </w:rPr>
        <w:t>script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src</w:t>
      </w:r>
      <w:r>
        <w:rPr>
          <w:rFonts w:hint="eastAsia" w:ascii="新宋体" w:hAnsi="新宋体" w:eastAsia="新宋体"/>
          <w:color w:val="0000FF"/>
          <w:sz w:val="19"/>
          <w:szCs w:val="24"/>
        </w:rPr>
        <w:t>="~/lib/jquery/dist/jquery.js"&gt;&lt;/</w:t>
      </w:r>
      <w:r>
        <w:rPr>
          <w:rFonts w:hint="eastAsia" w:ascii="新宋体" w:hAnsi="新宋体" w:eastAsia="新宋体"/>
          <w:color w:val="800000"/>
          <w:sz w:val="19"/>
          <w:szCs w:val="24"/>
        </w:rPr>
        <w:t>script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</w:t>
      </w:r>
      <w:r>
        <w:rPr>
          <w:rFonts w:hint="eastAsia" w:ascii="新宋体" w:hAnsi="新宋体" w:eastAsia="新宋体"/>
          <w:color w:val="800000"/>
          <w:sz w:val="19"/>
          <w:szCs w:val="24"/>
        </w:rPr>
        <w:t>meta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FF"/>
          <w:sz w:val="19"/>
          <w:szCs w:val="24"/>
        </w:rPr>
        <w:t>="viewport"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content</w:t>
      </w:r>
      <w:r>
        <w:rPr>
          <w:rFonts w:hint="eastAsia" w:ascii="新宋体" w:hAnsi="新宋体" w:eastAsia="新宋体"/>
          <w:color w:val="0000FF"/>
          <w:sz w:val="19"/>
          <w:szCs w:val="24"/>
        </w:rPr>
        <w:t>="width=device-width, initial-scale=1.0, maximum-scale=1"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</w:t>
      </w:r>
      <w:r>
        <w:rPr>
          <w:rFonts w:hint="eastAsia" w:ascii="新宋体" w:hAnsi="新宋体" w:eastAsia="新宋体"/>
          <w:color w:val="800000"/>
          <w:sz w:val="19"/>
          <w:szCs w:val="24"/>
        </w:rPr>
        <w:t>style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0000"/>
          <w:sz w:val="19"/>
          <w:szCs w:val="24"/>
        </w:rPr>
        <w:t>body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margin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0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padding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0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background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#eae9e6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0000"/>
          <w:sz w:val="19"/>
          <w:szCs w:val="24"/>
        </w:rPr>
        <w:t>body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000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0000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0000"/>
          <w:sz w:val="19"/>
          <w:szCs w:val="24"/>
        </w:rPr>
        <w:t>td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0000"/>
          <w:sz w:val="19"/>
          <w:szCs w:val="24"/>
        </w:rPr>
        <w:t>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font-size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14px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font-family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helvetica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Arial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Tahoma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0000"/>
          <w:sz w:val="19"/>
          <w:szCs w:val="24"/>
        </w:rPr>
        <w:t>h1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font-family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Baskerville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HelveticaNeue-Bold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helvetica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Arial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Tahoma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000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text-decoration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none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color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#385487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0000"/>
          <w:sz w:val="19"/>
          <w:szCs w:val="24"/>
        </w:rPr>
        <w:t>.product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font-size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200%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color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#a5a5a5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0000"/>
          <w:sz w:val="19"/>
          <w:szCs w:val="24"/>
        </w:rPr>
        <w:t>.title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0000"/>
          <w:sz w:val="19"/>
          <w:szCs w:val="24"/>
        </w:rPr>
        <w:t>h1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font-size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22px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font-weight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bold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padding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0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margin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0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line-height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1.2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color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#1f1f1f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0000"/>
          <w:sz w:val="19"/>
          <w:szCs w:val="24"/>
        </w:rPr>
        <w:t>.title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000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color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#aaa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font-size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12px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margin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5px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0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0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padding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0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font-weight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bold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0000"/>
          <w:sz w:val="19"/>
          <w:szCs w:val="24"/>
        </w:rPr>
        <w:t>.WCPay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  <w:szCs w:val="24"/>
        </w:rPr>
        <w:t>padding-top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szCs w:val="24"/>
        </w:rPr>
        <w:t>3%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&lt;/</w:t>
      </w:r>
      <w:r>
        <w:rPr>
          <w:rFonts w:hint="eastAsia" w:ascii="新宋体" w:hAnsi="新宋体" w:eastAsia="新宋体"/>
          <w:color w:val="800000"/>
          <w:sz w:val="19"/>
          <w:szCs w:val="24"/>
        </w:rPr>
        <w:t>style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</w:t>
      </w:r>
      <w:r>
        <w:rPr>
          <w:rFonts w:hint="eastAsia" w:ascii="新宋体" w:hAnsi="新宋体" w:eastAsia="新宋体"/>
          <w:color w:val="800000"/>
          <w:sz w:val="19"/>
          <w:szCs w:val="24"/>
        </w:rPr>
        <w:t>script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function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auto_remove(img)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div = img.parentNode.parentNode; div.parentNode.removeChild(div);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img.onerror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function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changefont(fontsize)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(fontsize &lt; 1 || fontsize &gt; 4)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$(</w:t>
      </w:r>
      <w:r>
        <w:rPr>
          <w:rFonts w:hint="eastAsia" w:ascii="新宋体" w:hAnsi="新宋体" w:eastAsia="新宋体"/>
          <w:color w:val="A31515"/>
          <w:sz w:val="19"/>
          <w:szCs w:val="24"/>
        </w:rPr>
        <w:t>'#content'</w:t>
      </w:r>
      <w:r>
        <w:rPr>
          <w:rFonts w:hint="eastAsia" w:ascii="新宋体" w:hAnsi="新宋体" w:eastAsia="新宋体"/>
          <w:color w:val="000000"/>
          <w:sz w:val="19"/>
          <w:szCs w:val="24"/>
        </w:rPr>
        <w:t>).removeClass().addClass(</w:t>
      </w:r>
      <w:r>
        <w:rPr>
          <w:rFonts w:hint="eastAsia" w:ascii="新宋体" w:hAnsi="新宋体" w:eastAsia="新宋体"/>
          <w:color w:val="A31515"/>
          <w:sz w:val="19"/>
          <w:szCs w:val="24"/>
        </w:rPr>
        <w:t>'fontSize'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fontsize);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当微信内置浏览器完成内部初始化后会触发WeixinJSBridgeReady事件。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document.addEventListener(</w:t>
      </w:r>
      <w:r>
        <w:rPr>
          <w:rFonts w:hint="eastAsia" w:ascii="新宋体" w:hAnsi="新宋体" w:eastAsia="新宋体"/>
          <w:color w:val="A31515"/>
          <w:sz w:val="19"/>
          <w:szCs w:val="24"/>
        </w:rPr>
        <w:t>'WeixinJSBridgeReady'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function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onBridgeReady()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//公众号支付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jQuery(</w:t>
      </w:r>
      <w:r>
        <w:rPr>
          <w:rFonts w:hint="eastAsia" w:ascii="新宋体" w:hAnsi="新宋体" w:eastAsia="新宋体"/>
          <w:color w:val="A31515"/>
          <w:sz w:val="19"/>
          <w:szCs w:val="24"/>
        </w:rPr>
        <w:t>'a#getBrandWCPayRequest'</w:t>
      </w:r>
      <w:r>
        <w:rPr>
          <w:rFonts w:hint="eastAsia" w:ascii="新宋体" w:hAnsi="新宋体" w:eastAsia="新宋体"/>
          <w:color w:val="000000"/>
          <w:sz w:val="19"/>
          <w:szCs w:val="24"/>
        </w:rPr>
        <w:t>).click(</w:t>
      </w:r>
      <w:r>
        <w:rPr>
          <w:rFonts w:hint="eastAsia" w:ascii="新宋体" w:hAnsi="新宋体" w:eastAsia="新宋体"/>
          <w:color w:val="0000FF"/>
          <w:sz w:val="19"/>
          <w:szCs w:val="24"/>
        </w:rPr>
        <w:t>function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WeixinJSBridge.invoke(</w:t>
      </w:r>
      <w:r>
        <w:rPr>
          <w:rFonts w:hint="eastAsia" w:ascii="新宋体" w:hAnsi="新宋体" w:eastAsia="新宋体"/>
          <w:color w:val="A31515"/>
          <w:sz w:val="19"/>
          <w:szCs w:val="24"/>
        </w:rPr>
        <w:t>'getBrandWCPayRequest'</w:t>
      </w:r>
      <w:r>
        <w:rPr>
          <w:rFonts w:hint="eastAsia" w:ascii="新宋体" w:hAnsi="新宋体" w:eastAsia="新宋体"/>
          <w:color w:val="000000"/>
          <w:sz w:val="19"/>
          <w:szCs w:val="24"/>
        </w:rPr>
        <w:t>,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"appId"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</w:t>
      </w:r>
      <w:r>
        <w:rPr>
          <w:rFonts w:hint="eastAsia" w:ascii="新宋体" w:hAnsi="新宋体" w:eastAsia="新宋体"/>
          <w:color w:val="000000"/>
          <w:sz w:val="19"/>
          <w:szCs w:val="24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  <w:szCs w:val="24"/>
        </w:rPr>
        <w:t>ViewData["appId"]</w:t>
      </w:r>
      <w:r>
        <w:rPr>
          <w:rFonts w:hint="eastAsia" w:ascii="新宋体" w:hAnsi="新宋体" w:eastAsia="新宋体"/>
          <w:color w:val="A31515"/>
          <w:sz w:val="19"/>
          <w:szCs w:val="24"/>
        </w:rPr>
        <w:t>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//公众号名称，由商户传入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"timeStamp"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</w:t>
      </w:r>
      <w:r>
        <w:rPr>
          <w:rFonts w:hint="eastAsia" w:ascii="新宋体" w:hAnsi="新宋体" w:eastAsia="新宋体"/>
          <w:color w:val="000000"/>
          <w:sz w:val="19"/>
          <w:szCs w:val="24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  <w:szCs w:val="24"/>
        </w:rPr>
        <w:t>ViewData["timeStamp"]</w:t>
      </w:r>
      <w:r>
        <w:rPr>
          <w:rFonts w:hint="eastAsia" w:ascii="新宋体" w:hAnsi="新宋体" w:eastAsia="新宋体"/>
          <w:color w:val="A31515"/>
          <w:sz w:val="19"/>
          <w:szCs w:val="24"/>
        </w:rPr>
        <w:t>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//时间戳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"nonceStr"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</w:t>
      </w:r>
      <w:r>
        <w:rPr>
          <w:rFonts w:hint="eastAsia" w:ascii="新宋体" w:hAnsi="新宋体" w:eastAsia="新宋体"/>
          <w:color w:val="000000"/>
          <w:sz w:val="19"/>
          <w:szCs w:val="24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  <w:szCs w:val="24"/>
        </w:rPr>
        <w:t>ViewData["nonceStr"]</w:t>
      </w:r>
      <w:r>
        <w:rPr>
          <w:rFonts w:hint="eastAsia" w:ascii="新宋体" w:hAnsi="新宋体" w:eastAsia="新宋体"/>
          <w:color w:val="A31515"/>
          <w:sz w:val="19"/>
          <w:szCs w:val="24"/>
        </w:rPr>
        <w:t>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//随机串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"package"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</w:t>
      </w:r>
      <w:r>
        <w:rPr>
          <w:rFonts w:hint="eastAsia" w:ascii="新宋体" w:hAnsi="新宋体" w:eastAsia="新宋体"/>
          <w:color w:val="000000"/>
          <w:sz w:val="19"/>
          <w:szCs w:val="24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  <w:szCs w:val="24"/>
        </w:rPr>
        <w:t>Html.Raw(ViewData["package"])</w:t>
      </w:r>
      <w:r>
        <w:rPr>
          <w:rFonts w:hint="eastAsia" w:ascii="新宋体" w:hAnsi="新宋体" w:eastAsia="新宋体"/>
          <w:color w:val="A31515"/>
          <w:sz w:val="19"/>
          <w:szCs w:val="24"/>
        </w:rPr>
        <w:t>"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//扩展包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"signType"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"MD5"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//微信签名方式:MD5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"paySign"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</w:t>
      </w:r>
      <w:r>
        <w:rPr>
          <w:rFonts w:hint="eastAsia" w:ascii="新宋体" w:hAnsi="新宋体" w:eastAsia="新宋体"/>
          <w:color w:val="000000"/>
          <w:sz w:val="19"/>
          <w:szCs w:val="24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  <w:szCs w:val="24"/>
        </w:rPr>
        <w:t>ViewData["paySign"]</w:t>
      </w:r>
      <w:r>
        <w:rPr>
          <w:rFonts w:hint="eastAsia" w:ascii="新宋体" w:hAnsi="新宋体" w:eastAsia="新宋体"/>
          <w:color w:val="A31515"/>
          <w:sz w:val="19"/>
          <w:szCs w:val="24"/>
        </w:rPr>
        <w:t>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//微信签名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function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//alert(JSON.stringify(res));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(res.err_msg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"get_brand_wcpay_request:ok"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(confirm(</w:t>
      </w:r>
      <w:r>
        <w:rPr>
          <w:rFonts w:hint="eastAsia" w:ascii="新宋体" w:hAnsi="新宋体" w:eastAsia="新宋体"/>
          <w:color w:val="A31515"/>
          <w:sz w:val="19"/>
          <w:szCs w:val="24"/>
        </w:rPr>
        <w:t>'支付成功！点击“确定”进入退款流程测试。'</w:t>
      </w:r>
      <w:r>
        <w:rPr>
          <w:rFonts w:hint="eastAsia" w:ascii="新宋体" w:hAnsi="新宋体" w:eastAsia="新宋体"/>
          <w:color w:val="000000"/>
          <w:sz w:val="19"/>
          <w:szCs w:val="24"/>
        </w:rPr>
        <w:t>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location.href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</w:t>
      </w:r>
      <w:r>
        <w:rPr>
          <w:rFonts w:hint="eastAsia" w:ascii="新宋体" w:hAnsi="新宋体" w:eastAsia="新宋体"/>
          <w:color w:val="000000"/>
          <w:sz w:val="19"/>
          <w:szCs w:val="24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  <w:szCs w:val="24"/>
        </w:rPr>
        <w:t>Url.Action("Refund", "TenPayV3")</w:t>
      </w:r>
      <w:r>
        <w:rPr>
          <w:rFonts w:hint="eastAsia" w:ascii="新宋体" w:hAnsi="新宋体" w:eastAsia="新宋体"/>
          <w:color w:val="A31515"/>
          <w:sz w:val="19"/>
          <w:szCs w:val="24"/>
        </w:rPr>
        <w:t>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//console.log(JSON.stringify(res));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使用以上方式判断前端返回,微信团队郑重提示：res.err_msg将在用户支付成功后返回ok，但并不保证它绝对可靠。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因此微信团队建议，当收到ok返回时，向商户后台询问是否收到交易成功的通知，若收到通知，前端展示交易成功的界面；若此时未收到通知，商户后台主动调用查询订单接口，查询订单的当前状态，并反馈给前端展示相应的界面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WeixinJSBridge.log(</w:t>
      </w:r>
      <w:r>
        <w:rPr>
          <w:rFonts w:hint="eastAsia" w:ascii="新宋体" w:hAnsi="新宋体" w:eastAsia="新宋体"/>
          <w:color w:val="A31515"/>
          <w:sz w:val="19"/>
          <w:szCs w:val="24"/>
        </w:rPr>
        <w:t>'yo~ ready.'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(jQuery)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jQuery(</w:t>
      </w:r>
      <w:r>
        <w:rPr>
          <w:rFonts w:hint="eastAsia" w:ascii="新宋体" w:hAnsi="新宋体" w:eastAsia="新宋体"/>
          <w:color w:val="0000FF"/>
          <w:sz w:val="19"/>
          <w:szCs w:val="24"/>
        </w:rPr>
        <w:t>function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width = jQuery(</w:t>
      </w:r>
      <w:r>
        <w:rPr>
          <w:rFonts w:hint="eastAsia" w:ascii="新宋体" w:hAnsi="新宋体" w:eastAsia="新宋体"/>
          <w:color w:val="A31515"/>
          <w:sz w:val="19"/>
          <w:szCs w:val="24"/>
        </w:rPr>
        <w:t>'body'</w:t>
      </w:r>
      <w:r>
        <w:rPr>
          <w:rFonts w:hint="eastAsia" w:ascii="新宋体" w:hAnsi="新宋体" w:eastAsia="新宋体"/>
          <w:color w:val="000000"/>
          <w:sz w:val="19"/>
          <w:szCs w:val="24"/>
        </w:rPr>
        <w:t>).width() * 0.87;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jQuery(</w:t>
      </w:r>
      <w:r>
        <w:rPr>
          <w:rFonts w:hint="eastAsia" w:ascii="新宋体" w:hAnsi="新宋体" w:eastAsia="新宋体"/>
          <w:color w:val="A31515"/>
          <w:sz w:val="19"/>
          <w:szCs w:val="24"/>
        </w:rPr>
        <w:t>'img'</w:t>
      </w:r>
      <w:r>
        <w:rPr>
          <w:rFonts w:hint="eastAsia" w:ascii="新宋体" w:hAnsi="新宋体" w:eastAsia="新宋体"/>
          <w:color w:val="000000"/>
          <w:sz w:val="19"/>
          <w:szCs w:val="24"/>
        </w:rPr>
        <w:t>).error(</w:t>
      </w:r>
      <w:r>
        <w:rPr>
          <w:rFonts w:hint="eastAsia" w:ascii="新宋体" w:hAnsi="新宋体" w:eastAsia="新宋体"/>
          <w:color w:val="0000FF"/>
          <w:sz w:val="19"/>
          <w:szCs w:val="24"/>
        </w:rPr>
        <w:t>function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self = jQuery(</w:t>
      </w:r>
      <w:r>
        <w:rPr>
          <w:rFonts w:hint="eastAsia" w:ascii="新宋体" w:hAnsi="新宋体" w:eastAsia="新宋体"/>
          <w:color w:val="0000FF"/>
          <w:sz w:val="19"/>
          <w:szCs w:val="24"/>
        </w:rPr>
        <w:t>this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org = self.attr(</w:t>
      </w:r>
      <w:r>
        <w:rPr>
          <w:rFonts w:hint="eastAsia" w:ascii="新宋体" w:hAnsi="新宋体" w:eastAsia="新宋体"/>
          <w:color w:val="A31515"/>
          <w:sz w:val="19"/>
          <w:szCs w:val="24"/>
        </w:rPr>
        <w:t>'data-original1'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self.attr(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"src"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org);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self.error(</w:t>
      </w:r>
      <w:r>
        <w:rPr>
          <w:rFonts w:hint="eastAsia" w:ascii="新宋体" w:hAnsi="新宋体" w:eastAsia="新宋体"/>
          <w:color w:val="0000FF"/>
          <w:sz w:val="19"/>
          <w:szCs w:val="24"/>
        </w:rPr>
        <w:t>function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auto_remove(</w:t>
      </w:r>
      <w:r>
        <w:rPr>
          <w:rFonts w:hint="eastAsia" w:ascii="新宋体" w:hAnsi="新宋体" w:eastAsia="新宋体"/>
          <w:color w:val="0000FF"/>
          <w:sz w:val="19"/>
          <w:szCs w:val="24"/>
        </w:rPr>
        <w:t>this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jQuery(</w:t>
      </w:r>
      <w:r>
        <w:rPr>
          <w:rFonts w:hint="eastAsia" w:ascii="新宋体" w:hAnsi="新宋体" w:eastAsia="新宋体"/>
          <w:color w:val="A31515"/>
          <w:sz w:val="19"/>
          <w:szCs w:val="24"/>
        </w:rPr>
        <w:t>'img'</w:t>
      </w:r>
      <w:r>
        <w:rPr>
          <w:rFonts w:hint="eastAsia" w:ascii="新宋体" w:hAnsi="新宋体" w:eastAsia="新宋体"/>
          <w:color w:val="000000"/>
          <w:sz w:val="19"/>
          <w:szCs w:val="24"/>
        </w:rPr>
        <w:t>).each(</w:t>
      </w:r>
      <w:r>
        <w:rPr>
          <w:rFonts w:hint="eastAsia" w:ascii="新宋体" w:hAnsi="新宋体" w:eastAsia="新宋体"/>
          <w:color w:val="0000FF"/>
          <w:sz w:val="19"/>
          <w:szCs w:val="24"/>
        </w:rPr>
        <w:t>function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self = jQuery(</w:t>
      </w:r>
      <w:r>
        <w:rPr>
          <w:rFonts w:hint="eastAsia" w:ascii="新宋体" w:hAnsi="新宋体" w:eastAsia="新宋体"/>
          <w:color w:val="0000FF"/>
          <w:sz w:val="19"/>
          <w:szCs w:val="24"/>
        </w:rPr>
        <w:t>this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 = self.css(</w:t>
      </w:r>
      <w:r>
        <w:rPr>
          <w:rFonts w:hint="eastAsia" w:ascii="新宋体" w:hAnsi="新宋体" w:eastAsia="新宋体"/>
          <w:color w:val="A31515"/>
          <w:sz w:val="19"/>
          <w:szCs w:val="24"/>
        </w:rPr>
        <w:t>'width'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 = self.css(</w:t>
      </w:r>
      <w:r>
        <w:rPr>
          <w:rFonts w:hint="eastAsia" w:ascii="新宋体" w:hAnsi="新宋体" w:eastAsia="新宋体"/>
          <w:color w:val="A31515"/>
          <w:sz w:val="19"/>
          <w:szCs w:val="24"/>
        </w:rPr>
        <w:t>'height'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w = w.replace(</w:t>
      </w:r>
      <w:r>
        <w:rPr>
          <w:rFonts w:hint="eastAsia" w:ascii="新宋体" w:hAnsi="新宋体" w:eastAsia="新宋体"/>
          <w:color w:val="A31515"/>
          <w:sz w:val="19"/>
          <w:szCs w:val="24"/>
        </w:rPr>
        <w:t>'px'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h = h.replace(</w:t>
      </w:r>
      <w:r>
        <w:rPr>
          <w:rFonts w:hint="eastAsia" w:ascii="新宋体" w:hAnsi="新宋体" w:eastAsia="新宋体"/>
          <w:color w:val="A31515"/>
          <w:sz w:val="19"/>
          <w:szCs w:val="24"/>
        </w:rPr>
        <w:t>'px'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(w &lt;= width)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new_w = width;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new_h = Math.round(h * width / w);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self.css({ </w:t>
      </w:r>
      <w:r>
        <w:rPr>
          <w:rFonts w:hint="eastAsia" w:ascii="新宋体" w:hAnsi="新宋体" w:eastAsia="新宋体"/>
          <w:color w:val="A31515"/>
          <w:sz w:val="19"/>
          <w:szCs w:val="24"/>
        </w:rPr>
        <w:t>'width'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new_w + </w:t>
      </w:r>
      <w:r>
        <w:rPr>
          <w:rFonts w:hint="eastAsia" w:ascii="新宋体" w:hAnsi="新宋体" w:eastAsia="新宋体"/>
          <w:color w:val="A31515"/>
          <w:sz w:val="19"/>
          <w:szCs w:val="24"/>
        </w:rPr>
        <w:t>'px'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'height'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new_h + </w:t>
      </w:r>
      <w:r>
        <w:rPr>
          <w:rFonts w:hint="eastAsia" w:ascii="新宋体" w:hAnsi="新宋体" w:eastAsia="新宋体"/>
          <w:color w:val="A31515"/>
          <w:sz w:val="19"/>
          <w:szCs w:val="24"/>
        </w:rPr>
        <w:t>'px'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self.parents(</w:t>
      </w:r>
      <w:r>
        <w:rPr>
          <w:rFonts w:hint="eastAsia" w:ascii="新宋体" w:hAnsi="新宋体" w:eastAsia="新宋体"/>
          <w:color w:val="A31515"/>
          <w:sz w:val="19"/>
          <w:szCs w:val="24"/>
        </w:rPr>
        <w:t>'div.pic'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).css({ </w:t>
      </w:r>
      <w:r>
        <w:rPr>
          <w:rFonts w:hint="eastAsia" w:ascii="新宋体" w:hAnsi="新宋体" w:eastAsia="新宋体"/>
          <w:color w:val="A31515"/>
          <w:sz w:val="19"/>
          <w:szCs w:val="24"/>
        </w:rPr>
        <w:t>'width'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new_w + </w:t>
      </w:r>
      <w:r>
        <w:rPr>
          <w:rFonts w:hint="eastAsia" w:ascii="新宋体" w:hAnsi="新宋体" w:eastAsia="新宋体"/>
          <w:color w:val="A31515"/>
          <w:sz w:val="19"/>
          <w:szCs w:val="24"/>
        </w:rPr>
        <w:t>'px'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'height'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new_h + </w:t>
      </w:r>
      <w:r>
        <w:rPr>
          <w:rFonts w:hint="eastAsia" w:ascii="新宋体" w:hAnsi="新宋体" w:eastAsia="新宋体"/>
          <w:color w:val="A31515"/>
          <w:sz w:val="19"/>
          <w:szCs w:val="24"/>
        </w:rPr>
        <w:t>'px'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&lt;/</w:t>
      </w:r>
      <w:r>
        <w:rPr>
          <w:rFonts w:hint="eastAsia" w:ascii="新宋体" w:hAnsi="新宋体" w:eastAsia="新宋体"/>
          <w:color w:val="800000"/>
          <w:sz w:val="19"/>
          <w:szCs w:val="24"/>
        </w:rPr>
        <w:t>script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&lt;/</w:t>
      </w:r>
      <w:r>
        <w:rPr>
          <w:rFonts w:hint="eastAsia" w:ascii="新宋体" w:hAnsi="新宋体" w:eastAsia="新宋体"/>
          <w:color w:val="800000"/>
          <w:sz w:val="19"/>
          <w:szCs w:val="24"/>
        </w:rPr>
        <w:t>head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&lt;</w:t>
      </w:r>
      <w:r>
        <w:rPr>
          <w:rFonts w:hint="eastAsia" w:ascii="新宋体" w:hAnsi="新宋体" w:eastAsia="新宋体"/>
          <w:color w:val="800000"/>
          <w:sz w:val="19"/>
          <w:szCs w:val="24"/>
        </w:rPr>
        <w:t>body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</w:t>
      </w:r>
      <w:r>
        <w:rPr>
          <w:rFonts w:hint="eastAsia" w:ascii="新宋体" w:hAnsi="新宋体" w:eastAsia="新宋体"/>
          <w:color w:val="800000"/>
          <w:sz w:val="19"/>
          <w:szCs w:val="24"/>
        </w:rPr>
        <w:t>div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FF"/>
          <w:sz w:val="19"/>
          <w:szCs w:val="24"/>
        </w:rPr>
        <w:t>="WCPay"&gt;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</w:t>
      </w:r>
      <w:r>
        <w:rPr>
          <w:rFonts w:hint="eastAsia" w:ascii="新宋体" w:hAnsi="新宋体" w:eastAsia="新宋体"/>
          <w:color w:val="80000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id</w:t>
      </w:r>
      <w:r>
        <w:rPr>
          <w:rFonts w:hint="eastAsia" w:ascii="新宋体" w:hAnsi="新宋体" w:eastAsia="新宋体"/>
          <w:color w:val="0000FF"/>
          <w:sz w:val="19"/>
          <w:szCs w:val="24"/>
        </w:rPr>
        <w:t>="getBrandWCPayRequest"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href</w:t>
      </w:r>
      <w:r>
        <w:rPr>
          <w:rFonts w:hint="eastAsia" w:ascii="新宋体" w:hAnsi="新宋体" w:eastAsia="新宋体"/>
          <w:color w:val="0000FF"/>
          <w:sz w:val="19"/>
          <w:szCs w:val="24"/>
        </w:rPr>
        <w:t>="javascript:void(0);"&gt;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</w:t>
      </w:r>
      <w:r>
        <w:rPr>
          <w:rFonts w:hint="eastAsia" w:ascii="新宋体" w:hAnsi="新宋体" w:eastAsia="新宋体"/>
          <w:color w:val="800000"/>
          <w:sz w:val="19"/>
          <w:szCs w:val="24"/>
        </w:rPr>
        <w:t>div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FF"/>
          <w:sz w:val="19"/>
          <w:szCs w:val="24"/>
        </w:rPr>
        <w:t>="product"&gt;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您已选中产品：test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</w:t>
      </w:r>
      <w:r>
        <w:rPr>
          <w:rFonts w:hint="eastAsia" w:ascii="新宋体" w:hAnsi="新宋体" w:eastAsia="新宋体"/>
          <w:color w:val="800000"/>
          <w:sz w:val="19"/>
          <w:szCs w:val="24"/>
        </w:rPr>
        <w:t>br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单价：1分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&lt;/</w:t>
      </w:r>
      <w:r>
        <w:rPr>
          <w:rFonts w:hint="eastAsia" w:ascii="新宋体" w:hAnsi="新宋体" w:eastAsia="新宋体"/>
          <w:color w:val="800000"/>
          <w:sz w:val="19"/>
          <w:szCs w:val="24"/>
        </w:rPr>
        <w:t>div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</w:t>
      </w:r>
      <w:r>
        <w:rPr>
          <w:rFonts w:hint="eastAsia" w:ascii="新宋体" w:hAnsi="新宋体" w:eastAsia="新宋体"/>
          <w:color w:val="800000"/>
          <w:sz w:val="19"/>
          <w:szCs w:val="24"/>
        </w:rPr>
        <w:t>h1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FF"/>
          <w:sz w:val="19"/>
          <w:szCs w:val="24"/>
        </w:rPr>
        <w:t>="title"&gt;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点击提交可体验微信支付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&lt;/</w:t>
      </w:r>
      <w:r>
        <w:rPr>
          <w:rFonts w:hint="eastAsia" w:ascii="新宋体" w:hAnsi="新宋体" w:eastAsia="新宋体"/>
          <w:color w:val="800000"/>
          <w:sz w:val="19"/>
          <w:szCs w:val="24"/>
        </w:rPr>
        <w:t>h1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</w:t>
      </w:r>
      <w:r>
        <w:rPr>
          <w:rFonts w:hint="eastAsia" w:ascii="新宋体" w:hAnsi="新宋体" w:eastAsia="新宋体"/>
          <w:color w:val="800000"/>
          <w:sz w:val="19"/>
          <w:szCs w:val="24"/>
        </w:rPr>
        <w:t>p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提示：支付成功后可退款，并体验退款流程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&lt;/</w:t>
      </w:r>
      <w:r>
        <w:rPr>
          <w:rFonts w:hint="eastAsia" w:ascii="新宋体" w:hAnsi="新宋体" w:eastAsia="新宋体"/>
          <w:color w:val="800000"/>
          <w:sz w:val="19"/>
          <w:szCs w:val="24"/>
        </w:rPr>
        <w:t>p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&lt;/</w:t>
      </w:r>
      <w:r>
        <w:rPr>
          <w:rFonts w:hint="eastAsia" w:ascii="新宋体" w:hAnsi="新宋体" w:eastAsia="新宋体"/>
          <w:color w:val="800000"/>
          <w:sz w:val="19"/>
          <w:szCs w:val="24"/>
        </w:rPr>
        <w:t>a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&lt;/</w:t>
      </w:r>
      <w:r>
        <w:rPr>
          <w:rFonts w:hint="eastAsia" w:ascii="新宋体" w:hAnsi="新宋体" w:eastAsia="新宋体"/>
          <w:color w:val="800000"/>
          <w:sz w:val="19"/>
          <w:szCs w:val="24"/>
        </w:rPr>
        <w:t>div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&lt;/</w:t>
      </w:r>
      <w:r>
        <w:rPr>
          <w:rFonts w:hint="eastAsia" w:ascii="新宋体" w:hAnsi="新宋体" w:eastAsia="新宋体"/>
          <w:color w:val="800000"/>
          <w:sz w:val="19"/>
          <w:szCs w:val="24"/>
        </w:rPr>
        <w:t>body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&lt;/</w:t>
      </w:r>
      <w:r>
        <w:rPr>
          <w:rFonts w:hint="eastAsia" w:ascii="新宋体" w:hAnsi="新宋体" w:eastAsia="新宋体"/>
          <w:color w:val="800000"/>
          <w:sz w:val="19"/>
          <w:szCs w:val="24"/>
        </w:rPr>
        <w:t>html</w:t>
      </w:r>
      <w:r>
        <w:rPr>
          <w:rFonts w:hint="eastAsia" w:ascii="新宋体" w:hAnsi="新宋体" w:eastAsia="新宋体"/>
          <w:color w:val="0000FF"/>
          <w:sz w:val="19"/>
          <w:szCs w:val="24"/>
        </w:rPr>
        <w:t>&gt;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201B31"/>
    <w:multiLevelType w:val="singleLevel"/>
    <w:tmpl w:val="85201B3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8823B048"/>
    <w:multiLevelType w:val="singleLevel"/>
    <w:tmpl w:val="8823B04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DA713E4"/>
    <w:multiLevelType w:val="singleLevel"/>
    <w:tmpl w:val="DDA713E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2D702537"/>
    <w:multiLevelType w:val="singleLevel"/>
    <w:tmpl w:val="2D70253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JmMjJhZmIwZGZmYjBiZTAxNGJhN2RjNWFkYjgxNGYifQ=="/>
  </w:docVars>
  <w:rsids>
    <w:rsidRoot w:val="00172A27"/>
    <w:rsid w:val="00847CA6"/>
    <w:rsid w:val="008B6910"/>
    <w:rsid w:val="00AB1812"/>
    <w:rsid w:val="00B962B6"/>
    <w:rsid w:val="00C62B87"/>
    <w:rsid w:val="02AF74E7"/>
    <w:rsid w:val="032B09E8"/>
    <w:rsid w:val="03D07AF0"/>
    <w:rsid w:val="049F343C"/>
    <w:rsid w:val="04A94B0B"/>
    <w:rsid w:val="0517294F"/>
    <w:rsid w:val="069B5E85"/>
    <w:rsid w:val="06B55198"/>
    <w:rsid w:val="07FD55A0"/>
    <w:rsid w:val="08B767EB"/>
    <w:rsid w:val="08BF40AC"/>
    <w:rsid w:val="096B7D90"/>
    <w:rsid w:val="09D9119E"/>
    <w:rsid w:val="0D6671EC"/>
    <w:rsid w:val="0FED59A3"/>
    <w:rsid w:val="10014FAA"/>
    <w:rsid w:val="10AD28F8"/>
    <w:rsid w:val="14D25100"/>
    <w:rsid w:val="14EB1C26"/>
    <w:rsid w:val="15734C5A"/>
    <w:rsid w:val="15EB4733"/>
    <w:rsid w:val="175C24EC"/>
    <w:rsid w:val="18C57850"/>
    <w:rsid w:val="18D314AE"/>
    <w:rsid w:val="19151AC7"/>
    <w:rsid w:val="198D3D53"/>
    <w:rsid w:val="1AEE61BA"/>
    <w:rsid w:val="1B510C55"/>
    <w:rsid w:val="1B970EB9"/>
    <w:rsid w:val="1BA07391"/>
    <w:rsid w:val="1DB418AE"/>
    <w:rsid w:val="1EB37DB8"/>
    <w:rsid w:val="1F1B770B"/>
    <w:rsid w:val="1FB55DD1"/>
    <w:rsid w:val="1FC50859"/>
    <w:rsid w:val="1FE3647B"/>
    <w:rsid w:val="200413A8"/>
    <w:rsid w:val="20F21EF0"/>
    <w:rsid w:val="2116462E"/>
    <w:rsid w:val="21DC13D3"/>
    <w:rsid w:val="23115623"/>
    <w:rsid w:val="24BF6C72"/>
    <w:rsid w:val="25754019"/>
    <w:rsid w:val="25C510F4"/>
    <w:rsid w:val="2685028B"/>
    <w:rsid w:val="273B094A"/>
    <w:rsid w:val="28173DFE"/>
    <w:rsid w:val="284D6B87"/>
    <w:rsid w:val="294A1318"/>
    <w:rsid w:val="2A7B0204"/>
    <w:rsid w:val="2AEC4665"/>
    <w:rsid w:val="2B706F65"/>
    <w:rsid w:val="2C70553A"/>
    <w:rsid w:val="2DC53663"/>
    <w:rsid w:val="2E627104"/>
    <w:rsid w:val="2F572D0F"/>
    <w:rsid w:val="31491327"/>
    <w:rsid w:val="326956A0"/>
    <w:rsid w:val="32A93554"/>
    <w:rsid w:val="33437504"/>
    <w:rsid w:val="33B026C0"/>
    <w:rsid w:val="3402116D"/>
    <w:rsid w:val="347B4A7C"/>
    <w:rsid w:val="34873898"/>
    <w:rsid w:val="351F7AFD"/>
    <w:rsid w:val="36681030"/>
    <w:rsid w:val="36FF1994"/>
    <w:rsid w:val="37E008FA"/>
    <w:rsid w:val="381551E7"/>
    <w:rsid w:val="38346FAB"/>
    <w:rsid w:val="38D1113B"/>
    <w:rsid w:val="39400042"/>
    <w:rsid w:val="3A00289B"/>
    <w:rsid w:val="3A2A13A5"/>
    <w:rsid w:val="3C1C4D96"/>
    <w:rsid w:val="3CCC056A"/>
    <w:rsid w:val="3D1617E6"/>
    <w:rsid w:val="3E733B27"/>
    <w:rsid w:val="3F3B19D7"/>
    <w:rsid w:val="3F6A406B"/>
    <w:rsid w:val="40007DB3"/>
    <w:rsid w:val="42274495"/>
    <w:rsid w:val="423D5A66"/>
    <w:rsid w:val="428042FE"/>
    <w:rsid w:val="42F56341"/>
    <w:rsid w:val="449818C5"/>
    <w:rsid w:val="449F47B6"/>
    <w:rsid w:val="45156827"/>
    <w:rsid w:val="451E392D"/>
    <w:rsid w:val="45592BB7"/>
    <w:rsid w:val="456F4189"/>
    <w:rsid w:val="476475F1"/>
    <w:rsid w:val="477F61D9"/>
    <w:rsid w:val="49D12238"/>
    <w:rsid w:val="4A4F27DB"/>
    <w:rsid w:val="4A934476"/>
    <w:rsid w:val="4AF05F0B"/>
    <w:rsid w:val="4B2652EA"/>
    <w:rsid w:val="4C1635B0"/>
    <w:rsid w:val="4F623422"/>
    <w:rsid w:val="4F936CC6"/>
    <w:rsid w:val="504908E4"/>
    <w:rsid w:val="51E43809"/>
    <w:rsid w:val="52F7598F"/>
    <w:rsid w:val="538C05FC"/>
    <w:rsid w:val="53FD758D"/>
    <w:rsid w:val="54B274FC"/>
    <w:rsid w:val="54C4758E"/>
    <w:rsid w:val="54E51D72"/>
    <w:rsid w:val="56E542AB"/>
    <w:rsid w:val="5B504028"/>
    <w:rsid w:val="5C8A42C3"/>
    <w:rsid w:val="5DA56542"/>
    <w:rsid w:val="5EF73DD9"/>
    <w:rsid w:val="5EFA28BD"/>
    <w:rsid w:val="5FD650D9"/>
    <w:rsid w:val="602D0A71"/>
    <w:rsid w:val="608915BE"/>
    <w:rsid w:val="60D30936"/>
    <w:rsid w:val="61CB4872"/>
    <w:rsid w:val="63B059FF"/>
    <w:rsid w:val="6408782B"/>
    <w:rsid w:val="645666EE"/>
    <w:rsid w:val="64864F67"/>
    <w:rsid w:val="64D53B8C"/>
    <w:rsid w:val="65C23A09"/>
    <w:rsid w:val="66CA5A0B"/>
    <w:rsid w:val="6736645D"/>
    <w:rsid w:val="6A035A9B"/>
    <w:rsid w:val="6E880137"/>
    <w:rsid w:val="70B1539E"/>
    <w:rsid w:val="741520A6"/>
    <w:rsid w:val="749A44CF"/>
    <w:rsid w:val="77AE12A3"/>
    <w:rsid w:val="77CE623E"/>
    <w:rsid w:val="79190FF6"/>
    <w:rsid w:val="79254583"/>
    <w:rsid w:val="79586707"/>
    <w:rsid w:val="79CE57B0"/>
    <w:rsid w:val="7A777060"/>
    <w:rsid w:val="7DF12C86"/>
    <w:rsid w:val="7DFD2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2023-12-22T08:37:06Z</dcterms:created>
  <dc:creator>zshen</dc:creator>
  <cp:lastModifiedBy>zshen</cp:lastModifiedBy>
  <dcterms:modified xsi:type="dcterms:W3CDTF">2023-12-22T09:24:07Z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CF68588BC4B245609810477274D5ACAB_12</vt:lpwstr>
  </property>
</Properties>
</file>