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9C7" w:rsidRDefault="00DD4CB5">
      <w:pPr>
        <w:snapToGrid w:val="0"/>
        <w:spacing w:line="360" w:lineRule="auto"/>
        <w:ind w:firstLineChars="200" w:firstLine="482"/>
        <w:jc w:val="center"/>
        <w:rPr>
          <w:rFonts w:ascii="微软雅黑" w:eastAsia="微软雅黑" w:hAnsi="微软雅黑"/>
          <w:color w:val="333333"/>
          <w:sz w:val="22"/>
        </w:rPr>
      </w:pPr>
      <w:r>
        <w:rPr>
          <w:rFonts w:ascii="宋体" w:eastAsia="宋体" w:hAnsi="宋体"/>
          <w:b/>
          <w:bCs/>
          <w:color w:val="000000"/>
          <w:sz w:val="24"/>
          <w:szCs w:val="24"/>
        </w:rPr>
        <w:t>完美世界控股集团简介</w:t>
      </w:r>
    </w:p>
    <w:p w:rsidR="009519C7" w:rsidRDefault="009519C7">
      <w:pPr>
        <w:snapToGrid w:val="0"/>
        <w:spacing w:line="360" w:lineRule="auto"/>
        <w:ind w:firstLineChars="200" w:firstLine="440"/>
        <w:rPr>
          <w:rFonts w:ascii="微软雅黑" w:eastAsia="微软雅黑" w:hAnsi="微软雅黑"/>
          <w:color w:val="333333"/>
          <w:sz w:val="22"/>
        </w:rPr>
      </w:pPr>
    </w:p>
    <w:p w:rsidR="009519C7" w:rsidRDefault="00DD4CB5">
      <w:pPr>
        <w:snapToGrid w:val="0"/>
        <w:spacing w:line="360" w:lineRule="auto"/>
        <w:ind w:firstLineChars="200" w:firstLine="480"/>
        <w:rPr>
          <w:rFonts w:ascii="微软雅黑" w:eastAsia="微软雅黑" w:hAnsi="微软雅黑"/>
          <w:color w:val="333333"/>
          <w:sz w:val="22"/>
        </w:rPr>
      </w:pPr>
      <w:r>
        <w:rPr>
          <w:rFonts w:ascii="宋体" w:eastAsia="宋体" w:hAnsi="宋体"/>
          <w:color w:val="000000"/>
          <w:sz w:val="24"/>
          <w:szCs w:val="24"/>
        </w:rPr>
        <w:t>完美世界控股集团是全球领先的文化娱乐产业集团，拥有A股上市公司完美世界股份有限公司（002624）。旗下产品遍布美、欧、亚等全球100多个国家和地区；在北京、香港、上海、重庆、成都、海南等地皆设有分支机构，在美国、荷兰、法国、韩国、日本等地区设有20多个海外分支机构。目前，集团涵盖影视、游戏、电竞、院线、动画、教育、</w:t>
      </w:r>
      <w:r w:rsidR="00B74AE8">
        <w:rPr>
          <w:rFonts w:ascii="宋体" w:eastAsia="宋体" w:hAnsi="宋体" w:hint="eastAsia"/>
          <w:color w:val="000000"/>
          <w:sz w:val="24"/>
          <w:szCs w:val="24"/>
        </w:rPr>
        <w:t>全历史</w:t>
      </w:r>
      <w:r w:rsidR="00B74AE8">
        <w:rPr>
          <w:rFonts w:ascii="宋体" w:eastAsia="宋体" w:hAnsi="宋体"/>
          <w:color w:val="000000"/>
          <w:sz w:val="24"/>
          <w:szCs w:val="24"/>
        </w:rPr>
        <w:t>、全现在、成家</w:t>
      </w:r>
      <w:r w:rsidR="00523192">
        <w:rPr>
          <w:rFonts w:ascii="宋体" w:eastAsia="宋体" w:hAnsi="宋体" w:hint="eastAsia"/>
          <w:color w:val="000000"/>
          <w:sz w:val="24"/>
          <w:szCs w:val="24"/>
        </w:rPr>
        <w:t>相亲</w:t>
      </w:r>
      <w:r w:rsidR="00B74AE8">
        <w:rPr>
          <w:rFonts w:ascii="宋体" w:eastAsia="宋体" w:hAnsi="宋体"/>
          <w:color w:val="000000"/>
          <w:sz w:val="24"/>
          <w:szCs w:val="24"/>
        </w:rPr>
        <w:t>、</w:t>
      </w:r>
      <w:r w:rsidR="007661BB">
        <w:rPr>
          <w:rFonts w:ascii="宋体" w:eastAsia="宋体" w:hAnsi="宋体" w:hint="eastAsia"/>
          <w:color w:val="000000"/>
          <w:sz w:val="24"/>
          <w:szCs w:val="24"/>
        </w:rPr>
        <w:t>完美</w:t>
      </w:r>
      <w:r w:rsidR="00B74AE8">
        <w:rPr>
          <w:rFonts w:ascii="宋体" w:eastAsia="宋体" w:hAnsi="宋体"/>
          <w:color w:val="000000"/>
          <w:sz w:val="24"/>
          <w:szCs w:val="24"/>
        </w:rPr>
        <w:t>万词王、</w:t>
      </w:r>
      <w:r w:rsidR="00B74AE8">
        <w:rPr>
          <w:rFonts w:ascii="宋体" w:eastAsia="宋体" w:hAnsi="宋体" w:hint="eastAsia"/>
          <w:color w:val="000000"/>
          <w:sz w:val="24"/>
          <w:szCs w:val="24"/>
        </w:rPr>
        <w:t>88邮箱</w:t>
      </w:r>
      <w:r>
        <w:rPr>
          <w:rFonts w:ascii="宋体" w:eastAsia="宋体" w:hAnsi="宋体"/>
          <w:color w:val="000000"/>
          <w:sz w:val="24"/>
          <w:szCs w:val="24"/>
        </w:rPr>
        <w:t>等业务板块。</w:t>
      </w:r>
    </w:p>
    <w:p w:rsidR="009519C7" w:rsidRDefault="00DD4CB5">
      <w:pPr>
        <w:snapToGrid w:val="0"/>
        <w:spacing w:line="360" w:lineRule="auto"/>
        <w:ind w:firstLineChars="200" w:firstLine="480"/>
        <w:rPr>
          <w:rFonts w:ascii="微软雅黑" w:eastAsia="微软雅黑" w:hAnsi="微软雅黑"/>
          <w:color w:val="333333"/>
          <w:sz w:val="22"/>
        </w:rPr>
      </w:pPr>
      <w:r>
        <w:rPr>
          <w:rFonts w:ascii="宋体" w:eastAsia="宋体" w:hAnsi="宋体"/>
          <w:color w:val="000000"/>
          <w:sz w:val="24"/>
          <w:szCs w:val="24"/>
        </w:rPr>
        <w:t>完美世界自2011年至</w:t>
      </w:r>
      <w:r w:rsidR="004B0453">
        <w:rPr>
          <w:rFonts w:ascii="宋体" w:eastAsia="宋体" w:hAnsi="宋体"/>
          <w:color w:val="000000"/>
          <w:sz w:val="24"/>
          <w:szCs w:val="24"/>
        </w:rPr>
        <w:t>2021</w:t>
      </w:r>
      <w:r>
        <w:rPr>
          <w:rFonts w:ascii="宋体" w:eastAsia="宋体" w:hAnsi="宋体"/>
          <w:color w:val="000000"/>
          <w:sz w:val="24"/>
          <w:szCs w:val="24"/>
        </w:rPr>
        <w:t>年，</w:t>
      </w:r>
      <w:r w:rsidR="004B0453">
        <w:rPr>
          <w:rFonts w:ascii="宋体" w:eastAsia="宋体" w:hAnsi="宋体"/>
          <w:color w:val="000000"/>
          <w:sz w:val="24"/>
          <w:szCs w:val="24"/>
        </w:rPr>
        <w:t>10</w:t>
      </w:r>
      <w:r>
        <w:rPr>
          <w:rFonts w:ascii="宋体" w:eastAsia="宋体" w:hAnsi="宋体"/>
          <w:color w:val="000000"/>
          <w:sz w:val="24"/>
          <w:szCs w:val="24"/>
        </w:rPr>
        <w:t>次被认定为中国文化企业30强，并获评2011-2012年度、2013-2014年度、2015-2016年度、2017-2018年度、2019-2020年度国家文化出口重点企业；2016年、2020年，两次荣获最具社会责任上市公司奖；2017年荣获2016-2017年度中国最受尊敬企业；</w:t>
      </w:r>
      <w:r w:rsidR="002628F3">
        <w:rPr>
          <w:rFonts w:ascii="宋体" w:eastAsia="宋体" w:hAnsi="宋体"/>
          <w:color w:val="000000"/>
          <w:sz w:val="24"/>
          <w:szCs w:val="24"/>
        </w:rPr>
        <w:t>2018</w:t>
      </w:r>
      <w:r>
        <w:rPr>
          <w:rFonts w:ascii="宋体" w:eastAsia="宋体" w:hAnsi="宋体"/>
          <w:color w:val="000000"/>
          <w:sz w:val="24"/>
          <w:szCs w:val="24"/>
        </w:rPr>
        <w:t>年获得“中国游戏社会责任企业典范奖”；2019年，获评2019建设幸福企业优秀单位。</w:t>
      </w:r>
    </w:p>
    <w:p w:rsidR="009519C7" w:rsidRDefault="00DD4CB5">
      <w:pPr>
        <w:snapToGrid w:val="0"/>
        <w:spacing w:line="360" w:lineRule="auto"/>
        <w:ind w:firstLineChars="200" w:firstLine="482"/>
        <w:rPr>
          <w:rFonts w:ascii="微软雅黑" w:eastAsia="微软雅黑" w:hAnsi="微软雅黑"/>
          <w:color w:val="333333"/>
          <w:sz w:val="22"/>
        </w:rPr>
      </w:pPr>
      <w:r>
        <w:rPr>
          <w:rFonts w:ascii="宋体" w:eastAsia="宋体" w:hAnsi="宋体"/>
          <w:b/>
          <w:bCs/>
          <w:color w:val="000000"/>
          <w:sz w:val="24"/>
          <w:szCs w:val="24"/>
        </w:rPr>
        <w:t>影视：</w:t>
      </w:r>
      <w:r>
        <w:rPr>
          <w:rFonts w:ascii="宋体" w:eastAsia="宋体" w:hAnsi="宋体"/>
          <w:color w:val="000000"/>
          <w:sz w:val="24"/>
          <w:szCs w:val="24"/>
        </w:rPr>
        <w:t>完美世界影视业务涵盖精品内容、艺人经纪、综艺娱乐、影游联动、国际业务和投资等领域。公司热播电视剧播出占中国黄金时段逾10%；影视剧作品荣获包括电视剧飞天奖、白玉兰奖、“五个一工程奖”、华鼎奖、中美电影节“优秀中国电视剧”金天使奖，电影华表奖、大众电影百花奖、金马奖、奥斯卡金像奖等知名奖项。2014年7月，习近平主席在出访阿根廷期间，将完美世界影视出品的《北京青年》《老有所依》和《失恋33天》等影视作品作为国礼赠送给阿根廷总统。</w:t>
      </w:r>
    </w:p>
    <w:p w:rsidR="009519C7" w:rsidRDefault="00DD4CB5">
      <w:pPr>
        <w:snapToGrid w:val="0"/>
        <w:spacing w:line="360" w:lineRule="auto"/>
        <w:ind w:firstLineChars="200" w:firstLine="480"/>
        <w:rPr>
          <w:rFonts w:ascii="微软雅黑" w:eastAsia="微软雅黑" w:hAnsi="微软雅黑"/>
          <w:color w:val="333333"/>
          <w:sz w:val="22"/>
        </w:rPr>
      </w:pPr>
      <w:r>
        <w:rPr>
          <w:rFonts w:ascii="宋体" w:eastAsia="宋体" w:hAnsi="宋体"/>
          <w:color w:val="000000"/>
          <w:sz w:val="24"/>
          <w:szCs w:val="24"/>
        </w:rPr>
        <w:t>此外，完美世界影视2016年还与好莱坞著名公司环球影业达成了战略合作，参与投资的《至暗时刻》荣获第90届美国奥斯卡金像奖最佳男主角、最佳化妆及发型设计，《魅影缝匠》荣获最佳服装设计；《黑色党徒》《登月第一人》分别斩获第91届奥斯卡“最佳改编剧本”和“最佳视觉效果”两项大奖。</w:t>
      </w:r>
    </w:p>
    <w:p w:rsidR="009519C7" w:rsidRDefault="00DD4CB5" w:rsidP="00672A73">
      <w:pPr>
        <w:snapToGrid w:val="0"/>
        <w:spacing w:line="360" w:lineRule="auto"/>
        <w:ind w:firstLineChars="200" w:firstLine="482"/>
        <w:rPr>
          <w:rFonts w:ascii="微软雅黑" w:eastAsia="微软雅黑" w:hAnsi="微软雅黑"/>
          <w:color w:val="333333"/>
          <w:sz w:val="22"/>
        </w:rPr>
      </w:pPr>
      <w:r>
        <w:rPr>
          <w:rFonts w:ascii="宋体" w:eastAsia="宋体" w:hAnsi="宋体"/>
          <w:b/>
          <w:bCs/>
          <w:color w:val="000000"/>
          <w:sz w:val="24"/>
          <w:szCs w:val="24"/>
        </w:rPr>
        <w:t>游戏：</w:t>
      </w:r>
      <w:r>
        <w:rPr>
          <w:rFonts w:ascii="宋体" w:eastAsia="宋体" w:hAnsi="宋体"/>
          <w:color w:val="000000"/>
          <w:sz w:val="24"/>
          <w:szCs w:val="24"/>
        </w:rPr>
        <w:t>完美世界游戏是中国最早自主研发3D游戏引擎的游戏企业。作为全球化的游戏开发商、发行商、运营商，完美世界游戏在端游、手游、主机游戏、VR游戏以及云游戏等多个领域进行布局，旗下产品出口100多个国家和地区，为全球用户提供了优质的互联网文化内容，也为中国文化在全球传播起到了积极的作用。</w:t>
      </w:r>
    </w:p>
    <w:p w:rsidR="009519C7" w:rsidRDefault="00DD4CB5">
      <w:pPr>
        <w:snapToGrid w:val="0"/>
        <w:spacing w:line="360" w:lineRule="auto"/>
        <w:ind w:firstLineChars="200" w:firstLine="482"/>
        <w:rPr>
          <w:rFonts w:ascii="微软雅黑" w:eastAsia="微软雅黑" w:hAnsi="微软雅黑"/>
          <w:color w:val="333333"/>
          <w:sz w:val="22"/>
        </w:rPr>
      </w:pPr>
      <w:r>
        <w:rPr>
          <w:rFonts w:ascii="宋体" w:eastAsia="宋体" w:hAnsi="宋体"/>
          <w:b/>
          <w:bCs/>
          <w:color w:val="000000"/>
          <w:sz w:val="24"/>
          <w:szCs w:val="24"/>
        </w:rPr>
        <w:t>电竞：</w:t>
      </w:r>
      <w:r>
        <w:rPr>
          <w:rFonts w:ascii="宋体" w:eastAsia="宋体" w:hAnsi="宋体"/>
          <w:color w:val="000000"/>
          <w:sz w:val="24"/>
          <w:szCs w:val="24"/>
        </w:rPr>
        <w:t>在电竞领域，完美世界不断为玩家带来精彩的娱乐体验。作为知名电竞产品DOTA2、CS:GO在中国大陆的独家运营商，完美世界自2015年起成功主办了CS:GO亚洲邀请赛、三届DOTA2亚洲邀请赛以及DOTA2超级锦标赛等国际大型电竞比赛，并协助美国VALVE公司举办世界最高级别</w:t>
      </w:r>
      <w:r w:rsidR="005D4255">
        <w:rPr>
          <w:rFonts w:ascii="宋体" w:eastAsia="宋体" w:hAnsi="宋体" w:hint="eastAsia"/>
          <w:color w:val="000000"/>
          <w:sz w:val="24"/>
          <w:szCs w:val="24"/>
        </w:rPr>
        <w:t>之一</w:t>
      </w:r>
      <w:r>
        <w:rPr>
          <w:rFonts w:ascii="宋体" w:eastAsia="宋体" w:hAnsi="宋体"/>
          <w:color w:val="000000"/>
          <w:sz w:val="24"/>
          <w:szCs w:val="24"/>
        </w:rPr>
        <w:t>的电竞比赛——2019 DOTA2国际邀请赛，通过大</w:t>
      </w:r>
      <w:r>
        <w:rPr>
          <w:rFonts w:ascii="宋体" w:eastAsia="宋体" w:hAnsi="宋体"/>
          <w:color w:val="000000"/>
          <w:sz w:val="24"/>
          <w:szCs w:val="24"/>
        </w:rPr>
        <w:lastRenderedPageBreak/>
        <w:t>型赛事的国际影响力，提高中国电竞在世界的地位。</w:t>
      </w:r>
    </w:p>
    <w:p w:rsidR="009519C7" w:rsidRDefault="00DD4CB5">
      <w:pPr>
        <w:snapToGrid w:val="0"/>
        <w:spacing w:line="360" w:lineRule="auto"/>
        <w:ind w:firstLineChars="200" w:firstLine="480"/>
        <w:rPr>
          <w:rFonts w:ascii="微软雅黑" w:eastAsia="微软雅黑" w:hAnsi="微软雅黑"/>
          <w:color w:val="333333"/>
          <w:sz w:val="22"/>
        </w:rPr>
      </w:pPr>
      <w:r>
        <w:rPr>
          <w:rFonts w:ascii="宋体" w:eastAsia="宋体" w:hAnsi="宋体"/>
          <w:color w:val="000000"/>
          <w:sz w:val="24"/>
          <w:szCs w:val="24"/>
        </w:rPr>
        <w:t>2020 年 6月开始，完美世界举办全新 CS:GO 职业联赛——2020 年 Major 夏季亚洲积分赛和 Major 秋季亚洲&amp;大洋洲积分赛（简称 PAL、 POL），两大区职业战队为 Major 积分展开激烈争夺，引起广泛关注。同时2021年1月起，主办VALVE官方指定的DOTA2全球顶级联赛——DOTA2职业巡回赛的中国联赛（DOTA PRO CIRCUIT-CN REGIONAL LEAGUE），为各大战队争夺国际邀请赛的资格提供了宏大的舞台。</w:t>
      </w:r>
    </w:p>
    <w:p w:rsidR="009519C7" w:rsidRDefault="00DD4CB5">
      <w:pPr>
        <w:snapToGrid w:val="0"/>
        <w:spacing w:line="360" w:lineRule="auto"/>
        <w:ind w:firstLineChars="200" w:firstLine="480"/>
        <w:rPr>
          <w:rFonts w:ascii="微软雅黑" w:eastAsia="微软雅黑" w:hAnsi="微软雅黑"/>
          <w:color w:val="333333"/>
          <w:sz w:val="22"/>
        </w:rPr>
      </w:pPr>
      <w:r>
        <w:rPr>
          <w:rFonts w:ascii="宋体" w:eastAsia="宋体" w:hAnsi="宋体"/>
          <w:color w:val="000000"/>
          <w:sz w:val="24"/>
          <w:szCs w:val="24"/>
        </w:rPr>
        <w:t>完美世界主办的高校联赛和城市挑战赛是面向全国高校学生和广大DOTA2、 CS:GO 游戏爱好者的全民精品赛事。自2018 年起，每年分为春、秋两个赛季，覆盖全国 20 多个主要城市，2020 年更是推出全新线上赛事——全国守擂赛。同时，校园解说孵化、高校电竞社招募平台也为高校联赛和城市挑战赛打造更完善的高校电竞体系。</w:t>
      </w:r>
    </w:p>
    <w:p w:rsidR="009519C7" w:rsidRDefault="00DD4CB5">
      <w:pPr>
        <w:snapToGrid w:val="0"/>
        <w:spacing w:line="360" w:lineRule="auto"/>
        <w:ind w:firstLineChars="200" w:firstLine="480"/>
        <w:rPr>
          <w:rFonts w:ascii="微软雅黑" w:eastAsia="微软雅黑" w:hAnsi="微软雅黑"/>
          <w:color w:val="333333"/>
          <w:sz w:val="22"/>
        </w:rPr>
      </w:pPr>
      <w:r>
        <w:rPr>
          <w:rFonts w:ascii="宋体" w:eastAsia="宋体" w:hAnsi="宋体"/>
          <w:color w:val="000000"/>
          <w:sz w:val="24"/>
          <w:szCs w:val="24"/>
        </w:rPr>
        <w:t>2018年6月，完美世界与美国</w:t>
      </w:r>
      <w:r>
        <w:rPr>
          <w:rFonts w:ascii="Calibri" w:eastAsia="Calibri" w:hAnsi="Calibri"/>
          <w:color w:val="000000"/>
          <w:sz w:val="24"/>
          <w:szCs w:val="24"/>
        </w:rPr>
        <w:t>Valve</w:t>
      </w:r>
      <w:r>
        <w:rPr>
          <w:rFonts w:ascii="宋体" w:eastAsia="宋体" w:hAnsi="宋体"/>
          <w:color w:val="000000"/>
          <w:sz w:val="24"/>
          <w:szCs w:val="24"/>
        </w:rPr>
        <w:t>公司开启“蒸汽平台”项目合作。完美世界通过“蒸汽平台”为中国玩家及开发商提供更多高品质内容以及更优越的体验与服务。助力中国游戏企业，尤其是中小游戏公司更好地走向海外。</w:t>
      </w:r>
    </w:p>
    <w:p w:rsidR="009519C7" w:rsidRDefault="00DD4CB5">
      <w:pPr>
        <w:snapToGrid w:val="0"/>
        <w:spacing w:line="360" w:lineRule="auto"/>
        <w:ind w:firstLineChars="200" w:firstLine="482"/>
        <w:rPr>
          <w:rFonts w:ascii="微软雅黑" w:eastAsia="微软雅黑" w:hAnsi="微软雅黑"/>
          <w:color w:val="333333"/>
          <w:sz w:val="22"/>
        </w:rPr>
      </w:pPr>
      <w:r>
        <w:rPr>
          <w:rFonts w:ascii="宋体" w:eastAsia="宋体" w:hAnsi="宋体"/>
          <w:b/>
          <w:bCs/>
          <w:color w:val="000000"/>
          <w:sz w:val="24"/>
          <w:szCs w:val="24"/>
        </w:rPr>
        <w:t>院线：</w:t>
      </w:r>
      <w:r>
        <w:rPr>
          <w:rFonts w:ascii="宋体" w:eastAsia="宋体" w:hAnsi="宋体"/>
          <w:color w:val="000000"/>
          <w:sz w:val="24"/>
          <w:szCs w:val="24"/>
        </w:rPr>
        <w:t>2016年10月，完美世界院线公司和影院管理公司成立，主要从事院线及影院经营，具体包括院线的发行、影院的开发、投资、建设、影院放映以及商品销售、广告发布等衍生业务。截至目前，完美世界控股的5</w:t>
      </w:r>
      <w:r w:rsidR="00915DDD">
        <w:rPr>
          <w:rFonts w:ascii="宋体" w:eastAsia="宋体" w:hAnsi="宋体"/>
          <w:color w:val="000000"/>
          <w:sz w:val="24"/>
          <w:szCs w:val="24"/>
        </w:rPr>
        <w:t>5</w:t>
      </w:r>
      <w:r>
        <w:rPr>
          <w:rFonts w:ascii="宋体" w:eastAsia="宋体" w:hAnsi="宋体"/>
          <w:color w:val="000000"/>
          <w:sz w:val="24"/>
          <w:szCs w:val="24"/>
        </w:rPr>
        <w:t>家影院分布东北、华东、华南、西南地区20个省份及直辖市，覆盖全国60余个城市及自治州。完美世界院线管理的影院近147家。</w:t>
      </w:r>
    </w:p>
    <w:p w:rsidR="009519C7" w:rsidRDefault="00DD4CB5">
      <w:pPr>
        <w:snapToGrid w:val="0"/>
        <w:spacing w:line="360" w:lineRule="auto"/>
        <w:ind w:firstLineChars="200" w:firstLine="482"/>
        <w:rPr>
          <w:rFonts w:ascii="微软雅黑" w:eastAsia="微软雅黑" w:hAnsi="微软雅黑"/>
          <w:color w:val="333333"/>
          <w:sz w:val="22"/>
        </w:rPr>
      </w:pPr>
      <w:r>
        <w:rPr>
          <w:rFonts w:ascii="宋体" w:eastAsia="宋体" w:hAnsi="宋体"/>
          <w:b/>
          <w:bCs/>
          <w:color w:val="000000"/>
          <w:sz w:val="24"/>
          <w:szCs w:val="24"/>
        </w:rPr>
        <w:t>动画：</w:t>
      </w:r>
      <w:r>
        <w:rPr>
          <w:rFonts w:ascii="宋体" w:eastAsia="宋体" w:hAnsi="宋体"/>
          <w:color w:val="000000"/>
          <w:sz w:val="24"/>
          <w:szCs w:val="24"/>
        </w:rPr>
        <w:t>完美鲲鹏（北京）动漫科技有限公司是完美世界控股集团旗下的动画公司，成立于2015年，从事动画创意、制作，发行及衍生品授权等核心业务。其历时3年打造的电视动画剧集《宇宙护卫队》第一季于2018年10月上线，在包括央视少儿频道、央视综合频道等全国100多家电视台播出，多次位列收视榜冠军；第二季自2019年9月播出后，同样取得佳绩，在卡酷少儿频道播出期间，收视连续荣登晚间黄金时段首位。第三季于2020年9月30日播出。新媒体全网播放量前三季超过40亿。该剧获得广电总局2018年度优秀国产电视动画片称号，2019年获得国家广电总局向少数民族地区捐赠优秀国产动画，2020年被国家广电总局选为优秀作品参加“抗击疫情公益展播”。《宇宙护卫队》第一二季均入围2020“金猴奖”大赛终评名单。《宇宙护卫队3》于2021年1月25日登陆卡酷少儿频道，首日收视率达到1.21%。</w:t>
      </w:r>
      <w:r w:rsidR="00915DDD" w:rsidRPr="00915DDD">
        <w:rPr>
          <w:rFonts w:ascii="宋体" w:eastAsia="宋体" w:hAnsi="宋体" w:hint="eastAsia"/>
          <w:color w:val="000000"/>
          <w:sz w:val="24"/>
          <w:szCs w:val="24"/>
        </w:rPr>
        <w:t>《宇宙护卫队之钢甲霸王龙》</w:t>
      </w:r>
      <w:r w:rsidR="00915DDD">
        <w:rPr>
          <w:rFonts w:ascii="宋体" w:eastAsia="宋体" w:hAnsi="宋体" w:hint="eastAsia"/>
          <w:color w:val="000000"/>
          <w:sz w:val="24"/>
          <w:szCs w:val="24"/>
        </w:rPr>
        <w:t>2021年</w:t>
      </w:r>
      <w:r w:rsidR="00915DDD" w:rsidRPr="00915DDD">
        <w:rPr>
          <w:rFonts w:ascii="宋体" w:eastAsia="宋体" w:hAnsi="宋体" w:hint="eastAsia"/>
          <w:color w:val="000000"/>
          <w:sz w:val="24"/>
          <w:szCs w:val="24"/>
        </w:rPr>
        <w:t>9月6日起在200+家电视台黄金档及多个网络平台播出，收视率多次位列动漫收视榜第一，上线首周互联网全平台播放指数第一。</w:t>
      </w:r>
    </w:p>
    <w:p w:rsidR="009519C7" w:rsidRDefault="00DD4CB5" w:rsidP="00CB1D85">
      <w:pPr>
        <w:snapToGrid w:val="0"/>
        <w:spacing w:line="360" w:lineRule="auto"/>
        <w:ind w:firstLineChars="200" w:firstLine="482"/>
        <w:rPr>
          <w:rFonts w:ascii="微软雅黑" w:eastAsia="微软雅黑" w:hAnsi="微软雅黑"/>
          <w:color w:val="333333"/>
          <w:sz w:val="22"/>
        </w:rPr>
      </w:pPr>
      <w:r w:rsidRPr="004C4DA5">
        <w:rPr>
          <w:rFonts w:ascii="宋体" w:eastAsia="宋体" w:hAnsi="宋体"/>
          <w:b/>
          <w:bCs/>
          <w:color w:val="000000"/>
          <w:sz w:val="24"/>
          <w:szCs w:val="24"/>
        </w:rPr>
        <w:lastRenderedPageBreak/>
        <w:t>教育：</w:t>
      </w:r>
      <w:r w:rsidRPr="004C4DA5">
        <w:rPr>
          <w:rFonts w:ascii="宋体" w:eastAsia="宋体" w:hAnsi="宋体"/>
          <w:b/>
          <w:color w:val="000000"/>
          <w:sz w:val="24"/>
          <w:szCs w:val="24"/>
        </w:rPr>
        <w:t>完美世界教育(终身教育+产业孵化及服务)</w:t>
      </w:r>
    </w:p>
    <w:p w:rsidR="009519C7" w:rsidRDefault="00DD4CB5">
      <w:pPr>
        <w:snapToGrid w:val="0"/>
        <w:spacing w:line="360" w:lineRule="auto"/>
        <w:ind w:firstLineChars="200" w:firstLine="480"/>
        <w:rPr>
          <w:rFonts w:ascii="微软雅黑" w:eastAsia="微软雅黑" w:hAnsi="微软雅黑"/>
          <w:color w:val="333333"/>
          <w:sz w:val="22"/>
        </w:rPr>
      </w:pPr>
      <w:r>
        <w:rPr>
          <w:rFonts w:ascii="宋体" w:eastAsia="宋体" w:hAnsi="宋体"/>
          <w:color w:val="000000"/>
          <w:sz w:val="24"/>
          <w:szCs w:val="24"/>
        </w:rPr>
        <w:t>完美世界教育科技（北京）有限公司（以下简称“完美世界教育”）是完美世界控股集团核心业务板块之一，致力于用产业的力量重塑教育，为创造型人才打造更好的成长平台，已形成“教育赋能产业，产业反哺教育”的一体两翼发展格局，逐步打通人才与产业脱节的行业痛点。</w:t>
      </w:r>
    </w:p>
    <w:p w:rsidR="009519C7" w:rsidRDefault="00DD4CB5">
      <w:pPr>
        <w:snapToGrid w:val="0"/>
        <w:spacing w:line="360" w:lineRule="auto"/>
        <w:ind w:firstLineChars="200" w:firstLine="480"/>
        <w:rPr>
          <w:rFonts w:ascii="微软雅黑" w:eastAsia="微软雅黑" w:hAnsi="微软雅黑"/>
          <w:color w:val="333333"/>
          <w:sz w:val="22"/>
        </w:rPr>
      </w:pPr>
      <w:r>
        <w:rPr>
          <w:rFonts w:ascii="宋体" w:eastAsia="宋体" w:hAnsi="宋体"/>
          <w:color w:val="000000"/>
          <w:sz w:val="24"/>
          <w:szCs w:val="24"/>
        </w:rPr>
        <w:t>目前完美世界教育业务包含终身教育业务与产业孵化及服务业务两大模块。其中，终身教育业务涵盖产教融合教育与职业成长教育两个方向，通过产教融合、校企合作，以教育赋能产业，为数字文创产业发展培养和输送标准化、创新型及前瞻型研究等多元人才；产业孵化及服务业务涵盖孵化与服务两个方向，从产业端为数字文创人才培养提供产业实践与跨界视野，包括提供实战项目、跨界实践等，满足产业发展人才需求。</w:t>
      </w:r>
    </w:p>
    <w:p w:rsidR="00E47E81" w:rsidRPr="00CF3B4B" w:rsidRDefault="00E47E81" w:rsidP="00E47E81">
      <w:pPr>
        <w:snapToGrid w:val="0"/>
        <w:spacing w:line="360" w:lineRule="auto"/>
        <w:ind w:firstLineChars="200" w:firstLine="482"/>
        <w:rPr>
          <w:rFonts w:ascii="宋体" w:eastAsia="宋体" w:hAnsi="宋体"/>
          <w:b/>
          <w:color w:val="000000"/>
          <w:sz w:val="24"/>
          <w:szCs w:val="24"/>
        </w:rPr>
      </w:pPr>
      <w:r w:rsidRPr="00CF3B4B">
        <w:rPr>
          <w:rFonts w:ascii="宋体" w:eastAsia="宋体" w:hAnsi="宋体"/>
          <w:b/>
          <w:color w:val="000000"/>
          <w:sz w:val="24"/>
          <w:szCs w:val="24"/>
        </w:rPr>
        <w:t>全</w:t>
      </w:r>
      <w:r w:rsidRPr="00CF3B4B">
        <w:rPr>
          <w:rFonts w:ascii="宋体" w:eastAsia="宋体" w:hAnsi="宋体" w:hint="eastAsia"/>
          <w:b/>
          <w:color w:val="000000"/>
          <w:sz w:val="24"/>
          <w:szCs w:val="24"/>
        </w:rPr>
        <w:t>历史</w:t>
      </w:r>
      <w:r w:rsidRPr="00CF3B4B">
        <w:rPr>
          <w:rFonts w:ascii="宋体" w:eastAsia="宋体" w:hAnsi="宋体"/>
          <w:b/>
          <w:color w:val="000000"/>
          <w:sz w:val="24"/>
          <w:szCs w:val="24"/>
        </w:rPr>
        <w:t>APP(历史知识</w:t>
      </w:r>
      <w:r w:rsidR="00D86A2E">
        <w:rPr>
          <w:rFonts w:ascii="宋体" w:eastAsia="宋体" w:hAnsi="宋体" w:hint="eastAsia"/>
          <w:b/>
          <w:color w:val="000000"/>
          <w:sz w:val="24"/>
          <w:szCs w:val="24"/>
        </w:rPr>
        <w:t>内容平台</w:t>
      </w:r>
      <w:r w:rsidRPr="00CF3B4B">
        <w:rPr>
          <w:rFonts w:ascii="宋体" w:eastAsia="宋体" w:hAnsi="宋体"/>
          <w:b/>
          <w:color w:val="000000"/>
          <w:sz w:val="24"/>
          <w:szCs w:val="24"/>
        </w:rPr>
        <w:t>)</w:t>
      </w:r>
    </w:p>
    <w:p w:rsidR="009519C7" w:rsidRDefault="00201AC0" w:rsidP="00D04EC5">
      <w:pPr>
        <w:snapToGrid w:val="0"/>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全</w:t>
      </w:r>
      <w:r>
        <w:rPr>
          <w:rFonts w:ascii="宋体" w:eastAsia="宋体" w:hAnsi="宋体" w:hint="eastAsia"/>
          <w:color w:val="000000"/>
          <w:sz w:val="24"/>
          <w:szCs w:val="24"/>
        </w:rPr>
        <w:t>历史</w:t>
      </w:r>
      <w:r w:rsidR="00DD4CB5">
        <w:rPr>
          <w:rFonts w:ascii="宋体" w:eastAsia="宋体" w:hAnsi="宋体"/>
          <w:color w:val="000000"/>
          <w:sz w:val="24"/>
          <w:szCs w:val="24"/>
        </w:rPr>
        <w:t>，旨在为用户打造全面俯瞰全球历史、纵览人类文明的多元化知识内容平台。它是拥有210,000＋高清艺术名画的美术馆、100,000＋中外古籍的掌上图书馆、优质古典音乐线上资源的随身音乐厅，也是3D畅游世界古迹的</w:t>
      </w:r>
      <w:r w:rsidR="00D86A2E">
        <w:rPr>
          <w:rFonts w:ascii="宋体" w:eastAsia="宋体" w:hAnsi="宋体" w:hint="eastAsia"/>
          <w:color w:val="000000"/>
          <w:sz w:val="24"/>
          <w:szCs w:val="24"/>
        </w:rPr>
        <w:t>时光机</w:t>
      </w:r>
      <w:r w:rsidR="00DD4CB5">
        <w:rPr>
          <w:rFonts w:ascii="宋体" w:eastAsia="宋体" w:hAnsi="宋体"/>
          <w:color w:val="000000"/>
          <w:sz w:val="24"/>
          <w:szCs w:val="24"/>
        </w:rPr>
        <w:t>，囊括科技、战争、美术等数十个专业领域相关的历史资料库。</w:t>
      </w:r>
      <w:r w:rsidR="0021489C" w:rsidRPr="0021489C">
        <w:rPr>
          <w:rFonts w:ascii="宋体" w:eastAsia="宋体" w:hAnsi="宋体" w:hint="eastAsia"/>
          <w:color w:val="000000"/>
          <w:sz w:val="24"/>
          <w:szCs w:val="24"/>
        </w:rPr>
        <w:t>诚邀专业大咖入驻，通过浅显易懂、生动有趣的视频内容，还原历史事件；特色功能时空柱，通过地图+时间维度，从政治、经济、科技等不同方面探索历史脉络；2021年</w:t>
      </w:r>
      <w:r w:rsidR="00226007" w:rsidRPr="00226007">
        <w:rPr>
          <w:rFonts w:ascii="宋体" w:eastAsia="宋体" w:hAnsi="宋体" w:hint="eastAsia"/>
          <w:color w:val="000000"/>
          <w:sz w:val="24"/>
          <w:szCs w:val="24"/>
        </w:rPr>
        <w:t>9</w:t>
      </w:r>
      <w:r w:rsidR="00226007">
        <w:rPr>
          <w:rFonts w:ascii="宋体" w:eastAsia="宋体" w:hAnsi="宋体" w:hint="eastAsia"/>
          <w:color w:val="000000"/>
          <w:sz w:val="24"/>
          <w:szCs w:val="24"/>
        </w:rPr>
        <w:t>月上线历史年表，全新视角展示历史变迁、疆域变化，探寻人类文明发展历程</w:t>
      </w:r>
      <w:r w:rsidR="00447A29">
        <w:rPr>
          <w:rFonts w:ascii="宋体" w:eastAsia="宋体" w:hAnsi="宋体"/>
          <w:color w:val="000000"/>
          <w:sz w:val="24"/>
          <w:szCs w:val="24"/>
        </w:rPr>
        <w:t>同时，时</w:t>
      </w:r>
      <w:r w:rsidR="00447A29">
        <w:rPr>
          <w:rFonts w:ascii="宋体" w:eastAsia="宋体" w:hAnsi="宋体" w:hint="eastAsia"/>
          <w:color w:val="000000"/>
          <w:sz w:val="24"/>
          <w:szCs w:val="24"/>
        </w:rPr>
        <w:t>空</w:t>
      </w:r>
      <w:r w:rsidR="00DD4CB5">
        <w:rPr>
          <w:rFonts w:ascii="宋体" w:eastAsia="宋体" w:hAnsi="宋体"/>
          <w:color w:val="000000"/>
          <w:sz w:val="24"/>
          <w:szCs w:val="24"/>
        </w:rPr>
        <w:t>地图、关系图谱、AB路径等专有工具，突破单一维度，让用户体验历史的时空化、关联化、可视化和趣味化。</w:t>
      </w:r>
    </w:p>
    <w:p w:rsidR="005F0481" w:rsidRPr="00D04EC5" w:rsidRDefault="005F0481" w:rsidP="005F0481">
      <w:pPr>
        <w:snapToGrid w:val="0"/>
        <w:spacing w:line="360" w:lineRule="auto"/>
        <w:ind w:firstLineChars="200" w:firstLine="482"/>
        <w:rPr>
          <w:rFonts w:asciiTheme="minorEastAsia" w:hAnsiTheme="minorEastAsia"/>
          <w:b/>
          <w:color w:val="333333"/>
          <w:sz w:val="24"/>
          <w:szCs w:val="24"/>
        </w:rPr>
      </w:pPr>
      <w:r w:rsidRPr="00D04EC5">
        <w:rPr>
          <w:rFonts w:asciiTheme="minorEastAsia" w:hAnsiTheme="minorEastAsia" w:hint="eastAsia"/>
          <w:b/>
          <w:color w:val="333333"/>
          <w:sz w:val="24"/>
          <w:szCs w:val="24"/>
        </w:rPr>
        <w:t>全现在（全球青年精品阅读平台）</w:t>
      </w:r>
    </w:p>
    <w:p w:rsidR="000503F0" w:rsidRDefault="005F0481" w:rsidP="006A629F">
      <w:pPr>
        <w:snapToGrid w:val="0"/>
        <w:spacing w:line="360" w:lineRule="auto"/>
        <w:ind w:firstLineChars="200" w:firstLine="480"/>
        <w:rPr>
          <w:rFonts w:ascii="宋体" w:eastAsia="宋体" w:hAnsi="宋体"/>
          <w:color w:val="000000"/>
          <w:sz w:val="24"/>
          <w:szCs w:val="24"/>
        </w:rPr>
      </w:pPr>
      <w:r w:rsidRPr="00D04EC5">
        <w:rPr>
          <w:rFonts w:ascii="宋体" w:eastAsia="宋体" w:hAnsi="宋体" w:hint="eastAsia"/>
          <w:color w:val="000000"/>
          <w:sz w:val="24"/>
          <w:szCs w:val="24"/>
        </w:rPr>
        <w:t>全现在是</w:t>
      </w:r>
      <w:r w:rsidRPr="00431A66">
        <w:rPr>
          <w:rFonts w:ascii="Meiryo" w:eastAsia="Meiryo" w:hAnsi="Meiryo" w:cs="Meiryo" w:hint="eastAsia"/>
          <w:color w:val="000000"/>
          <w:sz w:val="24"/>
          <w:szCs w:val="24"/>
        </w:rPr>
        <w:t>⼀</w:t>
      </w:r>
      <w:r w:rsidRPr="00D04EC5">
        <w:rPr>
          <w:rFonts w:ascii="宋体" w:eastAsia="宋体" w:hAnsi="宋体" w:hint="eastAsia"/>
          <w:color w:val="000000"/>
          <w:sz w:val="24"/>
          <w:szCs w:val="24"/>
        </w:rPr>
        <w:t>款内容资讯产品，目标用户是</w:t>
      </w:r>
      <w:r w:rsidRPr="00D04EC5">
        <w:rPr>
          <w:rFonts w:ascii="宋体" w:eastAsia="宋体" w:hAnsi="宋体"/>
          <w:color w:val="000000"/>
          <w:sz w:val="24"/>
          <w:szCs w:val="24"/>
        </w:rPr>
        <w:t>18 - 25</w:t>
      </w:r>
      <w:r w:rsidRPr="00D04EC5">
        <w:rPr>
          <w:rFonts w:ascii="宋体" w:eastAsia="宋体" w:hAnsi="宋体" w:hint="eastAsia"/>
          <w:color w:val="000000"/>
          <w:sz w:val="24"/>
          <w:szCs w:val="24"/>
        </w:rPr>
        <w:t>岁的年轻用户，希望帮助年轻人养成深度阅读习惯，突破信息茧房，收获认知世界的多元视角，</w:t>
      </w:r>
      <w:r w:rsidRPr="00D04EC5">
        <w:rPr>
          <w:rFonts w:ascii="宋体" w:eastAsia="宋体" w:hAnsi="宋体"/>
          <w:color w:val="000000"/>
          <w:sz w:val="24"/>
          <w:szCs w:val="24"/>
        </w:rPr>
        <w:t>已形成</w:t>
      </w:r>
      <w:r w:rsidR="008D4345" w:rsidRPr="008D4345">
        <w:rPr>
          <w:rFonts w:ascii="宋体" w:eastAsia="宋体" w:hAnsi="宋体" w:hint="eastAsia"/>
          <w:color w:val="000000"/>
          <w:sz w:val="24"/>
          <w:szCs w:val="24"/>
        </w:rPr>
        <w:t>图文、视频全方位新媒体矩阵。帮助用户快速高效了解全球大事与新知；实现对青年话题的深度挖掘与多元化解读。</w:t>
      </w:r>
    </w:p>
    <w:p w:rsidR="000503F0" w:rsidRDefault="000503F0" w:rsidP="008D4345">
      <w:pPr>
        <w:snapToGrid w:val="0"/>
        <w:ind w:firstLineChars="200" w:firstLine="480"/>
        <w:rPr>
          <w:rFonts w:ascii="宋体" w:eastAsia="宋体" w:hAnsi="宋体"/>
          <w:color w:val="000000"/>
          <w:sz w:val="24"/>
          <w:szCs w:val="24"/>
        </w:rPr>
      </w:pPr>
    </w:p>
    <w:p w:rsidR="005F0481" w:rsidRPr="00D04EC5" w:rsidRDefault="005F0481" w:rsidP="008D4345">
      <w:pPr>
        <w:snapToGrid w:val="0"/>
        <w:ind w:firstLineChars="200" w:firstLine="482"/>
        <w:rPr>
          <w:rFonts w:asciiTheme="minorEastAsia" w:hAnsiTheme="minorEastAsia"/>
          <w:b/>
          <w:color w:val="333333"/>
          <w:sz w:val="24"/>
          <w:szCs w:val="24"/>
        </w:rPr>
      </w:pPr>
      <w:r w:rsidRPr="00D04EC5">
        <w:rPr>
          <w:rFonts w:asciiTheme="minorEastAsia" w:hAnsiTheme="minorEastAsia" w:hint="eastAsia"/>
          <w:b/>
          <w:color w:val="333333"/>
          <w:sz w:val="24"/>
          <w:szCs w:val="24"/>
        </w:rPr>
        <w:t>成家</w:t>
      </w:r>
      <w:r>
        <w:rPr>
          <w:rFonts w:asciiTheme="minorEastAsia" w:hAnsiTheme="minorEastAsia" w:hint="eastAsia"/>
          <w:b/>
          <w:color w:val="333333"/>
          <w:sz w:val="24"/>
          <w:szCs w:val="24"/>
        </w:rPr>
        <w:t>相亲</w:t>
      </w:r>
      <w:r w:rsidRPr="00D04EC5">
        <w:rPr>
          <w:rFonts w:asciiTheme="minorEastAsia" w:hAnsiTheme="minorEastAsia" w:hint="eastAsia"/>
          <w:b/>
          <w:color w:val="333333"/>
          <w:sz w:val="24"/>
          <w:szCs w:val="24"/>
        </w:rPr>
        <w:t>（服务中国家庭的严肃婚恋平台）</w:t>
      </w:r>
    </w:p>
    <w:p w:rsidR="005F0481" w:rsidRPr="00431A66" w:rsidRDefault="005F0481" w:rsidP="005F0481">
      <w:pPr>
        <w:snapToGrid w:val="0"/>
        <w:spacing w:line="360" w:lineRule="auto"/>
        <w:ind w:firstLineChars="200" w:firstLine="480"/>
        <w:rPr>
          <w:rFonts w:ascii="宋体" w:eastAsia="宋体" w:hAnsi="宋体"/>
          <w:color w:val="000000"/>
          <w:sz w:val="24"/>
          <w:szCs w:val="24"/>
        </w:rPr>
      </w:pPr>
      <w:r w:rsidRPr="00431A66">
        <w:rPr>
          <w:rFonts w:ascii="宋体" w:eastAsia="宋体" w:hAnsi="宋体" w:hint="eastAsia"/>
          <w:color w:val="000000"/>
          <w:sz w:val="24"/>
          <w:szCs w:val="24"/>
        </w:rPr>
        <w:t>成家相亲是于2020年创立的新型婚恋相亲平台，是我国“婚姻与家庭工作委员会”认证的专业相亲机构，首创“父母帮孩子</w:t>
      </w:r>
      <w:r w:rsidRPr="006A629F">
        <w:rPr>
          <w:rFonts w:ascii="宋体" w:eastAsia="宋体" w:hAnsi="宋体" w:hint="eastAsia"/>
          <w:color w:val="000000"/>
          <w:sz w:val="24"/>
          <w:szCs w:val="24"/>
        </w:rPr>
        <w:t>找对象</w:t>
      </w:r>
      <w:r w:rsidRPr="00431A66">
        <w:rPr>
          <w:rFonts w:ascii="宋体" w:eastAsia="宋体" w:hAnsi="宋体" w:hint="eastAsia"/>
          <w:color w:val="000000"/>
          <w:sz w:val="24"/>
          <w:szCs w:val="24"/>
        </w:rPr>
        <w:t>”模式、服务于全国父母，致力于帮助我国适龄人群结婚成家。</w:t>
      </w:r>
    </w:p>
    <w:p w:rsidR="00BD3F6C" w:rsidRPr="00431A66" w:rsidRDefault="005F0481" w:rsidP="005F0481">
      <w:pPr>
        <w:snapToGrid w:val="0"/>
        <w:spacing w:line="360" w:lineRule="auto"/>
        <w:ind w:firstLineChars="200" w:firstLine="480"/>
        <w:rPr>
          <w:rFonts w:ascii="宋体" w:eastAsia="宋体" w:hAnsi="宋体"/>
          <w:color w:val="000000"/>
          <w:sz w:val="24"/>
          <w:szCs w:val="24"/>
        </w:rPr>
      </w:pPr>
      <w:r w:rsidRPr="00431A66">
        <w:rPr>
          <w:rFonts w:ascii="宋体" w:eastAsia="宋体" w:hAnsi="宋体" w:hint="eastAsia"/>
          <w:color w:val="000000"/>
          <w:sz w:val="24"/>
          <w:szCs w:val="24"/>
        </w:rPr>
        <w:t>相亲资料全部经过真人审核，确保真实可信。</w:t>
      </w:r>
      <w:r w:rsidR="00BD3F6C" w:rsidRPr="00431A66">
        <w:rPr>
          <w:rFonts w:ascii="宋体" w:eastAsia="宋体" w:hAnsi="宋体" w:hint="eastAsia"/>
          <w:color w:val="000000"/>
          <w:sz w:val="24"/>
          <w:szCs w:val="24"/>
        </w:rPr>
        <w:t>婚恋咨询专家团队均由资深情感导师</w:t>
      </w:r>
      <w:r w:rsidR="00BD3F6C" w:rsidRPr="00431A66">
        <w:rPr>
          <w:rFonts w:ascii="宋体" w:eastAsia="宋体" w:hAnsi="宋体" w:hint="eastAsia"/>
          <w:color w:val="000000"/>
          <w:sz w:val="24"/>
          <w:szCs w:val="24"/>
        </w:rPr>
        <w:lastRenderedPageBreak/>
        <w:t>构成，采用行业超一流标准服务全国父母，</w:t>
      </w:r>
      <w:r w:rsidRPr="00431A66">
        <w:rPr>
          <w:rFonts w:ascii="宋体" w:eastAsia="宋体" w:hAnsi="宋体" w:hint="eastAsia"/>
          <w:color w:val="000000"/>
          <w:sz w:val="24"/>
          <w:szCs w:val="24"/>
        </w:rPr>
        <w:t>目前已有超</w:t>
      </w:r>
      <w:r w:rsidR="007A4D96" w:rsidRPr="00431A66">
        <w:rPr>
          <w:rFonts w:ascii="宋体" w:eastAsia="宋体" w:hAnsi="宋体"/>
          <w:color w:val="000000"/>
          <w:sz w:val="24"/>
          <w:szCs w:val="24"/>
        </w:rPr>
        <w:t>50</w:t>
      </w:r>
      <w:r w:rsidR="007A4D96" w:rsidRPr="00431A66">
        <w:rPr>
          <w:rFonts w:ascii="宋体" w:eastAsia="宋体" w:hAnsi="宋体" w:hint="eastAsia"/>
          <w:color w:val="000000"/>
          <w:sz w:val="24"/>
          <w:szCs w:val="24"/>
        </w:rPr>
        <w:t>万</w:t>
      </w:r>
      <w:r w:rsidRPr="00431A66">
        <w:rPr>
          <w:rFonts w:ascii="宋体" w:eastAsia="宋体" w:hAnsi="宋体" w:hint="eastAsia"/>
          <w:color w:val="000000"/>
          <w:sz w:val="24"/>
          <w:szCs w:val="24"/>
        </w:rPr>
        <w:t>注册家长在线帮孩子找对象。</w:t>
      </w:r>
    </w:p>
    <w:p w:rsidR="00E47E81" w:rsidRDefault="00B74AE8" w:rsidP="005F0481">
      <w:pPr>
        <w:snapToGrid w:val="0"/>
        <w:spacing w:line="360" w:lineRule="auto"/>
        <w:ind w:firstLineChars="200" w:firstLine="482"/>
        <w:rPr>
          <w:rFonts w:ascii="宋体" w:eastAsia="宋体" w:hAnsi="宋体"/>
          <w:b/>
          <w:color w:val="000000"/>
          <w:sz w:val="24"/>
          <w:szCs w:val="24"/>
        </w:rPr>
      </w:pPr>
      <w:r w:rsidRPr="00D04EC5">
        <w:rPr>
          <w:rFonts w:ascii="宋体" w:eastAsia="宋体" w:hAnsi="宋体"/>
          <w:b/>
          <w:color w:val="000000"/>
          <w:sz w:val="24"/>
          <w:szCs w:val="24"/>
        </w:rPr>
        <w:t>完美语言教育（完美万词王APP）</w:t>
      </w:r>
    </w:p>
    <w:p w:rsidR="009519C7" w:rsidRPr="006A629F" w:rsidRDefault="00DD4CB5">
      <w:pPr>
        <w:snapToGrid w:val="0"/>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完美万词王APP是国内第一个</w:t>
      </w:r>
      <w:r w:rsidR="00B2600F">
        <w:rPr>
          <w:rFonts w:ascii="宋体" w:eastAsia="宋体" w:hAnsi="宋体" w:hint="eastAsia"/>
          <w:color w:val="000000"/>
          <w:sz w:val="24"/>
          <w:szCs w:val="24"/>
        </w:rPr>
        <w:t>真人</w:t>
      </w:r>
      <w:r>
        <w:rPr>
          <w:rFonts w:ascii="宋体" w:eastAsia="宋体" w:hAnsi="宋体"/>
          <w:color w:val="000000"/>
          <w:sz w:val="24"/>
          <w:szCs w:val="24"/>
        </w:rPr>
        <w:t>北美实景单词学习</w:t>
      </w:r>
      <w:r w:rsidR="00B2600F">
        <w:rPr>
          <w:rFonts w:ascii="宋体" w:eastAsia="宋体" w:hAnsi="宋体" w:hint="eastAsia"/>
          <w:color w:val="000000"/>
          <w:sz w:val="24"/>
          <w:szCs w:val="24"/>
        </w:rPr>
        <w:t>工具</w:t>
      </w:r>
      <w:r>
        <w:rPr>
          <w:rFonts w:ascii="宋体" w:eastAsia="宋体" w:hAnsi="宋体"/>
          <w:color w:val="000000"/>
          <w:sz w:val="24"/>
          <w:szCs w:val="24"/>
        </w:rPr>
        <w:t>，旨在从思维层面为用户解决英语学习“记不住、说不出、用不对、听不懂”的难题。依据剑桥大学倡导的 “意形用”理论，邀请20余名好莱坞演员出镜，北美地标实景录制，实现沉浸式单词学习。是一款集智能背单词、练口语和外刊阅读为一体的单词学习APP。“英语动起来”是以“培养英语思维”为理念的课程研发项目。针对中国人学外语死记硬背的传统方法，以“举一反三”为教学目标，让学到的英语真正“动”起来，为学习者所用。</w:t>
      </w:r>
    </w:p>
    <w:p w:rsidR="00E47E81" w:rsidRDefault="00DD4CB5" w:rsidP="00D04EC5">
      <w:pPr>
        <w:snapToGrid w:val="0"/>
        <w:spacing w:line="360" w:lineRule="auto"/>
        <w:ind w:firstLineChars="200" w:firstLine="482"/>
        <w:rPr>
          <w:rFonts w:ascii="宋体" w:eastAsia="宋体" w:hAnsi="宋体"/>
          <w:b/>
          <w:color w:val="000000"/>
          <w:sz w:val="24"/>
          <w:szCs w:val="24"/>
        </w:rPr>
      </w:pPr>
      <w:r w:rsidRPr="00D04EC5">
        <w:rPr>
          <w:rFonts w:ascii="宋体" w:eastAsia="宋体" w:hAnsi="宋体"/>
          <w:b/>
          <w:color w:val="000000"/>
          <w:sz w:val="24"/>
          <w:szCs w:val="24"/>
        </w:rPr>
        <w:t>88完美邮箱（</w:t>
      </w:r>
      <w:hyperlink r:id="rId9" w:history="1">
        <w:r w:rsidR="00E47E81" w:rsidRPr="00D04EC5">
          <w:rPr>
            <w:rStyle w:val="a9"/>
            <w:rFonts w:ascii="宋体" w:eastAsia="宋体" w:hAnsi="宋体"/>
            <w:b/>
            <w:sz w:val="24"/>
            <w:szCs w:val="24"/>
          </w:rPr>
          <w:t>www.88.com</w:t>
        </w:r>
      </w:hyperlink>
      <w:r w:rsidRPr="00D04EC5">
        <w:rPr>
          <w:rFonts w:ascii="宋体" w:eastAsia="宋体" w:hAnsi="宋体"/>
          <w:b/>
          <w:color w:val="000000"/>
          <w:sz w:val="24"/>
          <w:szCs w:val="24"/>
        </w:rPr>
        <w:t>）</w:t>
      </w:r>
      <w:bookmarkStart w:id="0" w:name="_GoBack"/>
      <w:bookmarkEnd w:id="0"/>
    </w:p>
    <w:p w:rsidR="009519C7" w:rsidRPr="006A629F" w:rsidRDefault="00E47E81" w:rsidP="00D04EC5">
      <w:pPr>
        <w:snapToGrid w:val="0"/>
        <w:spacing w:line="360" w:lineRule="auto"/>
        <w:ind w:firstLineChars="200" w:firstLine="480"/>
        <w:rPr>
          <w:rFonts w:ascii="宋体" w:eastAsia="宋体" w:hAnsi="宋体"/>
          <w:color w:val="000000"/>
          <w:sz w:val="24"/>
          <w:szCs w:val="24"/>
        </w:rPr>
      </w:pPr>
      <w:r w:rsidRPr="00E47E81">
        <w:rPr>
          <w:rFonts w:ascii="宋体" w:eastAsia="宋体" w:hAnsi="宋体" w:hint="eastAsia"/>
          <w:color w:val="000000"/>
          <w:sz w:val="24"/>
          <w:szCs w:val="24"/>
        </w:rPr>
        <w:t>88完美邮箱</w:t>
      </w:r>
      <w:r w:rsidR="00DD4CB5">
        <w:rPr>
          <w:rFonts w:ascii="宋体" w:eastAsia="宋体" w:hAnsi="宋体"/>
          <w:color w:val="000000"/>
          <w:sz w:val="24"/>
          <w:szCs w:val="24"/>
        </w:rPr>
        <w:t>定位于新一代中国个人免费邮箱，以“让商务沟通，更正式更完美”为愿景，致力于为用户提供更好的商务沟通服务</w:t>
      </w:r>
      <w:r>
        <w:rPr>
          <w:rFonts w:ascii="宋体" w:eastAsia="宋体" w:hAnsi="宋体" w:hint="eastAsia"/>
          <w:color w:val="000000"/>
          <w:sz w:val="24"/>
          <w:szCs w:val="24"/>
        </w:rPr>
        <w:t>，</w:t>
      </w:r>
      <w:r>
        <w:rPr>
          <w:rFonts w:ascii="宋体" w:eastAsia="宋体" w:hAnsi="宋体"/>
          <w:color w:val="000000"/>
          <w:sz w:val="24"/>
          <w:szCs w:val="24"/>
        </w:rPr>
        <w:t>旗下包含三款邮箱产品——88完美邮箱、Email完美邮箱、111完美邮箱。</w:t>
      </w:r>
      <w:r w:rsidR="00DD4CB5">
        <w:rPr>
          <w:rFonts w:ascii="宋体" w:eastAsia="宋体" w:hAnsi="宋体"/>
          <w:color w:val="000000"/>
          <w:sz w:val="24"/>
          <w:szCs w:val="24"/>
        </w:rPr>
        <w:t>88完美邮箱打破传统，为用户带来更多新鲜商务沟通体验：包括轻时尚舒适界面、丰富协同办公功能、个性定制的靓号邮箱、给未来的自己写一封信的时光邮局等。</w:t>
      </w:r>
    </w:p>
    <w:p w:rsidR="0064359D" w:rsidRDefault="0064359D">
      <w:pPr>
        <w:snapToGrid w:val="0"/>
        <w:spacing w:line="360" w:lineRule="auto"/>
        <w:ind w:firstLineChars="200" w:firstLine="440"/>
        <w:rPr>
          <w:rFonts w:ascii="微软雅黑" w:eastAsia="微软雅黑" w:hAnsi="微软雅黑"/>
          <w:color w:val="333333"/>
          <w:sz w:val="22"/>
        </w:rPr>
      </w:pPr>
    </w:p>
    <w:p w:rsidR="0064359D" w:rsidRPr="00B260F1" w:rsidRDefault="0064359D" w:rsidP="00B260F1">
      <w:pPr>
        <w:snapToGrid w:val="0"/>
        <w:spacing w:line="360" w:lineRule="auto"/>
        <w:ind w:firstLineChars="200" w:firstLine="440"/>
        <w:rPr>
          <w:rFonts w:ascii="微软雅黑" w:eastAsia="微软雅黑" w:hAnsi="微软雅黑"/>
          <w:color w:val="333333"/>
          <w:sz w:val="22"/>
        </w:rPr>
      </w:pPr>
    </w:p>
    <w:p w:rsidR="0064359D" w:rsidRPr="00B260F1" w:rsidRDefault="0064359D" w:rsidP="00B260F1">
      <w:pPr>
        <w:snapToGrid w:val="0"/>
        <w:spacing w:line="360" w:lineRule="auto"/>
        <w:ind w:firstLineChars="200" w:firstLine="440"/>
        <w:rPr>
          <w:rFonts w:ascii="微软雅黑" w:eastAsia="微软雅黑" w:hAnsi="微软雅黑"/>
          <w:color w:val="333333"/>
          <w:sz w:val="22"/>
        </w:rPr>
      </w:pPr>
    </w:p>
    <w:p w:rsidR="009519C7" w:rsidRPr="00B260F1" w:rsidRDefault="009519C7" w:rsidP="00B260F1">
      <w:pPr>
        <w:snapToGrid w:val="0"/>
        <w:spacing w:line="360" w:lineRule="auto"/>
        <w:ind w:firstLineChars="200" w:firstLine="440"/>
        <w:rPr>
          <w:rFonts w:ascii="微软雅黑" w:eastAsia="微软雅黑" w:hAnsi="微软雅黑"/>
          <w:color w:val="333333"/>
          <w:sz w:val="22"/>
        </w:rPr>
      </w:pPr>
    </w:p>
    <w:sectPr w:rsidR="009519C7" w:rsidRPr="00B260F1">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FE2" w:rsidRDefault="00372FE2" w:rsidP="00201AC0">
      <w:r>
        <w:separator/>
      </w:r>
    </w:p>
  </w:endnote>
  <w:endnote w:type="continuationSeparator" w:id="0">
    <w:p w:rsidR="00372FE2" w:rsidRDefault="00372FE2" w:rsidP="0020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Meiryo">
    <w:altName w:val="MS Gothic"/>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FE2" w:rsidRDefault="00372FE2" w:rsidP="00201AC0">
      <w:r>
        <w:separator/>
      </w:r>
    </w:p>
  </w:footnote>
  <w:footnote w:type="continuationSeparator" w:id="0">
    <w:p w:rsidR="00372FE2" w:rsidRDefault="00372FE2" w:rsidP="00201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2A6"/>
    <w:multiLevelType w:val="hybridMultilevel"/>
    <w:tmpl w:val="DE04D1C8"/>
    <w:lvl w:ilvl="0" w:tplc="6C7407E2">
      <w:start w:val="1"/>
      <w:numFmt w:val="bullet"/>
      <w:lvlText w:val="-"/>
      <w:lvlJc w:val="left"/>
      <w:pPr>
        <w:tabs>
          <w:tab w:val="num" w:pos="720"/>
        </w:tabs>
        <w:ind w:left="720" w:hanging="360"/>
      </w:pPr>
      <w:rPr>
        <w:rFonts w:ascii="宋体" w:hAnsi="宋体" w:hint="default"/>
      </w:rPr>
    </w:lvl>
    <w:lvl w:ilvl="1" w:tplc="BD8AFE7C" w:tentative="1">
      <w:start w:val="1"/>
      <w:numFmt w:val="bullet"/>
      <w:lvlText w:val="-"/>
      <w:lvlJc w:val="left"/>
      <w:pPr>
        <w:tabs>
          <w:tab w:val="num" w:pos="1440"/>
        </w:tabs>
        <w:ind w:left="1440" w:hanging="360"/>
      </w:pPr>
      <w:rPr>
        <w:rFonts w:ascii="宋体" w:hAnsi="宋体" w:hint="default"/>
      </w:rPr>
    </w:lvl>
    <w:lvl w:ilvl="2" w:tplc="862A8202" w:tentative="1">
      <w:start w:val="1"/>
      <w:numFmt w:val="bullet"/>
      <w:lvlText w:val="-"/>
      <w:lvlJc w:val="left"/>
      <w:pPr>
        <w:tabs>
          <w:tab w:val="num" w:pos="2160"/>
        </w:tabs>
        <w:ind w:left="2160" w:hanging="360"/>
      </w:pPr>
      <w:rPr>
        <w:rFonts w:ascii="宋体" w:hAnsi="宋体" w:hint="default"/>
      </w:rPr>
    </w:lvl>
    <w:lvl w:ilvl="3" w:tplc="0D1401CA" w:tentative="1">
      <w:start w:val="1"/>
      <w:numFmt w:val="bullet"/>
      <w:lvlText w:val="-"/>
      <w:lvlJc w:val="left"/>
      <w:pPr>
        <w:tabs>
          <w:tab w:val="num" w:pos="2880"/>
        </w:tabs>
        <w:ind w:left="2880" w:hanging="360"/>
      </w:pPr>
      <w:rPr>
        <w:rFonts w:ascii="宋体" w:hAnsi="宋体" w:hint="default"/>
      </w:rPr>
    </w:lvl>
    <w:lvl w:ilvl="4" w:tplc="E23A5334" w:tentative="1">
      <w:start w:val="1"/>
      <w:numFmt w:val="bullet"/>
      <w:lvlText w:val="-"/>
      <w:lvlJc w:val="left"/>
      <w:pPr>
        <w:tabs>
          <w:tab w:val="num" w:pos="3600"/>
        </w:tabs>
        <w:ind w:left="3600" w:hanging="360"/>
      </w:pPr>
      <w:rPr>
        <w:rFonts w:ascii="宋体" w:hAnsi="宋体" w:hint="default"/>
      </w:rPr>
    </w:lvl>
    <w:lvl w:ilvl="5" w:tplc="5434CEDA" w:tentative="1">
      <w:start w:val="1"/>
      <w:numFmt w:val="bullet"/>
      <w:lvlText w:val="-"/>
      <w:lvlJc w:val="left"/>
      <w:pPr>
        <w:tabs>
          <w:tab w:val="num" w:pos="4320"/>
        </w:tabs>
        <w:ind w:left="4320" w:hanging="360"/>
      </w:pPr>
      <w:rPr>
        <w:rFonts w:ascii="宋体" w:hAnsi="宋体" w:hint="default"/>
      </w:rPr>
    </w:lvl>
    <w:lvl w:ilvl="6" w:tplc="076040E0" w:tentative="1">
      <w:start w:val="1"/>
      <w:numFmt w:val="bullet"/>
      <w:lvlText w:val="-"/>
      <w:lvlJc w:val="left"/>
      <w:pPr>
        <w:tabs>
          <w:tab w:val="num" w:pos="5040"/>
        </w:tabs>
        <w:ind w:left="5040" w:hanging="360"/>
      </w:pPr>
      <w:rPr>
        <w:rFonts w:ascii="宋体" w:hAnsi="宋体" w:hint="default"/>
      </w:rPr>
    </w:lvl>
    <w:lvl w:ilvl="7" w:tplc="41D61BF4" w:tentative="1">
      <w:start w:val="1"/>
      <w:numFmt w:val="bullet"/>
      <w:lvlText w:val="-"/>
      <w:lvlJc w:val="left"/>
      <w:pPr>
        <w:tabs>
          <w:tab w:val="num" w:pos="5760"/>
        </w:tabs>
        <w:ind w:left="5760" w:hanging="360"/>
      </w:pPr>
      <w:rPr>
        <w:rFonts w:ascii="宋体" w:hAnsi="宋体" w:hint="default"/>
      </w:rPr>
    </w:lvl>
    <w:lvl w:ilvl="8" w:tplc="A42C9B0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744C6745"/>
    <w:multiLevelType w:val="hybridMultilevel"/>
    <w:tmpl w:val="2C843658"/>
    <w:lvl w:ilvl="0" w:tplc="228841CE">
      <w:start w:val="1"/>
      <w:numFmt w:val="bullet"/>
      <w:lvlText w:val="-"/>
      <w:lvlJc w:val="left"/>
      <w:pPr>
        <w:tabs>
          <w:tab w:val="num" w:pos="720"/>
        </w:tabs>
        <w:ind w:left="720" w:hanging="360"/>
      </w:pPr>
      <w:rPr>
        <w:rFonts w:ascii="宋体" w:hAnsi="宋体" w:hint="default"/>
      </w:rPr>
    </w:lvl>
    <w:lvl w:ilvl="1" w:tplc="F708A2DC" w:tentative="1">
      <w:start w:val="1"/>
      <w:numFmt w:val="bullet"/>
      <w:lvlText w:val="-"/>
      <w:lvlJc w:val="left"/>
      <w:pPr>
        <w:tabs>
          <w:tab w:val="num" w:pos="1440"/>
        </w:tabs>
        <w:ind w:left="1440" w:hanging="360"/>
      </w:pPr>
      <w:rPr>
        <w:rFonts w:ascii="宋体" w:hAnsi="宋体" w:hint="default"/>
      </w:rPr>
    </w:lvl>
    <w:lvl w:ilvl="2" w:tplc="7F707394" w:tentative="1">
      <w:start w:val="1"/>
      <w:numFmt w:val="bullet"/>
      <w:lvlText w:val="-"/>
      <w:lvlJc w:val="left"/>
      <w:pPr>
        <w:tabs>
          <w:tab w:val="num" w:pos="2160"/>
        </w:tabs>
        <w:ind w:left="2160" w:hanging="360"/>
      </w:pPr>
      <w:rPr>
        <w:rFonts w:ascii="宋体" w:hAnsi="宋体" w:hint="default"/>
      </w:rPr>
    </w:lvl>
    <w:lvl w:ilvl="3" w:tplc="728E423A" w:tentative="1">
      <w:start w:val="1"/>
      <w:numFmt w:val="bullet"/>
      <w:lvlText w:val="-"/>
      <w:lvlJc w:val="left"/>
      <w:pPr>
        <w:tabs>
          <w:tab w:val="num" w:pos="2880"/>
        </w:tabs>
        <w:ind w:left="2880" w:hanging="360"/>
      </w:pPr>
      <w:rPr>
        <w:rFonts w:ascii="宋体" w:hAnsi="宋体" w:hint="default"/>
      </w:rPr>
    </w:lvl>
    <w:lvl w:ilvl="4" w:tplc="0EAC31A0" w:tentative="1">
      <w:start w:val="1"/>
      <w:numFmt w:val="bullet"/>
      <w:lvlText w:val="-"/>
      <w:lvlJc w:val="left"/>
      <w:pPr>
        <w:tabs>
          <w:tab w:val="num" w:pos="3600"/>
        </w:tabs>
        <w:ind w:left="3600" w:hanging="360"/>
      </w:pPr>
      <w:rPr>
        <w:rFonts w:ascii="宋体" w:hAnsi="宋体" w:hint="default"/>
      </w:rPr>
    </w:lvl>
    <w:lvl w:ilvl="5" w:tplc="0DF031AA" w:tentative="1">
      <w:start w:val="1"/>
      <w:numFmt w:val="bullet"/>
      <w:lvlText w:val="-"/>
      <w:lvlJc w:val="left"/>
      <w:pPr>
        <w:tabs>
          <w:tab w:val="num" w:pos="4320"/>
        </w:tabs>
        <w:ind w:left="4320" w:hanging="360"/>
      </w:pPr>
      <w:rPr>
        <w:rFonts w:ascii="宋体" w:hAnsi="宋体" w:hint="default"/>
      </w:rPr>
    </w:lvl>
    <w:lvl w:ilvl="6" w:tplc="910E2C92" w:tentative="1">
      <w:start w:val="1"/>
      <w:numFmt w:val="bullet"/>
      <w:lvlText w:val="-"/>
      <w:lvlJc w:val="left"/>
      <w:pPr>
        <w:tabs>
          <w:tab w:val="num" w:pos="5040"/>
        </w:tabs>
        <w:ind w:left="5040" w:hanging="360"/>
      </w:pPr>
      <w:rPr>
        <w:rFonts w:ascii="宋体" w:hAnsi="宋体" w:hint="default"/>
      </w:rPr>
    </w:lvl>
    <w:lvl w:ilvl="7" w:tplc="528C3262" w:tentative="1">
      <w:start w:val="1"/>
      <w:numFmt w:val="bullet"/>
      <w:lvlText w:val="-"/>
      <w:lvlJc w:val="left"/>
      <w:pPr>
        <w:tabs>
          <w:tab w:val="num" w:pos="5760"/>
        </w:tabs>
        <w:ind w:left="5760" w:hanging="360"/>
      </w:pPr>
      <w:rPr>
        <w:rFonts w:ascii="宋体" w:hAnsi="宋体" w:hint="default"/>
      </w:rPr>
    </w:lvl>
    <w:lvl w:ilvl="8" w:tplc="57AAA3B6" w:tentative="1">
      <w:start w:val="1"/>
      <w:numFmt w:val="bullet"/>
      <w:lvlText w:val="-"/>
      <w:lvlJc w:val="left"/>
      <w:pPr>
        <w:tabs>
          <w:tab w:val="num" w:pos="6480"/>
        </w:tabs>
        <w:ind w:left="6480" w:hanging="360"/>
      </w:pPr>
      <w:rPr>
        <w:rFonts w:ascii="宋体" w:hAnsi="宋体" w:hint="default"/>
      </w:rPr>
    </w:lvl>
  </w:abstractNum>
  <w:abstractNum w:abstractNumId="33" w15:restartNumberingAfterBreak="0">
    <w:nsid w:val="7D88267D"/>
    <w:multiLevelType w:val="hybridMultilevel"/>
    <w:tmpl w:val="7F44B1BC"/>
    <w:lvl w:ilvl="0" w:tplc="3122558C">
      <w:start w:val="1"/>
      <w:numFmt w:val="bullet"/>
      <w:lvlText w:val="-"/>
      <w:lvlJc w:val="left"/>
      <w:pPr>
        <w:tabs>
          <w:tab w:val="num" w:pos="720"/>
        </w:tabs>
        <w:ind w:left="720" w:hanging="360"/>
      </w:pPr>
      <w:rPr>
        <w:rFonts w:ascii="宋体" w:hAnsi="宋体" w:hint="default"/>
      </w:rPr>
    </w:lvl>
    <w:lvl w:ilvl="1" w:tplc="6C509200" w:tentative="1">
      <w:start w:val="1"/>
      <w:numFmt w:val="bullet"/>
      <w:lvlText w:val="-"/>
      <w:lvlJc w:val="left"/>
      <w:pPr>
        <w:tabs>
          <w:tab w:val="num" w:pos="1440"/>
        </w:tabs>
        <w:ind w:left="1440" w:hanging="360"/>
      </w:pPr>
      <w:rPr>
        <w:rFonts w:ascii="宋体" w:hAnsi="宋体" w:hint="default"/>
      </w:rPr>
    </w:lvl>
    <w:lvl w:ilvl="2" w:tplc="9BA4891A" w:tentative="1">
      <w:start w:val="1"/>
      <w:numFmt w:val="bullet"/>
      <w:lvlText w:val="-"/>
      <w:lvlJc w:val="left"/>
      <w:pPr>
        <w:tabs>
          <w:tab w:val="num" w:pos="2160"/>
        </w:tabs>
        <w:ind w:left="2160" w:hanging="360"/>
      </w:pPr>
      <w:rPr>
        <w:rFonts w:ascii="宋体" w:hAnsi="宋体" w:hint="default"/>
      </w:rPr>
    </w:lvl>
    <w:lvl w:ilvl="3" w:tplc="2180AACA" w:tentative="1">
      <w:start w:val="1"/>
      <w:numFmt w:val="bullet"/>
      <w:lvlText w:val="-"/>
      <w:lvlJc w:val="left"/>
      <w:pPr>
        <w:tabs>
          <w:tab w:val="num" w:pos="2880"/>
        </w:tabs>
        <w:ind w:left="2880" w:hanging="360"/>
      </w:pPr>
      <w:rPr>
        <w:rFonts w:ascii="宋体" w:hAnsi="宋体" w:hint="default"/>
      </w:rPr>
    </w:lvl>
    <w:lvl w:ilvl="4" w:tplc="8D5EEA40" w:tentative="1">
      <w:start w:val="1"/>
      <w:numFmt w:val="bullet"/>
      <w:lvlText w:val="-"/>
      <w:lvlJc w:val="left"/>
      <w:pPr>
        <w:tabs>
          <w:tab w:val="num" w:pos="3600"/>
        </w:tabs>
        <w:ind w:left="3600" w:hanging="360"/>
      </w:pPr>
      <w:rPr>
        <w:rFonts w:ascii="宋体" w:hAnsi="宋体" w:hint="default"/>
      </w:rPr>
    </w:lvl>
    <w:lvl w:ilvl="5" w:tplc="58902110" w:tentative="1">
      <w:start w:val="1"/>
      <w:numFmt w:val="bullet"/>
      <w:lvlText w:val="-"/>
      <w:lvlJc w:val="left"/>
      <w:pPr>
        <w:tabs>
          <w:tab w:val="num" w:pos="4320"/>
        </w:tabs>
        <w:ind w:left="4320" w:hanging="360"/>
      </w:pPr>
      <w:rPr>
        <w:rFonts w:ascii="宋体" w:hAnsi="宋体" w:hint="default"/>
      </w:rPr>
    </w:lvl>
    <w:lvl w:ilvl="6" w:tplc="B216A7DA" w:tentative="1">
      <w:start w:val="1"/>
      <w:numFmt w:val="bullet"/>
      <w:lvlText w:val="-"/>
      <w:lvlJc w:val="left"/>
      <w:pPr>
        <w:tabs>
          <w:tab w:val="num" w:pos="5040"/>
        </w:tabs>
        <w:ind w:left="5040" w:hanging="360"/>
      </w:pPr>
      <w:rPr>
        <w:rFonts w:ascii="宋体" w:hAnsi="宋体" w:hint="default"/>
      </w:rPr>
    </w:lvl>
    <w:lvl w:ilvl="7" w:tplc="EFC87F08" w:tentative="1">
      <w:start w:val="1"/>
      <w:numFmt w:val="bullet"/>
      <w:lvlText w:val="-"/>
      <w:lvlJc w:val="left"/>
      <w:pPr>
        <w:tabs>
          <w:tab w:val="num" w:pos="5760"/>
        </w:tabs>
        <w:ind w:left="5760" w:hanging="360"/>
      </w:pPr>
      <w:rPr>
        <w:rFonts w:ascii="宋体" w:hAnsi="宋体" w:hint="default"/>
      </w:rPr>
    </w:lvl>
    <w:lvl w:ilvl="8" w:tplc="F3360476" w:tentative="1">
      <w:start w:val="1"/>
      <w:numFmt w:val="bullet"/>
      <w:lvlText w:val="-"/>
      <w:lvlJc w:val="left"/>
      <w:pPr>
        <w:tabs>
          <w:tab w:val="num" w:pos="6480"/>
        </w:tabs>
        <w:ind w:left="6480" w:hanging="360"/>
      </w:pPr>
      <w:rPr>
        <w:rFonts w:ascii="宋体" w:hAnsi="宋体" w:hint="default"/>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2"/>
  </w:num>
  <w:num w:numId="33">
    <w:abstractNumId w:val="3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33E36"/>
    <w:rsid w:val="000503F0"/>
    <w:rsid w:val="00080A5A"/>
    <w:rsid w:val="000973EB"/>
    <w:rsid w:val="000C51B7"/>
    <w:rsid w:val="00114759"/>
    <w:rsid w:val="00173610"/>
    <w:rsid w:val="001A1EAC"/>
    <w:rsid w:val="00201AC0"/>
    <w:rsid w:val="002100FF"/>
    <w:rsid w:val="0021489C"/>
    <w:rsid w:val="00216EB9"/>
    <w:rsid w:val="00226007"/>
    <w:rsid w:val="002628F3"/>
    <w:rsid w:val="00294EEA"/>
    <w:rsid w:val="002B7F37"/>
    <w:rsid w:val="0034574B"/>
    <w:rsid w:val="003546D0"/>
    <w:rsid w:val="00372FE2"/>
    <w:rsid w:val="00376EA3"/>
    <w:rsid w:val="00431A66"/>
    <w:rsid w:val="00447A29"/>
    <w:rsid w:val="00475023"/>
    <w:rsid w:val="004A68AF"/>
    <w:rsid w:val="004B0453"/>
    <w:rsid w:val="004B4FAF"/>
    <w:rsid w:val="004C4DA5"/>
    <w:rsid w:val="004E6782"/>
    <w:rsid w:val="00523192"/>
    <w:rsid w:val="00531871"/>
    <w:rsid w:val="00535740"/>
    <w:rsid w:val="0054291E"/>
    <w:rsid w:val="005437E7"/>
    <w:rsid w:val="0059531B"/>
    <w:rsid w:val="005A7A06"/>
    <w:rsid w:val="005D4255"/>
    <w:rsid w:val="005F0481"/>
    <w:rsid w:val="005F7E55"/>
    <w:rsid w:val="00616505"/>
    <w:rsid w:val="0062213C"/>
    <w:rsid w:val="00633F40"/>
    <w:rsid w:val="0064359D"/>
    <w:rsid w:val="006549AD"/>
    <w:rsid w:val="00672A73"/>
    <w:rsid w:val="006807DD"/>
    <w:rsid w:val="00684D9C"/>
    <w:rsid w:val="006A629F"/>
    <w:rsid w:val="007578C9"/>
    <w:rsid w:val="007661BB"/>
    <w:rsid w:val="007A4D96"/>
    <w:rsid w:val="007A748F"/>
    <w:rsid w:val="007D4A3E"/>
    <w:rsid w:val="00804FC5"/>
    <w:rsid w:val="00820B97"/>
    <w:rsid w:val="008B08B3"/>
    <w:rsid w:val="008D4345"/>
    <w:rsid w:val="00915DDD"/>
    <w:rsid w:val="009519C7"/>
    <w:rsid w:val="0097431F"/>
    <w:rsid w:val="009C02C3"/>
    <w:rsid w:val="009E6C44"/>
    <w:rsid w:val="009F4187"/>
    <w:rsid w:val="009F6DF4"/>
    <w:rsid w:val="00A35E6E"/>
    <w:rsid w:val="00A56986"/>
    <w:rsid w:val="00A60633"/>
    <w:rsid w:val="00AA0A5D"/>
    <w:rsid w:val="00AD3C92"/>
    <w:rsid w:val="00B2600F"/>
    <w:rsid w:val="00B260F1"/>
    <w:rsid w:val="00B37E70"/>
    <w:rsid w:val="00B51D7F"/>
    <w:rsid w:val="00B74443"/>
    <w:rsid w:val="00B74AE8"/>
    <w:rsid w:val="00B96D87"/>
    <w:rsid w:val="00BA0C1A"/>
    <w:rsid w:val="00BD3F6C"/>
    <w:rsid w:val="00C061CB"/>
    <w:rsid w:val="00C25348"/>
    <w:rsid w:val="00C604EC"/>
    <w:rsid w:val="00CB1D85"/>
    <w:rsid w:val="00D04EC5"/>
    <w:rsid w:val="00D86A2E"/>
    <w:rsid w:val="00DC51E7"/>
    <w:rsid w:val="00DD4CB5"/>
    <w:rsid w:val="00E0391F"/>
    <w:rsid w:val="00E03B43"/>
    <w:rsid w:val="00E26251"/>
    <w:rsid w:val="00E34856"/>
    <w:rsid w:val="00E47E81"/>
    <w:rsid w:val="00E67A98"/>
    <w:rsid w:val="00E709D8"/>
    <w:rsid w:val="00E77F85"/>
    <w:rsid w:val="00EA1EE8"/>
    <w:rsid w:val="00EB213B"/>
    <w:rsid w:val="00F53662"/>
    <w:rsid w:val="00F53BC1"/>
    <w:rsid w:val="00FB3F67"/>
    <w:rsid w:val="00FE17C0"/>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46783C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E47E81"/>
    <w:rPr>
      <w:color w:val="0000FF" w:themeColor="hyperlink"/>
      <w:u w:val="single"/>
    </w:rPr>
  </w:style>
  <w:style w:type="paragraph" w:styleId="aa">
    <w:name w:val="Balloon Text"/>
    <w:basedOn w:val="a"/>
    <w:link w:val="ab"/>
    <w:uiPriority w:val="99"/>
    <w:semiHidden/>
    <w:unhideWhenUsed/>
    <w:rsid w:val="00672A73"/>
    <w:rPr>
      <w:sz w:val="18"/>
      <w:szCs w:val="18"/>
    </w:rPr>
  </w:style>
  <w:style w:type="character" w:customStyle="1" w:styleId="ab">
    <w:name w:val="批注框文本 字符"/>
    <w:basedOn w:val="a0"/>
    <w:link w:val="aa"/>
    <w:uiPriority w:val="99"/>
    <w:semiHidden/>
    <w:rsid w:val="00672A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7748">
      <w:bodyDiv w:val="1"/>
      <w:marLeft w:val="0"/>
      <w:marRight w:val="0"/>
      <w:marTop w:val="0"/>
      <w:marBottom w:val="0"/>
      <w:divBdr>
        <w:top w:val="none" w:sz="0" w:space="0" w:color="auto"/>
        <w:left w:val="none" w:sz="0" w:space="0" w:color="auto"/>
        <w:bottom w:val="none" w:sz="0" w:space="0" w:color="auto"/>
        <w:right w:val="none" w:sz="0" w:space="0" w:color="auto"/>
      </w:divBdr>
    </w:div>
    <w:div w:id="431127828">
      <w:bodyDiv w:val="1"/>
      <w:marLeft w:val="0"/>
      <w:marRight w:val="0"/>
      <w:marTop w:val="0"/>
      <w:marBottom w:val="0"/>
      <w:divBdr>
        <w:top w:val="none" w:sz="0" w:space="0" w:color="auto"/>
        <w:left w:val="none" w:sz="0" w:space="0" w:color="auto"/>
        <w:bottom w:val="none" w:sz="0" w:space="0" w:color="auto"/>
        <w:right w:val="none" w:sz="0" w:space="0" w:color="auto"/>
      </w:divBdr>
      <w:divsChild>
        <w:div w:id="596713928">
          <w:marLeft w:val="259"/>
          <w:marRight w:val="0"/>
          <w:marTop w:val="0"/>
          <w:marBottom w:val="0"/>
          <w:divBdr>
            <w:top w:val="none" w:sz="0" w:space="0" w:color="auto"/>
            <w:left w:val="none" w:sz="0" w:space="0" w:color="auto"/>
            <w:bottom w:val="none" w:sz="0" w:space="0" w:color="auto"/>
            <w:right w:val="none" w:sz="0" w:space="0" w:color="auto"/>
          </w:divBdr>
        </w:div>
      </w:divsChild>
    </w:div>
    <w:div w:id="851144414">
      <w:bodyDiv w:val="1"/>
      <w:marLeft w:val="0"/>
      <w:marRight w:val="0"/>
      <w:marTop w:val="0"/>
      <w:marBottom w:val="0"/>
      <w:divBdr>
        <w:top w:val="none" w:sz="0" w:space="0" w:color="auto"/>
        <w:left w:val="none" w:sz="0" w:space="0" w:color="auto"/>
        <w:bottom w:val="none" w:sz="0" w:space="0" w:color="auto"/>
        <w:right w:val="none" w:sz="0" w:space="0" w:color="auto"/>
      </w:divBdr>
      <w:divsChild>
        <w:div w:id="198864234">
          <w:marLeft w:val="259"/>
          <w:marRight w:val="0"/>
          <w:marTop w:val="0"/>
          <w:marBottom w:val="0"/>
          <w:divBdr>
            <w:top w:val="none" w:sz="0" w:space="0" w:color="auto"/>
            <w:left w:val="none" w:sz="0" w:space="0" w:color="auto"/>
            <w:bottom w:val="none" w:sz="0" w:space="0" w:color="auto"/>
            <w:right w:val="none" w:sz="0" w:space="0" w:color="auto"/>
          </w:divBdr>
        </w:div>
      </w:divsChild>
    </w:div>
    <w:div w:id="876548622">
      <w:bodyDiv w:val="1"/>
      <w:marLeft w:val="0"/>
      <w:marRight w:val="0"/>
      <w:marTop w:val="0"/>
      <w:marBottom w:val="0"/>
      <w:divBdr>
        <w:top w:val="none" w:sz="0" w:space="0" w:color="auto"/>
        <w:left w:val="none" w:sz="0" w:space="0" w:color="auto"/>
        <w:bottom w:val="none" w:sz="0" w:space="0" w:color="auto"/>
        <w:right w:val="none" w:sz="0" w:space="0" w:color="auto"/>
      </w:divBdr>
      <w:divsChild>
        <w:div w:id="353044241">
          <w:marLeft w:val="259"/>
          <w:marRight w:val="0"/>
          <w:marTop w:val="0"/>
          <w:marBottom w:val="0"/>
          <w:divBdr>
            <w:top w:val="none" w:sz="0" w:space="0" w:color="auto"/>
            <w:left w:val="none" w:sz="0" w:space="0" w:color="auto"/>
            <w:bottom w:val="none" w:sz="0" w:space="0" w:color="auto"/>
            <w:right w:val="none" w:sz="0" w:space="0" w:color="auto"/>
          </w:divBdr>
        </w:div>
      </w:divsChild>
    </w:div>
    <w:div w:id="1183864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88.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ADB5F5-B7F1-4CB5-80C3-3BD3784DF457}">
  <ds:schemaRefs>
    <ds:schemaRef ds:uri="http://schemas.openxmlformats.org/wordprocessingml/2006/main"/>
    <ds:schemaRef ds:uri="http://schemas.microsoft.com/office/word/2010/wordml"/>
    <ds:schemaRef ds:uri="http://schemas.openxmlformats.org/officeDocument/2006/relationships"/>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548</Words>
  <Characters>3124</Characters>
  <Application>Microsoft Office Word</Application>
  <DocSecurity>0</DocSecurity>
  <Lines>26</Lines>
  <Paragraphs>7</Paragraphs>
  <ScaleCrop>false</ScaleCrop>
  <Company>Microsoft</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Perfect</cp:lastModifiedBy>
  <cp:revision>23</cp:revision>
  <dcterms:created xsi:type="dcterms:W3CDTF">2021-11-03T09:53:00Z</dcterms:created>
  <dcterms:modified xsi:type="dcterms:W3CDTF">2021-11-03T09:56:00Z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