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DDED6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宴会与会议室信息</w:t>
      </w:r>
    </w:p>
    <w:tbl>
      <w:tblPr>
        <w:tblStyle w:val="3"/>
        <w:tblpPr w:leftFromText="180" w:rightFromText="180" w:vertAnchor="page" w:horzAnchor="page" w:tblpXSpec="center" w:tblpY="3162"/>
        <w:tblOverlap w:val="never"/>
        <w:tblW w:w="117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2"/>
        <w:gridCol w:w="1083"/>
        <w:gridCol w:w="1860"/>
        <w:gridCol w:w="835"/>
        <w:gridCol w:w="1800"/>
        <w:gridCol w:w="1704"/>
        <w:gridCol w:w="1564"/>
        <w:gridCol w:w="1860"/>
      </w:tblGrid>
      <w:tr w14:paraId="0103E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2165" w:type="dxa"/>
            <w:gridSpan w:val="2"/>
            <w:vAlign w:val="center"/>
          </w:tcPr>
          <w:p w14:paraId="1BC7B89C">
            <w:pPr>
              <w:jc w:val="center"/>
            </w:pPr>
            <w:r>
              <w:rPr>
                <w:rFonts w:hint="eastAsia"/>
              </w:rPr>
              <w:t>会议室名称</w:t>
            </w:r>
          </w:p>
        </w:tc>
        <w:tc>
          <w:tcPr>
            <w:tcW w:w="1860" w:type="dxa"/>
            <w:shd w:val="clear"/>
            <w:vAlign w:val="center"/>
          </w:tcPr>
          <w:p w14:paraId="2A27EE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门市价</w:t>
            </w:r>
          </w:p>
          <w:p w14:paraId="25FC312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</w:rPr>
              <w:t>元/4小时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835" w:type="dxa"/>
            <w:vAlign w:val="center"/>
          </w:tcPr>
          <w:p w14:paraId="1EBD1D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面积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</w:rPr>
              <w:t>㎡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800" w:type="dxa"/>
            <w:vAlign w:val="center"/>
          </w:tcPr>
          <w:p w14:paraId="007A0434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剧院式</w:t>
            </w:r>
            <w:r>
              <w:rPr>
                <w:rFonts w:hint="eastAsia"/>
                <w:lang w:val="en-US" w:eastAsia="zh-CN"/>
              </w:rPr>
              <w:t>容纳人数</w:t>
            </w:r>
          </w:p>
          <w:p w14:paraId="4B188FAE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人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704" w:type="dxa"/>
            <w:vAlign w:val="center"/>
          </w:tcPr>
          <w:p w14:paraId="3E2E2BF0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课桌式</w:t>
            </w:r>
            <w:r>
              <w:rPr>
                <w:rFonts w:hint="eastAsia"/>
                <w:lang w:val="en-US" w:eastAsia="zh-CN"/>
              </w:rPr>
              <w:t>容纳人数</w:t>
            </w:r>
          </w:p>
          <w:p w14:paraId="21C3B2EA">
            <w:pPr>
              <w:jc w:val="center"/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人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564" w:type="dxa"/>
            <w:vAlign w:val="center"/>
          </w:tcPr>
          <w:p w14:paraId="00152B2A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U型</w:t>
            </w:r>
            <w:r>
              <w:rPr>
                <w:rFonts w:hint="eastAsia"/>
                <w:lang w:val="en-US" w:eastAsia="zh-CN"/>
              </w:rPr>
              <w:t>容纳人数</w:t>
            </w:r>
          </w:p>
          <w:p w14:paraId="79F891A3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人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860" w:type="dxa"/>
            <w:vAlign w:val="center"/>
          </w:tcPr>
          <w:p w14:paraId="7CF17F09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宴会式</w:t>
            </w:r>
            <w:r>
              <w:rPr>
                <w:rFonts w:hint="eastAsia"/>
                <w:lang w:val="en-US" w:eastAsia="zh-CN"/>
              </w:rPr>
              <w:t>容纳人数</w:t>
            </w:r>
          </w:p>
          <w:p w14:paraId="2201F9C0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人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35676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2165" w:type="dxa"/>
            <w:gridSpan w:val="2"/>
            <w:vAlign w:val="center"/>
          </w:tcPr>
          <w:p w14:paraId="55B6245D">
            <w:pPr>
              <w:jc w:val="center"/>
            </w:pPr>
            <w:r>
              <w:rPr>
                <w:rFonts w:hint="eastAsia"/>
              </w:rPr>
              <w:t>威尼斯会议室</w:t>
            </w:r>
          </w:p>
        </w:tc>
        <w:tc>
          <w:tcPr>
            <w:tcW w:w="1860" w:type="dxa"/>
            <w:shd w:val="clear"/>
            <w:vAlign w:val="center"/>
          </w:tcPr>
          <w:p w14:paraId="7C6190C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1500</w:t>
            </w:r>
          </w:p>
        </w:tc>
        <w:tc>
          <w:tcPr>
            <w:tcW w:w="835" w:type="dxa"/>
            <w:vAlign w:val="center"/>
          </w:tcPr>
          <w:p w14:paraId="330163A4">
            <w:pPr>
              <w:jc w:val="center"/>
            </w:pPr>
            <w:r>
              <w:rPr>
                <w:rFonts w:hint="eastAsia"/>
              </w:rPr>
              <w:t>56</w:t>
            </w:r>
          </w:p>
        </w:tc>
        <w:tc>
          <w:tcPr>
            <w:tcW w:w="1800" w:type="dxa"/>
            <w:vAlign w:val="center"/>
          </w:tcPr>
          <w:p w14:paraId="49A913E6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1704" w:type="dxa"/>
            <w:vAlign w:val="center"/>
          </w:tcPr>
          <w:p w14:paraId="4002ADE1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564" w:type="dxa"/>
            <w:vAlign w:val="center"/>
          </w:tcPr>
          <w:p w14:paraId="7FA466FB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860" w:type="dxa"/>
            <w:vAlign w:val="center"/>
          </w:tcPr>
          <w:p w14:paraId="26C37436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2CF77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  <w:jc w:val="center"/>
        </w:trPr>
        <w:tc>
          <w:tcPr>
            <w:tcW w:w="2165" w:type="dxa"/>
            <w:gridSpan w:val="2"/>
            <w:vAlign w:val="center"/>
          </w:tcPr>
          <w:p w14:paraId="7A63BAEA">
            <w:pPr>
              <w:jc w:val="center"/>
            </w:pPr>
            <w:r>
              <w:rPr>
                <w:rFonts w:hint="eastAsia"/>
              </w:rPr>
              <w:t>凡尔赛会议室</w:t>
            </w:r>
          </w:p>
        </w:tc>
        <w:tc>
          <w:tcPr>
            <w:tcW w:w="1860" w:type="dxa"/>
            <w:shd w:val="clear"/>
            <w:vAlign w:val="center"/>
          </w:tcPr>
          <w:p w14:paraId="1A66E2F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2000</w:t>
            </w:r>
          </w:p>
        </w:tc>
        <w:tc>
          <w:tcPr>
            <w:tcW w:w="835" w:type="dxa"/>
            <w:vAlign w:val="center"/>
          </w:tcPr>
          <w:p w14:paraId="26A52DF6">
            <w:pPr>
              <w:jc w:val="center"/>
            </w:pPr>
            <w:r>
              <w:rPr>
                <w:rFonts w:hint="eastAsia"/>
              </w:rPr>
              <w:t>66</w:t>
            </w:r>
          </w:p>
        </w:tc>
        <w:tc>
          <w:tcPr>
            <w:tcW w:w="1800" w:type="dxa"/>
            <w:vAlign w:val="center"/>
          </w:tcPr>
          <w:p w14:paraId="26CA6130">
            <w:pPr>
              <w:jc w:val="center"/>
            </w:pPr>
            <w:r>
              <w:rPr>
                <w:rFonts w:hint="eastAsia"/>
              </w:rPr>
              <w:t>44</w:t>
            </w:r>
          </w:p>
        </w:tc>
        <w:tc>
          <w:tcPr>
            <w:tcW w:w="1704" w:type="dxa"/>
            <w:vAlign w:val="center"/>
          </w:tcPr>
          <w:p w14:paraId="2F25ECBA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1564" w:type="dxa"/>
            <w:vAlign w:val="center"/>
          </w:tcPr>
          <w:p w14:paraId="3C423026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860" w:type="dxa"/>
            <w:vAlign w:val="center"/>
          </w:tcPr>
          <w:p w14:paraId="11E760DB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6D5E5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  <w:jc w:val="center"/>
        </w:trPr>
        <w:tc>
          <w:tcPr>
            <w:tcW w:w="2165" w:type="dxa"/>
            <w:gridSpan w:val="2"/>
            <w:vAlign w:val="center"/>
          </w:tcPr>
          <w:p w14:paraId="3109C681">
            <w:pPr>
              <w:jc w:val="center"/>
            </w:pPr>
            <w:r>
              <w:rPr>
                <w:rFonts w:hint="eastAsia"/>
              </w:rPr>
              <w:t>爱丁堡会议室</w:t>
            </w:r>
          </w:p>
        </w:tc>
        <w:tc>
          <w:tcPr>
            <w:tcW w:w="1860" w:type="dxa"/>
            <w:shd w:val="clear"/>
            <w:vAlign w:val="center"/>
          </w:tcPr>
          <w:p w14:paraId="055980B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2800</w:t>
            </w:r>
          </w:p>
        </w:tc>
        <w:tc>
          <w:tcPr>
            <w:tcW w:w="835" w:type="dxa"/>
            <w:vAlign w:val="center"/>
          </w:tcPr>
          <w:p w14:paraId="054D82F4">
            <w:pPr>
              <w:jc w:val="center"/>
            </w:pPr>
            <w:r>
              <w:rPr>
                <w:rFonts w:hint="eastAsia"/>
              </w:rPr>
              <w:t>83</w:t>
            </w:r>
          </w:p>
        </w:tc>
        <w:tc>
          <w:tcPr>
            <w:tcW w:w="1800" w:type="dxa"/>
            <w:vAlign w:val="center"/>
          </w:tcPr>
          <w:p w14:paraId="6891B28D">
            <w:pPr>
              <w:jc w:val="center"/>
            </w:pPr>
            <w:r>
              <w:rPr>
                <w:rFonts w:hint="eastAsia"/>
              </w:rPr>
              <w:t>70</w:t>
            </w:r>
          </w:p>
        </w:tc>
        <w:tc>
          <w:tcPr>
            <w:tcW w:w="1704" w:type="dxa"/>
            <w:vAlign w:val="center"/>
          </w:tcPr>
          <w:p w14:paraId="686ECD1F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1564" w:type="dxa"/>
            <w:vAlign w:val="center"/>
          </w:tcPr>
          <w:p w14:paraId="3E3FD662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1860" w:type="dxa"/>
            <w:vAlign w:val="center"/>
          </w:tcPr>
          <w:p w14:paraId="032B8B7B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280</w:t>
            </w:r>
          </w:p>
        </w:tc>
      </w:tr>
      <w:tr w14:paraId="06D6A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  <w:jc w:val="center"/>
        </w:trPr>
        <w:tc>
          <w:tcPr>
            <w:tcW w:w="2165" w:type="dxa"/>
            <w:gridSpan w:val="2"/>
            <w:vAlign w:val="center"/>
          </w:tcPr>
          <w:p w14:paraId="2F5F84CF">
            <w:pPr>
              <w:jc w:val="center"/>
            </w:pPr>
            <w:r>
              <w:rPr>
                <w:rFonts w:hint="eastAsia"/>
              </w:rPr>
              <w:t>圣保罗会议室</w:t>
            </w:r>
          </w:p>
        </w:tc>
        <w:tc>
          <w:tcPr>
            <w:tcW w:w="1860" w:type="dxa"/>
            <w:shd w:val="clear"/>
            <w:vAlign w:val="center"/>
          </w:tcPr>
          <w:p w14:paraId="233F082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2800</w:t>
            </w:r>
          </w:p>
        </w:tc>
        <w:tc>
          <w:tcPr>
            <w:tcW w:w="835" w:type="dxa"/>
            <w:vAlign w:val="center"/>
          </w:tcPr>
          <w:p w14:paraId="16587B6A">
            <w:pPr>
              <w:jc w:val="center"/>
            </w:pPr>
            <w:r>
              <w:rPr>
                <w:rFonts w:hint="eastAsia"/>
              </w:rPr>
              <w:t>91</w:t>
            </w:r>
          </w:p>
        </w:tc>
        <w:tc>
          <w:tcPr>
            <w:tcW w:w="1800" w:type="dxa"/>
            <w:vAlign w:val="center"/>
          </w:tcPr>
          <w:p w14:paraId="6B4CED87">
            <w:pPr>
              <w:jc w:val="center"/>
            </w:pPr>
            <w:r>
              <w:rPr>
                <w:rFonts w:hint="eastAsia"/>
              </w:rPr>
              <w:t>88</w:t>
            </w:r>
          </w:p>
        </w:tc>
        <w:tc>
          <w:tcPr>
            <w:tcW w:w="1704" w:type="dxa"/>
            <w:vAlign w:val="center"/>
          </w:tcPr>
          <w:p w14:paraId="529DB5FF">
            <w:pPr>
              <w:jc w:val="center"/>
            </w:pPr>
            <w:r>
              <w:rPr>
                <w:rFonts w:hint="eastAsia"/>
              </w:rPr>
              <w:t>56</w:t>
            </w:r>
          </w:p>
        </w:tc>
        <w:tc>
          <w:tcPr>
            <w:tcW w:w="1564" w:type="dxa"/>
            <w:vAlign w:val="center"/>
          </w:tcPr>
          <w:p w14:paraId="2AC79193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1860" w:type="dxa"/>
            <w:vAlign w:val="center"/>
          </w:tcPr>
          <w:p w14:paraId="5DCE1584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47B92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  <w:jc w:val="center"/>
        </w:trPr>
        <w:tc>
          <w:tcPr>
            <w:tcW w:w="2165" w:type="dxa"/>
            <w:gridSpan w:val="2"/>
            <w:vAlign w:val="center"/>
          </w:tcPr>
          <w:p w14:paraId="2C0F6478">
            <w:pPr>
              <w:jc w:val="center"/>
            </w:pPr>
            <w:r>
              <w:rPr>
                <w:rFonts w:hint="eastAsia"/>
              </w:rPr>
              <w:t>香曼里会议室</w:t>
            </w:r>
          </w:p>
        </w:tc>
        <w:tc>
          <w:tcPr>
            <w:tcW w:w="1860" w:type="dxa"/>
            <w:shd w:val="clear"/>
            <w:vAlign w:val="center"/>
          </w:tcPr>
          <w:p w14:paraId="5BC8ACF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320</w:t>
            </w: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835" w:type="dxa"/>
            <w:vAlign w:val="center"/>
          </w:tcPr>
          <w:p w14:paraId="0896DBFA">
            <w:pPr>
              <w:jc w:val="center"/>
            </w:pPr>
            <w:r>
              <w:rPr>
                <w:rFonts w:hint="eastAsia"/>
              </w:rPr>
              <w:t>115</w:t>
            </w:r>
          </w:p>
        </w:tc>
        <w:tc>
          <w:tcPr>
            <w:tcW w:w="1800" w:type="dxa"/>
            <w:vAlign w:val="center"/>
          </w:tcPr>
          <w:p w14:paraId="443E9743">
            <w:pPr>
              <w:jc w:val="center"/>
            </w:pPr>
            <w:r>
              <w:rPr>
                <w:rFonts w:hint="eastAsia"/>
              </w:rPr>
              <w:t>120</w:t>
            </w:r>
          </w:p>
        </w:tc>
        <w:tc>
          <w:tcPr>
            <w:tcW w:w="1704" w:type="dxa"/>
            <w:vAlign w:val="center"/>
          </w:tcPr>
          <w:p w14:paraId="6294DFC9">
            <w:pPr>
              <w:jc w:val="center"/>
            </w:pPr>
            <w:r>
              <w:rPr>
                <w:rFonts w:hint="eastAsia"/>
              </w:rPr>
              <w:t>72</w:t>
            </w:r>
          </w:p>
        </w:tc>
        <w:tc>
          <w:tcPr>
            <w:tcW w:w="1564" w:type="dxa"/>
            <w:vAlign w:val="center"/>
          </w:tcPr>
          <w:p w14:paraId="00FB4EA5">
            <w:pPr>
              <w:jc w:val="center"/>
            </w:pPr>
            <w:r>
              <w:rPr>
                <w:rFonts w:hint="eastAsia"/>
              </w:rPr>
              <w:t>54</w:t>
            </w:r>
          </w:p>
        </w:tc>
        <w:tc>
          <w:tcPr>
            <w:tcW w:w="1860" w:type="dxa"/>
            <w:vAlign w:val="center"/>
          </w:tcPr>
          <w:p w14:paraId="2554DF3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8</w:t>
            </w: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1345C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  <w:jc w:val="center"/>
        </w:trPr>
        <w:tc>
          <w:tcPr>
            <w:tcW w:w="2165" w:type="dxa"/>
            <w:gridSpan w:val="2"/>
            <w:vAlign w:val="center"/>
          </w:tcPr>
          <w:p w14:paraId="2C2059C1">
            <w:pPr>
              <w:jc w:val="center"/>
            </w:pPr>
            <w:r>
              <w:rPr>
                <w:rFonts w:hint="eastAsia"/>
              </w:rPr>
              <w:t>马德里会议室</w:t>
            </w:r>
          </w:p>
        </w:tc>
        <w:tc>
          <w:tcPr>
            <w:tcW w:w="1860" w:type="dxa"/>
            <w:shd w:val="clear"/>
            <w:vAlign w:val="center"/>
          </w:tcPr>
          <w:p w14:paraId="330A580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3800</w:t>
            </w:r>
          </w:p>
        </w:tc>
        <w:tc>
          <w:tcPr>
            <w:tcW w:w="835" w:type="dxa"/>
            <w:vAlign w:val="center"/>
          </w:tcPr>
          <w:p w14:paraId="2EF900C8">
            <w:pPr>
              <w:jc w:val="center"/>
            </w:pPr>
            <w:r>
              <w:rPr>
                <w:rFonts w:hint="eastAsia"/>
              </w:rPr>
              <w:t>141</w:t>
            </w:r>
          </w:p>
        </w:tc>
        <w:tc>
          <w:tcPr>
            <w:tcW w:w="1800" w:type="dxa"/>
            <w:vAlign w:val="center"/>
          </w:tcPr>
          <w:p w14:paraId="10C2D4A4">
            <w:pPr>
              <w:jc w:val="center"/>
            </w:pPr>
            <w:r>
              <w:rPr>
                <w:rFonts w:hint="eastAsia"/>
              </w:rPr>
              <w:t>130</w:t>
            </w:r>
          </w:p>
        </w:tc>
        <w:tc>
          <w:tcPr>
            <w:tcW w:w="1704" w:type="dxa"/>
            <w:vAlign w:val="center"/>
          </w:tcPr>
          <w:p w14:paraId="4DBB275A">
            <w:pPr>
              <w:jc w:val="center"/>
            </w:pPr>
            <w:r>
              <w:rPr>
                <w:rFonts w:hint="eastAsia"/>
              </w:rPr>
              <w:t>72</w:t>
            </w:r>
          </w:p>
        </w:tc>
        <w:tc>
          <w:tcPr>
            <w:tcW w:w="1564" w:type="dxa"/>
            <w:vAlign w:val="center"/>
          </w:tcPr>
          <w:p w14:paraId="24C36220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860" w:type="dxa"/>
            <w:vAlign w:val="center"/>
          </w:tcPr>
          <w:p w14:paraId="7E35C62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8</w:t>
            </w: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42718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  <w:jc w:val="center"/>
        </w:trPr>
        <w:tc>
          <w:tcPr>
            <w:tcW w:w="2165" w:type="dxa"/>
            <w:gridSpan w:val="2"/>
            <w:vAlign w:val="center"/>
          </w:tcPr>
          <w:p w14:paraId="37A5C7FF">
            <w:pPr>
              <w:jc w:val="center"/>
            </w:pPr>
            <w:r>
              <w:rPr>
                <w:rFonts w:hint="eastAsia"/>
              </w:rPr>
              <w:t>花涧里会议室</w:t>
            </w:r>
          </w:p>
        </w:tc>
        <w:tc>
          <w:tcPr>
            <w:tcW w:w="1860" w:type="dxa"/>
            <w:shd w:val="clear"/>
            <w:vAlign w:val="center"/>
          </w:tcPr>
          <w:p w14:paraId="2955D72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4500</w:t>
            </w:r>
          </w:p>
        </w:tc>
        <w:tc>
          <w:tcPr>
            <w:tcW w:w="835" w:type="dxa"/>
            <w:vAlign w:val="center"/>
          </w:tcPr>
          <w:p w14:paraId="670A4D92">
            <w:pPr>
              <w:jc w:val="center"/>
            </w:pPr>
            <w:r>
              <w:rPr>
                <w:rFonts w:hint="eastAsia"/>
              </w:rPr>
              <w:t>217</w:t>
            </w:r>
          </w:p>
        </w:tc>
        <w:tc>
          <w:tcPr>
            <w:tcW w:w="1800" w:type="dxa"/>
            <w:vAlign w:val="center"/>
          </w:tcPr>
          <w:p w14:paraId="41B8DE4A">
            <w:pPr>
              <w:jc w:val="center"/>
            </w:pPr>
            <w:r>
              <w:rPr>
                <w:rFonts w:hint="eastAsia"/>
              </w:rPr>
              <w:t>230</w:t>
            </w:r>
          </w:p>
        </w:tc>
        <w:tc>
          <w:tcPr>
            <w:tcW w:w="1704" w:type="dxa"/>
            <w:vAlign w:val="center"/>
          </w:tcPr>
          <w:p w14:paraId="7D81BCFE">
            <w:pPr>
              <w:jc w:val="center"/>
            </w:pPr>
            <w:r>
              <w:rPr>
                <w:rFonts w:hint="eastAsia"/>
              </w:rPr>
              <w:t>140</w:t>
            </w:r>
          </w:p>
        </w:tc>
        <w:tc>
          <w:tcPr>
            <w:tcW w:w="1564" w:type="dxa"/>
            <w:vAlign w:val="center"/>
          </w:tcPr>
          <w:p w14:paraId="6257B86A">
            <w:pPr>
              <w:jc w:val="center"/>
            </w:pPr>
            <w:r>
              <w:rPr>
                <w:rFonts w:hint="eastAsia"/>
              </w:rPr>
              <w:t>70</w:t>
            </w:r>
          </w:p>
        </w:tc>
        <w:tc>
          <w:tcPr>
            <w:tcW w:w="1860" w:type="dxa"/>
            <w:vAlign w:val="center"/>
          </w:tcPr>
          <w:p w14:paraId="159C687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14</w:t>
            </w: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3C3EF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  <w:jc w:val="center"/>
        </w:trPr>
        <w:tc>
          <w:tcPr>
            <w:tcW w:w="2165" w:type="dxa"/>
            <w:gridSpan w:val="2"/>
            <w:vAlign w:val="center"/>
          </w:tcPr>
          <w:p w14:paraId="31AD1201">
            <w:pPr>
              <w:jc w:val="center"/>
            </w:pPr>
            <w:r>
              <w:rPr>
                <w:rFonts w:hint="eastAsia"/>
              </w:rPr>
              <w:t>日内瓦会议室</w:t>
            </w:r>
          </w:p>
        </w:tc>
        <w:tc>
          <w:tcPr>
            <w:tcW w:w="1860" w:type="dxa"/>
            <w:shd w:val="clear"/>
            <w:vAlign w:val="center"/>
          </w:tcPr>
          <w:p w14:paraId="12F65F7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5500</w:t>
            </w:r>
          </w:p>
        </w:tc>
        <w:tc>
          <w:tcPr>
            <w:tcW w:w="835" w:type="dxa"/>
            <w:vAlign w:val="center"/>
          </w:tcPr>
          <w:p w14:paraId="33597A7D">
            <w:pPr>
              <w:jc w:val="center"/>
            </w:pPr>
            <w:r>
              <w:rPr>
                <w:rFonts w:hint="eastAsia"/>
              </w:rPr>
              <w:t>264</w:t>
            </w:r>
          </w:p>
        </w:tc>
        <w:tc>
          <w:tcPr>
            <w:tcW w:w="1800" w:type="dxa"/>
            <w:vAlign w:val="center"/>
          </w:tcPr>
          <w:p w14:paraId="49DB0431">
            <w:pPr>
              <w:jc w:val="center"/>
            </w:pPr>
            <w:r>
              <w:rPr>
                <w:rFonts w:hint="eastAsia"/>
              </w:rPr>
              <w:t>250</w:t>
            </w:r>
          </w:p>
        </w:tc>
        <w:tc>
          <w:tcPr>
            <w:tcW w:w="1704" w:type="dxa"/>
            <w:vAlign w:val="center"/>
          </w:tcPr>
          <w:p w14:paraId="10022E14">
            <w:pPr>
              <w:jc w:val="center"/>
            </w:pPr>
            <w:r>
              <w:rPr>
                <w:rFonts w:hint="eastAsia"/>
              </w:rPr>
              <w:t>180</w:t>
            </w:r>
          </w:p>
        </w:tc>
        <w:tc>
          <w:tcPr>
            <w:tcW w:w="1564" w:type="dxa"/>
            <w:vAlign w:val="center"/>
          </w:tcPr>
          <w:p w14:paraId="624859B4">
            <w:pPr>
              <w:jc w:val="center"/>
            </w:pPr>
            <w:r>
              <w:rPr>
                <w:rFonts w:hint="eastAsia"/>
              </w:rPr>
              <w:t>135</w:t>
            </w:r>
          </w:p>
        </w:tc>
        <w:tc>
          <w:tcPr>
            <w:tcW w:w="1860" w:type="dxa"/>
            <w:vAlign w:val="center"/>
          </w:tcPr>
          <w:p w14:paraId="5EC6D8B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15</w:t>
            </w: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1F4F9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082" w:type="dxa"/>
            <w:vMerge w:val="restart"/>
            <w:vAlign w:val="center"/>
          </w:tcPr>
          <w:p w14:paraId="235BC5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凤凰国际会议中心</w:t>
            </w:r>
          </w:p>
          <w:p w14:paraId="4F2AB2D1">
            <w:pPr>
              <w:jc w:val="center"/>
            </w:pPr>
          </w:p>
          <w:p w14:paraId="28166641">
            <w:pPr>
              <w:jc w:val="center"/>
            </w:pPr>
          </w:p>
        </w:tc>
        <w:tc>
          <w:tcPr>
            <w:tcW w:w="1083" w:type="dxa"/>
            <w:vAlign w:val="center"/>
          </w:tcPr>
          <w:p w14:paraId="072890EF">
            <w:pPr>
              <w:jc w:val="center"/>
            </w:pPr>
            <w:r>
              <w:rPr>
                <w:rFonts w:hint="eastAsia"/>
              </w:rPr>
              <w:t>全厅</w:t>
            </w:r>
          </w:p>
        </w:tc>
        <w:tc>
          <w:tcPr>
            <w:tcW w:w="1860" w:type="dxa"/>
            <w:shd w:val="clear"/>
            <w:vAlign w:val="center"/>
          </w:tcPr>
          <w:p w14:paraId="67EA8ED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14000</w:t>
            </w:r>
          </w:p>
        </w:tc>
        <w:tc>
          <w:tcPr>
            <w:tcW w:w="835" w:type="dxa"/>
            <w:vAlign w:val="center"/>
          </w:tcPr>
          <w:p w14:paraId="0F6AD7D3">
            <w:pPr>
              <w:jc w:val="center"/>
            </w:pPr>
            <w:r>
              <w:rPr>
                <w:rFonts w:hint="eastAsia"/>
              </w:rPr>
              <w:t>720</w:t>
            </w:r>
          </w:p>
        </w:tc>
        <w:tc>
          <w:tcPr>
            <w:tcW w:w="1800" w:type="dxa"/>
            <w:vAlign w:val="center"/>
          </w:tcPr>
          <w:p w14:paraId="685E817C">
            <w:pPr>
              <w:jc w:val="center"/>
            </w:pPr>
            <w:r>
              <w:rPr>
                <w:rFonts w:hint="eastAsia"/>
              </w:rPr>
              <w:t>720</w:t>
            </w:r>
          </w:p>
        </w:tc>
        <w:tc>
          <w:tcPr>
            <w:tcW w:w="1704" w:type="dxa"/>
            <w:vAlign w:val="center"/>
          </w:tcPr>
          <w:p w14:paraId="767B80B5">
            <w:pPr>
              <w:jc w:val="center"/>
            </w:pPr>
            <w:r>
              <w:rPr>
                <w:rFonts w:hint="eastAsia"/>
              </w:rPr>
              <w:t>450</w:t>
            </w:r>
          </w:p>
        </w:tc>
        <w:tc>
          <w:tcPr>
            <w:tcW w:w="1564" w:type="dxa"/>
            <w:vAlign w:val="center"/>
          </w:tcPr>
          <w:p w14:paraId="7D4EC86D">
            <w:pPr>
              <w:jc w:val="center"/>
            </w:pPr>
            <w:r>
              <w:rPr>
                <w:rFonts w:hint="eastAsia"/>
              </w:rPr>
              <w:t>220</w:t>
            </w:r>
          </w:p>
        </w:tc>
        <w:tc>
          <w:tcPr>
            <w:tcW w:w="1860" w:type="dxa"/>
            <w:vAlign w:val="center"/>
          </w:tcPr>
          <w:p w14:paraId="1D1A8C15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42</w:t>
            </w: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38147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  <w:jc w:val="center"/>
        </w:trPr>
        <w:tc>
          <w:tcPr>
            <w:tcW w:w="1082" w:type="dxa"/>
            <w:vMerge w:val="continue"/>
            <w:vAlign w:val="center"/>
          </w:tcPr>
          <w:p w14:paraId="2AC99EB4">
            <w:pPr>
              <w:jc w:val="center"/>
            </w:pPr>
          </w:p>
        </w:tc>
        <w:tc>
          <w:tcPr>
            <w:tcW w:w="1083" w:type="dxa"/>
            <w:vAlign w:val="center"/>
          </w:tcPr>
          <w:p w14:paraId="3A156C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半厅</w:t>
            </w:r>
          </w:p>
        </w:tc>
        <w:tc>
          <w:tcPr>
            <w:tcW w:w="1860" w:type="dxa"/>
            <w:shd w:val="clear"/>
            <w:vAlign w:val="center"/>
          </w:tcPr>
          <w:p w14:paraId="529CCE1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7000</w:t>
            </w:r>
          </w:p>
        </w:tc>
        <w:tc>
          <w:tcPr>
            <w:tcW w:w="835" w:type="dxa"/>
            <w:vAlign w:val="center"/>
          </w:tcPr>
          <w:p w14:paraId="5FC01E19">
            <w:pPr>
              <w:jc w:val="center"/>
            </w:pPr>
            <w:bookmarkStart w:id="0" w:name="_GoBack"/>
            <w:bookmarkEnd w:id="0"/>
            <w:r>
              <w:rPr>
                <w:rFonts w:hint="eastAsia"/>
              </w:rPr>
              <w:t>360</w:t>
            </w:r>
          </w:p>
        </w:tc>
        <w:tc>
          <w:tcPr>
            <w:tcW w:w="1800" w:type="dxa"/>
            <w:vAlign w:val="center"/>
          </w:tcPr>
          <w:p w14:paraId="373C0570">
            <w:pPr>
              <w:jc w:val="center"/>
            </w:pPr>
            <w:r>
              <w:rPr>
                <w:rFonts w:hint="eastAsia"/>
              </w:rPr>
              <w:t>360</w:t>
            </w:r>
          </w:p>
        </w:tc>
        <w:tc>
          <w:tcPr>
            <w:tcW w:w="1704" w:type="dxa"/>
            <w:vAlign w:val="center"/>
          </w:tcPr>
          <w:p w14:paraId="75467EB4">
            <w:pPr>
              <w:jc w:val="center"/>
            </w:pPr>
            <w:r>
              <w:rPr>
                <w:rFonts w:hint="eastAsia"/>
              </w:rPr>
              <w:t>180</w:t>
            </w:r>
          </w:p>
        </w:tc>
        <w:tc>
          <w:tcPr>
            <w:tcW w:w="1564" w:type="dxa"/>
            <w:vAlign w:val="center"/>
          </w:tcPr>
          <w:p w14:paraId="5AC2DD54">
            <w:pPr>
              <w:jc w:val="center"/>
            </w:pPr>
            <w:r>
              <w:rPr>
                <w:rFonts w:hint="eastAsia"/>
              </w:rPr>
              <w:t>150</w:t>
            </w:r>
          </w:p>
        </w:tc>
        <w:tc>
          <w:tcPr>
            <w:tcW w:w="1860" w:type="dxa"/>
            <w:vAlign w:val="center"/>
          </w:tcPr>
          <w:p w14:paraId="1906757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180</w:t>
            </w:r>
          </w:p>
        </w:tc>
      </w:tr>
    </w:tbl>
    <w:p w14:paraId="2FC2018E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1.会议室详细参数：</w:t>
      </w:r>
    </w:p>
    <w:p w14:paraId="0BCCC968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41D4C60">
      <w:pPr>
        <w:bidi w:val="0"/>
        <w:rPr>
          <w:rFonts w:hint="eastAsia"/>
          <w:lang w:val="en-US" w:eastAsia="zh-CN"/>
        </w:rPr>
      </w:pPr>
    </w:p>
    <w:p w14:paraId="06A4333F">
      <w:pPr>
        <w:bidi w:val="0"/>
        <w:rPr>
          <w:rFonts w:hint="eastAsia"/>
          <w:lang w:val="en-US" w:eastAsia="zh-CN"/>
        </w:rPr>
      </w:pPr>
    </w:p>
    <w:p w14:paraId="7A894230">
      <w:pPr>
        <w:bidi w:val="0"/>
        <w:rPr>
          <w:rFonts w:hint="eastAsia"/>
          <w:lang w:val="en-US" w:eastAsia="zh-CN"/>
        </w:rPr>
      </w:pPr>
    </w:p>
    <w:p w14:paraId="17763677">
      <w:pPr>
        <w:bidi w:val="0"/>
        <w:rPr>
          <w:rFonts w:hint="eastAsia"/>
          <w:lang w:val="en-US" w:eastAsia="zh-CN"/>
        </w:rPr>
      </w:pPr>
    </w:p>
    <w:p w14:paraId="1B4F548A">
      <w:pPr>
        <w:bidi w:val="0"/>
        <w:rPr>
          <w:rFonts w:hint="eastAsia"/>
          <w:lang w:val="en-US" w:eastAsia="zh-CN"/>
        </w:rPr>
      </w:pPr>
    </w:p>
    <w:p w14:paraId="19EA0540">
      <w:pPr>
        <w:bidi w:val="0"/>
        <w:rPr>
          <w:rFonts w:hint="eastAsia"/>
          <w:lang w:val="en-US" w:eastAsia="zh-CN"/>
        </w:rPr>
      </w:pPr>
    </w:p>
    <w:p w14:paraId="17759231">
      <w:pPr>
        <w:bidi w:val="0"/>
        <w:rPr>
          <w:rFonts w:hint="eastAsia"/>
          <w:lang w:val="en-US" w:eastAsia="zh-CN"/>
        </w:rPr>
      </w:pPr>
    </w:p>
    <w:p w14:paraId="00541FBA">
      <w:pPr>
        <w:bidi w:val="0"/>
        <w:rPr>
          <w:rFonts w:hint="eastAsia"/>
          <w:lang w:val="en-US" w:eastAsia="zh-CN"/>
        </w:rPr>
      </w:pPr>
    </w:p>
    <w:p w14:paraId="4DFBAA26">
      <w:pPr>
        <w:bidi w:val="0"/>
        <w:rPr>
          <w:rFonts w:hint="eastAsia"/>
          <w:lang w:val="en-US" w:eastAsia="zh-CN"/>
        </w:rPr>
      </w:pPr>
    </w:p>
    <w:p w14:paraId="11BB82CA">
      <w:pPr>
        <w:bidi w:val="0"/>
        <w:rPr>
          <w:rFonts w:hint="eastAsia"/>
          <w:lang w:val="en-US" w:eastAsia="zh-CN"/>
        </w:rPr>
      </w:pPr>
    </w:p>
    <w:p w14:paraId="71EFC5E9">
      <w:pPr>
        <w:bidi w:val="0"/>
        <w:rPr>
          <w:rFonts w:hint="eastAsia"/>
          <w:lang w:val="en-US" w:eastAsia="zh-CN"/>
        </w:rPr>
      </w:pPr>
    </w:p>
    <w:p w14:paraId="0C1F4A88">
      <w:pPr>
        <w:bidi w:val="0"/>
        <w:rPr>
          <w:rFonts w:hint="eastAsia"/>
          <w:lang w:val="en-US" w:eastAsia="zh-CN"/>
        </w:rPr>
      </w:pPr>
    </w:p>
    <w:p w14:paraId="1534A115">
      <w:pPr>
        <w:bidi w:val="0"/>
        <w:rPr>
          <w:rFonts w:hint="eastAsia"/>
          <w:lang w:val="en-US" w:eastAsia="zh-CN"/>
        </w:rPr>
      </w:pPr>
    </w:p>
    <w:p w14:paraId="1F1234E2">
      <w:pPr>
        <w:bidi w:val="0"/>
        <w:rPr>
          <w:rFonts w:hint="eastAsia"/>
          <w:lang w:val="en-US" w:eastAsia="zh-CN"/>
        </w:rPr>
      </w:pPr>
    </w:p>
    <w:p w14:paraId="2433DB21">
      <w:pPr>
        <w:bidi w:val="0"/>
        <w:rPr>
          <w:rFonts w:hint="eastAsia"/>
          <w:lang w:val="en-US" w:eastAsia="zh-CN"/>
        </w:rPr>
      </w:pPr>
    </w:p>
    <w:p w14:paraId="37BFB90C">
      <w:pPr>
        <w:numPr>
          <w:ilvl w:val="0"/>
          <w:numId w:val="1"/>
        </w:numPr>
        <w:tabs>
          <w:tab w:val="left" w:pos="865"/>
        </w:tabs>
        <w:bidi w:val="0"/>
        <w:jc w:val="left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通用服务说明</w:t>
      </w:r>
    </w:p>
    <w:p w14:paraId="3873398C">
      <w:p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适用场景：商务会议、年会、培训、婚宴、寿宴、宝宝宴等</w:t>
      </w:r>
    </w:p>
    <w:p w14:paraId="3DC9DC68">
      <w:p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配备设备：配备LED大屏、专业影音系统，适合商务会议、培训、发布会、年会、婚宴等</w:t>
      </w:r>
    </w:p>
    <w:p w14:paraId="640763BC">
      <w:p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服务：由“小碧”会议总监团队提供一站式会务服务，含场地布置、设备调试、现场跟进、茶歇服务</w:t>
      </w: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F5E8A8"/>
    <w:multiLevelType w:val="singleLevel"/>
    <w:tmpl w:val="5CF5E8A8"/>
    <w:lvl w:ilvl="0" w:tentative="0">
      <w:start w:val="2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4B1A18"/>
    <w:rsid w:val="12F67B1C"/>
    <w:rsid w:val="2A25163E"/>
    <w:rsid w:val="2A6228DE"/>
    <w:rsid w:val="2F3A5D02"/>
    <w:rsid w:val="31F700B7"/>
    <w:rsid w:val="39E5755B"/>
    <w:rsid w:val="44EC63CD"/>
    <w:rsid w:val="55A25EB5"/>
    <w:rsid w:val="5C6F56DB"/>
    <w:rsid w:val="5E91619E"/>
    <w:rsid w:val="674B1A18"/>
    <w:rsid w:val="786F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349</Words>
  <Characters>468</Characters>
  <Lines>0</Lines>
  <Paragraphs>0</Paragraphs>
  <TotalTime>1</TotalTime>
  <ScaleCrop>false</ScaleCrop>
  <LinksUpToDate>false</LinksUpToDate>
  <CharactersWithSpaces>468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2026-04-22T05:36:00Z</dcterms:created>
  <dc:creator>李延平</dc:creator>
  <cp:lastModifiedBy>李延平</cp:lastModifiedBy>
  <dcterms:modified xsi:type="dcterms:W3CDTF">2026-04-26T18:34:47Z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1C28361C40754287A71490E8E2999FCB_13</vt:lpwstr>
  </property>
  <property fmtid="{D5CDD505-2E9C-101B-9397-08002B2CF9AE}" pid="4" name="KSOTemplateDocerSaveRecord">
    <vt:lpwstr>eyJoZGlkIjoiYjc0ZjRhMzA5M2E3MTA3NDhiNjhkYTUwNDg2NWVmYWIiLCJ1c2VySWQiOiIyNjYxMjM0MzUifQ==</vt:lpwstr>
  </property>
</Properties>
</file>