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1DC4B">
      <w:pPr>
        <w:spacing w:before="120" w:after="120" w:line="288" w:lineRule="auto"/>
        <w:ind w:left="0"/>
        <w:jc w:val="center"/>
        <w:rPr>
          <w:rFonts w:hint="eastAsia" w:ascii="宋体" w:hAnsi="宋体" w:eastAsia="宋体" w:cs="宋体"/>
          <w:b/>
          <w:sz w:val="32"/>
          <w:szCs w:val="32"/>
        </w:rPr>
      </w:pPr>
      <w:r>
        <w:rPr>
          <w:rFonts w:hint="eastAsia" w:ascii="宋体" w:hAnsi="宋体" w:eastAsia="宋体" w:cs="宋体"/>
          <w:b/>
          <w:sz w:val="32"/>
          <w:szCs w:val="32"/>
        </w:rPr>
        <w:t>营销地图设计文档（完整版 V2.0）</w:t>
      </w:r>
    </w:p>
    <w:p w14:paraId="3972139F">
      <w:pPr>
        <w:spacing w:before="120" w:after="120" w:line="288" w:lineRule="auto"/>
        <w:ind w:left="0"/>
        <w:jc w:val="center"/>
        <w:rPr>
          <w:rFonts w:hint="eastAsia" w:ascii="宋体" w:hAnsi="宋体" w:eastAsia="宋体" w:cs="宋体"/>
          <w:b/>
          <w:sz w:val="32"/>
          <w:szCs w:val="32"/>
        </w:rPr>
      </w:pPr>
    </w:p>
    <w:p w14:paraId="12DC627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本文档是“企业数字健康分层地图”系列的扩展篇，聚焦于客户营销场景。与业务地图（L1-L4）形成“双地图”体系——业务地图帮助我们看清客户业务，营销地图帮助我们看清客户组织与决策。两者结合，让解决方案既能对准业务痛点，又能对准决策链上的每一个角色。</w:t>
      </w:r>
    </w:p>
    <w:p w14:paraId="182D8470">
      <w:pPr>
        <w:spacing w:before="120" w:after="120" w:line="288" w:lineRule="auto"/>
        <w:ind w:left="0"/>
        <w:jc w:val="left"/>
        <w:rPr>
          <w:rFonts w:hint="eastAsia" w:ascii="宋体" w:hAnsi="宋体" w:eastAsia="宋体" w:cs="宋体"/>
          <w:sz w:val="24"/>
          <w:szCs w:val="24"/>
          <w:lang w:val="en-US" w:eastAsia="zh-CN"/>
        </w:rPr>
      </w:pPr>
      <w:r>
        <w:rPr>
          <w:rFonts w:hint="eastAsia" w:ascii="宋体" w:hAnsi="宋体" w:eastAsia="宋体" w:cs="宋体"/>
          <w:b/>
          <w:sz w:val="24"/>
          <w:szCs w:val="24"/>
        </w:rPr>
        <w:t>适用对象</w:t>
      </w:r>
      <w:r>
        <w:rPr>
          <w:rFonts w:hint="eastAsia" w:ascii="宋体" w:hAnsi="宋体" w:eastAsia="宋体" w:cs="宋体"/>
          <w:sz w:val="24"/>
          <w:szCs w:val="24"/>
        </w:rPr>
        <w:t>：</w:t>
      </w:r>
      <w:r>
        <w:rPr>
          <w:rFonts w:hint="eastAsia" w:ascii="宋体" w:hAnsi="宋体" w:eastAsia="宋体" w:cs="宋体"/>
          <w:sz w:val="24"/>
          <w:szCs w:val="24"/>
          <w:lang w:val="en-US" w:eastAsia="zh-CN"/>
        </w:rPr>
        <w:t>销售负责人</w:t>
      </w:r>
      <w:r>
        <w:rPr>
          <w:rFonts w:hint="eastAsia" w:ascii="宋体" w:hAnsi="宋体" w:eastAsia="宋体" w:cs="宋体"/>
          <w:sz w:val="24"/>
          <w:szCs w:val="24"/>
        </w:rPr>
        <w:t>、</w:t>
      </w:r>
      <w:r>
        <w:rPr>
          <w:rFonts w:hint="eastAsia" w:ascii="宋体" w:hAnsi="宋体" w:eastAsia="宋体" w:cs="宋体"/>
          <w:sz w:val="24"/>
          <w:szCs w:val="24"/>
          <w:lang w:val="en-US" w:eastAsia="zh-CN"/>
        </w:rPr>
        <w:t>客户经理、咨询顾问</w:t>
      </w:r>
    </w:p>
    <w:p w14:paraId="75D97FCF">
      <w:pPr>
        <w:spacing w:before="120" w:after="120" w:line="288" w:lineRule="auto"/>
        <w:ind w:left="0"/>
        <w:jc w:val="left"/>
        <w:rPr>
          <w:rFonts w:hint="eastAsia" w:ascii="宋体" w:hAnsi="宋体" w:eastAsia="宋体" w:cs="宋体"/>
          <w:sz w:val="24"/>
          <w:szCs w:val="24"/>
          <w:lang w:eastAsia="zh-CN"/>
        </w:rPr>
      </w:pPr>
      <w:r>
        <w:rPr>
          <w:rFonts w:hint="eastAsia" w:ascii="宋体" w:hAnsi="宋体" w:eastAsia="宋体" w:cs="宋体"/>
          <w:b/>
          <w:sz w:val="24"/>
          <w:szCs w:val="24"/>
        </w:rPr>
        <w:t>阅读时长</w:t>
      </w:r>
      <w:r>
        <w:rPr>
          <w:rFonts w:hint="eastAsia" w:ascii="宋体" w:hAnsi="宋体" w:eastAsia="宋体" w:cs="宋体"/>
          <w:sz w:val="24"/>
          <w:szCs w:val="24"/>
        </w:rPr>
        <w:t>：约</w:t>
      </w:r>
      <w:r>
        <w:rPr>
          <w:rFonts w:hint="eastAsia" w:ascii="宋体" w:hAnsi="宋体" w:eastAsia="宋体" w:cs="宋体"/>
          <w:sz w:val="24"/>
          <w:szCs w:val="24"/>
          <w:lang w:val="en-US" w:eastAsia="zh-CN"/>
        </w:rPr>
        <w:t>20</w:t>
      </w:r>
      <w:r>
        <w:rPr>
          <w:rFonts w:hint="eastAsia" w:ascii="宋体" w:hAnsi="宋体" w:eastAsia="宋体" w:cs="宋体"/>
          <w:sz w:val="24"/>
          <w:szCs w:val="24"/>
        </w:rPr>
        <w:t>分钟</w:t>
      </w:r>
    </w:p>
    <w:p w14:paraId="7C38DE7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前置阅读</w:t>
      </w:r>
      <w:r>
        <w:rPr>
          <w:rFonts w:hint="eastAsia" w:ascii="宋体" w:hAnsi="宋体" w:eastAsia="宋体" w:cs="宋体"/>
          <w:sz w:val="24"/>
          <w:szCs w:val="24"/>
        </w:rPr>
        <w:t>：建议</w:t>
      </w:r>
      <w:r>
        <w:rPr>
          <w:rFonts w:hint="eastAsia" w:ascii="宋体" w:hAnsi="宋体" w:eastAsia="宋体" w:cs="宋体"/>
          <w:sz w:val="24"/>
          <w:szCs w:val="24"/>
          <w:lang w:val="en-US" w:eastAsia="zh-CN"/>
        </w:rPr>
        <w:t>同步</w:t>
      </w:r>
      <w:r>
        <w:rPr>
          <w:rFonts w:hint="eastAsia" w:ascii="宋体" w:hAnsi="宋体" w:eastAsia="宋体" w:cs="宋体"/>
          <w:sz w:val="24"/>
          <w:szCs w:val="24"/>
        </w:rPr>
        <w:t>阅读《总纲》和《业务地图（L1-L4）设计文档》</w:t>
      </w:r>
    </w:p>
    <w:p w14:paraId="7BD76F50">
      <w:pPr>
        <w:spacing w:before="380" w:after="140" w:line="288" w:lineRule="auto"/>
        <w:ind w:left="0"/>
        <w:jc w:val="left"/>
        <w:outlineLvl w:val="0"/>
        <w:rPr>
          <w:rFonts w:hint="eastAsia" w:ascii="宋体" w:hAnsi="宋体" w:eastAsia="宋体" w:cs="宋体"/>
          <w:sz w:val="24"/>
          <w:szCs w:val="24"/>
        </w:rPr>
      </w:pPr>
      <w:bookmarkStart w:id="0" w:name="heading_0"/>
      <w:r>
        <w:rPr>
          <w:rFonts w:hint="eastAsia" w:ascii="宋体" w:hAnsi="宋体" w:eastAsia="宋体" w:cs="宋体"/>
          <w:b/>
          <w:sz w:val="24"/>
          <w:szCs w:val="24"/>
        </w:rPr>
        <w:t>1. 营销地图的定位与价值</w:t>
      </w:r>
      <w:bookmarkEnd w:id="0"/>
    </w:p>
    <w:p w14:paraId="480015C7">
      <w:pPr>
        <w:spacing w:before="320" w:after="120" w:line="288" w:lineRule="auto"/>
        <w:ind w:left="0"/>
        <w:jc w:val="left"/>
        <w:outlineLvl w:val="1"/>
        <w:rPr>
          <w:rFonts w:hint="eastAsia" w:ascii="宋体" w:hAnsi="宋体" w:eastAsia="宋体" w:cs="宋体"/>
          <w:sz w:val="24"/>
          <w:szCs w:val="24"/>
        </w:rPr>
      </w:pPr>
      <w:bookmarkStart w:id="1" w:name="heading_1"/>
      <w:r>
        <w:rPr>
          <w:rFonts w:hint="eastAsia" w:ascii="宋体" w:hAnsi="宋体" w:eastAsia="宋体" w:cs="宋体"/>
          <w:b/>
          <w:sz w:val="24"/>
          <w:szCs w:val="24"/>
        </w:rPr>
        <w:t>1.1 为什么需要营销地图？</w:t>
      </w:r>
      <w:bookmarkEnd w:id="1"/>
    </w:p>
    <w:p w14:paraId="7F4A08C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在复杂B2B销售中，我们经常面临以下困境：</w:t>
      </w:r>
    </w:p>
    <w:p w14:paraId="48D2958F">
      <w:pPr>
        <w:numPr>
          <w:ilvl w:val="0"/>
          <w:numId w:val="1"/>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看不清：客户组织庞大，不知道谁是决策者、谁是使用者、谁有否决权。</w:t>
      </w:r>
    </w:p>
    <w:p w14:paraId="5D54F8DE">
      <w:pPr>
        <w:numPr>
          <w:ilvl w:val="0"/>
          <w:numId w:val="2"/>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摸不透：每个角色的立场、利益、态度各不相同，无法设计针对性沟通策略。</w:t>
      </w:r>
    </w:p>
    <w:p w14:paraId="66B12001">
      <w:pPr>
        <w:numPr>
          <w:ilvl w:val="0"/>
          <w:numId w:val="3"/>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记不住：每次拜访的信息散落在邮件、微信、CRM中，无法形成结构化认知。</w:t>
      </w:r>
    </w:p>
    <w:p w14:paraId="28BDD43C">
      <w:pPr>
        <w:numPr>
          <w:ilvl w:val="0"/>
          <w:numId w:val="4"/>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传不下去：销售离职，客户关系断裂；新人接手，一切从头开始。</w:t>
      </w:r>
    </w:p>
    <w:p w14:paraId="6056515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营销地图的价值</w:t>
      </w:r>
      <w:r>
        <w:rPr>
          <w:rFonts w:hint="eastAsia" w:ascii="宋体" w:hAnsi="宋体" w:eastAsia="宋体" w:cs="宋体"/>
          <w:sz w:val="24"/>
          <w:szCs w:val="24"/>
        </w:rPr>
        <w:t>：</w:t>
      </w:r>
    </w:p>
    <w:p w14:paraId="0E6B4B92">
      <w:pPr>
        <w:numPr>
          <w:ilvl w:val="0"/>
          <w:numId w:val="5"/>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结构化：将客户的组织、角色、利益、流程等信息按MECE原则分层管理。</w:t>
      </w:r>
    </w:p>
    <w:p w14:paraId="0EEDE951">
      <w:pPr>
        <w:numPr>
          <w:ilvl w:val="0"/>
          <w:numId w:val="6"/>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可视化：从客观组织架构到主观立场矩阵，逐层建立清晰认知。</w:t>
      </w:r>
    </w:p>
    <w:p w14:paraId="46C9846F">
      <w:pPr>
        <w:numPr>
          <w:ilvl w:val="0"/>
          <w:numId w:val="7"/>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可量化：支持程度评分，从主观判断走向数据辅助决策。</w:t>
      </w:r>
    </w:p>
    <w:p w14:paraId="65E3817B">
      <w:pPr>
        <w:numPr>
          <w:ilvl w:val="0"/>
          <w:numId w:val="8"/>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可复用：每次客户接触后更新，让客户知识成为组织资产。</w:t>
      </w:r>
    </w:p>
    <w:p w14:paraId="5E0588C1">
      <w:pPr>
        <w:spacing w:before="320" w:after="120" w:line="288" w:lineRule="auto"/>
        <w:ind w:left="0"/>
        <w:jc w:val="left"/>
        <w:outlineLvl w:val="1"/>
        <w:rPr>
          <w:rFonts w:hint="eastAsia" w:ascii="宋体" w:hAnsi="宋体" w:eastAsia="宋体" w:cs="宋体"/>
          <w:sz w:val="24"/>
          <w:szCs w:val="24"/>
        </w:rPr>
      </w:pPr>
      <w:bookmarkStart w:id="2" w:name="heading_2"/>
      <w:r>
        <w:rPr>
          <w:rFonts w:hint="eastAsia" w:ascii="宋体" w:hAnsi="宋体" w:eastAsia="宋体" w:cs="宋体"/>
          <w:b/>
          <w:sz w:val="24"/>
          <w:szCs w:val="24"/>
        </w:rPr>
        <w:t>1.2 与业务地图的关系</w:t>
      </w:r>
      <w:bookmarkEnd w:id="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155FD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7D6B4B4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维度</w:t>
            </w:r>
          </w:p>
        </w:tc>
        <w:tc>
          <w:tcPr>
            <w:tcW w:w="2760" w:type="dxa"/>
            <w:tcMar>
              <w:top w:w="60" w:type="dxa"/>
              <w:left w:w="120" w:type="dxa"/>
              <w:bottom w:w="30" w:type="dxa"/>
              <w:right w:w="120" w:type="dxa"/>
            </w:tcMar>
          </w:tcPr>
          <w:p w14:paraId="12D2328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业务地图（L1-L4）</w:t>
            </w:r>
          </w:p>
        </w:tc>
        <w:tc>
          <w:tcPr>
            <w:tcW w:w="2760" w:type="dxa"/>
            <w:tcMar>
              <w:top w:w="60" w:type="dxa"/>
              <w:left w:w="120" w:type="dxa"/>
              <w:bottom w:w="30" w:type="dxa"/>
              <w:right w:w="120" w:type="dxa"/>
            </w:tcMar>
          </w:tcPr>
          <w:p w14:paraId="7F3BB6B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营销地图</w:t>
            </w:r>
          </w:p>
        </w:tc>
      </w:tr>
      <w:tr w14:paraId="542C45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323010D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核心问题</w:t>
            </w:r>
          </w:p>
        </w:tc>
        <w:tc>
          <w:tcPr>
            <w:tcW w:w="2760" w:type="dxa"/>
            <w:tcMar>
              <w:top w:w="60" w:type="dxa"/>
              <w:left w:w="120" w:type="dxa"/>
              <w:bottom w:w="30" w:type="dxa"/>
              <w:right w:w="120" w:type="dxa"/>
            </w:tcMar>
          </w:tcPr>
          <w:p w14:paraId="57A3F2D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客户需要什么数字化能力？</w:t>
            </w:r>
          </w:p>
        </w:tc>
        <w:tc>
          <w:tcPr>
            <w:tcW w:w="2760" w:type="dxa"/>
            <w:tcMar>
              <w:top w:w="60" w:type="dxa"/>
              <w:left w:w="120" w:type="dxa"/>
              <w:bottom w:w="30" w:type="dxa"/>
              <w:right w:w="120" w:type="dxa"/>
            </w:tcMar>
          </w:tcPr>
          <w:p w14:paraId="63BD734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客户如何决策？谁影响决策？</w:t>
            </w:r>
          </w:p>
        </w:tc>
      </w:tr>
      <w:tr w14:paraId="4B339A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1D1662B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分析对象</w:t>
            </w:r>
          </w:p>
        </w:tc>
        <w:tc>
          <w:tcPr>
            <w:tcW w:w="2760" w:type="dxa"/>
            <w:tcMar>
              <w:top w:w="60" w:type="dxa"/>
              <w:left w:w="120" w:type="dxa"/>
              <w:bottom w:w="30" w:type="dxa"/>
              <w:right w:w="120" w:type="dxa"/>
            </w:tcMar>
          </w:tcPr>
          <w:p w14:paraId="1C5798B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客户的战略、业务、场景、能力、人才</w:t>
            </w:r>
          </w:p>
        </w:tc>
        <w:tc>
          <w:tcPr>
            <w:tcW w:w="2760" w:type="dxa"/>
            <w:tcMar>
              <w:top w:w="60" w:type="dxa"/>
              <w:left w:w="120" w:type="dxa"/>
              <w:bottom w:w="30" w:type="dxa"/>
              <w:right w:w="120" w:type="dxa"/>
            </w:tcMar>
          </w:tcPr>
          <w:p w14:paraId="2819120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客户的组织、角色、利益、流程</w:t>
            </w:r>
          </w:p>
        </w:tc>
      </w:tr>
      <w:tr w14:paraId="7E4DDA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38D0032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产出成果</w:t>
            </w:r>
          </w:p>
        </w:tc>
        <w:tc>
          <w:tcPr>
            <w:tcW w:w="2760" w:type="dxa"/>
            <w:tcMar>
              <w:top w:w="60" w:type="dxa"/>
              <w:left w:w="120" w:type="dxa"/>
              <w:bottom w:w="30" w:type="dxa"/>
              <w:right w:w="120" w:type="dxa"/>
            </w:tcMar>
          </w:tcPr>
          <w:p w14:paraId="5FBAEB1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解决方案、技术架构、人效治理方案</w:t>
            </w:r>
          </w:p>
        </w:tc>
        <w:tc>
          <w:tcPr>
            <w:tcW w:w="2760" w:type="dxa"/>
            <w:tcMar>
              <w:top w:w="60" w:type="dxa"/>
              <w:left w:w="120" w:type="dxa"/>
              <w:bottom w:w="30" w:type="dxa"/>
              <w:right w:w="120" w:type="dxa"/>
            </w:tcMar>
          </w:tcPr>
          <w:p w14:paraId="0826F65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沟通策略、价值话术、推进计划</w:t>
            </w:r>
          </w:p>
        </w:tc>
      </w:tr>
      <w:tr w14:paraId="4811FA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7D82249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使用场景</w:t>
            </w:r>
          </w:p>
        </w:tc>
        <w:tc>
          <w:tcPr>
            <w:tcW w:w="2760" w:type="dxa"/>
            <w:tcMar>
              <w:top w:w="60" w:type="dxa"/>
              <w:left w:w="120" w:type="dxa"/>
              <w:bottom w:w="30" w:type="dxa"/>
              <w:right w:w="120" w:type="dxa"/>
            </w:tcMar>
          </w:tcPr>
          <w:p w14:paraId="6138875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方案设计、产品规划</w:t>
            </w:r>
          </w:p>
        </w:tc>
        <w:tc>
          <w:tcPr>
            <w:tcW w:w="2760" w:type="dxa"/>
            <w:tcMar>
              <w:top w:w="60" w:type="dxa"/>
              <w:left w:w="120" w:type="dxa"/>
              <w:bottom w:w="30" w:type="dxa"/>
              <w:right w:w="120" w:type="dxa"/>
            </w:tcMar>
          </w:tcPr>
          <w:p w14:paraId="6E3A20E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客户拜访、投标、商务谈判</w:t>
            </w:r>
          </w:p>
        </w:tc>
      </w:tr>
      <w:tr w14:paraId="678A19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27FCAD1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更新频率</w:t>
            </w:r>
          </w:p>
        </w:tc>
        <w:tc>
          <w:tcPr>
            <w:tcW w:w="2760" w:type="dxa"/>
            <w:tcMar>
              <w:top w:w="60" w:type="dxa"/>
              <w:left w:w="120" w:type="dxa"/>
              <w:bottom w:w="30" w:type="dxa"/>
              <w:right w:w="120" w:type="dxa"/>
            </w:tcMar>
          </w:tcPr>
          <w:p w14:paraId="7CEA038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随客户业务变化（半年~一年）</w:t>
            </w:r>
          </w:p>
        </w:tc>
        <w:tc>
          <w:tcPr>
            <w:tcW w:w="2760" w:type="dxa"/>
            <w:tcMar>
              <w:top w:w="60" w:type="dxa"/>
              <w:left w:w="120" w:type="dxa"/>
              <w:bottom w:w="30" w:type="dxa"/>
              <w:right w:w="120" w:type="dxa"/>
            </w:tcMar>
          </w:tcPr>
          <w:p w14:paraId="3755D0E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每次客户接触后（持续更新）</w:t>
            </w:r>
          </w:p>
        </w:tc>
      </w:tr>
    </w:tbl>
    <w:p w14:paraId="2728750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两张地图互为输入：业务地图的痛点分析决定了向谁传递什么价值；营销地图的角色分析决定了以什么方式、通过谁传递。</w:t>
      </w:r>
    </w:p>
    <w:p w14:paraId="6E4922C8">
      <w:pPr>
        <w:pBdr>
          <w:bottom w:val="single" w:color="DEE0E3" w:sz="2" w:space="0"/>
          <w:between w:val="single" w:color="DEE0E3" w:sz="2" w:space="0"/>
        </w:pBdr>
        <w:spacing w:before="120" w:after="120" w:line="288" w:lineRule="auto"/>
        <w:ind w:left="0"/>
        <w:rPr>
          <w:rFonts w:hint="eastAsia" w:ascii="宋体" w:hAnsi="宋体" w:eastAsia="宋体" w:cs="宋体"/>
          <w:sz w:val="24"/>
          <w:szCs w:val="24"/>
        </w:rPr>
      </w:pPr>
    </w:p>
    <w:p w14:paraId="7C37B9E0">
      <w:pPr>
        <w:spacing w:before="380" w:after="140" w:line="288" w:lineRule="auto"/>
        <w:ind w:left="0"/>
        <w:jc w:val="left"/>
        <w:outlineLvl w:val="0"/>
        <w:rPr>
          <w:rFonts w:hint="eastAsia" w:ascii="宋体" w:hAnsi="宋体" w:eastAsia="宋体" w:cs="宋体"/>
          <w:sz w:val="24"/>
          <w:szCs w:val="24"/>
        </w:rPr>
      </w:pPr>
      <w:bookmarkStart w:id="3" w:name="heading_3"/>
      <w:r>
        <w:rPr>
          <w:rFonts w:hint="eastAsia" w:ascii="宋体" w:hAnsi="宋体" w:eastAsia="宋体" w:cs="宋体"/>
          <w:b/>
          <w:sz w:val="24"/>
          <w:szCs w:val="24"/>
        </w:rPr>
        <w:t>2. 营销地图的双层结构</w:t>
      </w:r>
      <w:bookmarkEnd w:id="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759CB6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481D678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层级</w:t>
            </w:r>
          </w:p>
        </w:tc>
        <w:tc>
          <w:tcPr>
            <w:tcW w:w="1650" w:type="dxa"/>
            <w:tcMar>
              <w:top w:w="60" w:type="dxa"/>
              <w:left w:w="120" w:type="dxa"/>
              <w:bottom w:w="30" w:type="dxa"/>
              <w:right w:w="120" w:type="dxa"/>
            </w:tcMar>
          </w:tcPr>
          <w:p w14:paraId="0D38C73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名称</w:t>
            </w:r>
          </w:p>
        </w:tc>
        <w:tc>
          <w:tcPr>
            <w:tcW w:w="1650" w:type="dxa"/>
            <w:tcMar>
              <w:top w:w="60" w:type="dxa"/>
              <w:left w:w="120" w:type="dxa"/>
              <w:bottom w:w="30" w:type="dxa"/>
              <w:right w:w="120" w:type="dxa"/>
            </w:tcMar>
          </w:tcPr>
          <w:p w14:paraId="3C5FEA7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核心内容</w:t>
            </w:r>
          </w:p>
        </w:tc>
        <w:tc>
          <w:tcPr>
            <w:tcW w:w="1650" w:type="dxa"/>
            <w:tcMar>
              <w:top w:w="60" w:type="dxa"/>
              <w:left w:w="120" w:type="dxa"/>
              <w:bottom w:w="30" w:type="dxa"/>
              <w:right w:w="120" w:type="dxa"/>
            </w:tcMar>
          </w:tcPr>
          <w:p w14:paraId="58A2375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稳定性</w:t>
            </w:r>
          </w:p>
        </w:tc>
        <w:tc>
          <w:tcPr>
            <w:tcW w:w="1650" w:type="dxa"/>
            <w:tcMar>
              <w:top w:w="60" w:type="dxa"/>
              <w:left w:w="120" w:type="dxa"/>
              <w:bottom w:w="30" w:type="dxa"/>
              <w:right w:w="120" w:type="dxa"/>
            </w:tcMar>
          </w:tcPr>
          <w:p w14:paraId="7930357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获取方式</w:t>
            </w:r>
          </w:p>
        </w:tc>
      </w:tr>
      <w:tr w14:paraId="212E8D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4D4117A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客观信息层</w:t>
            </w:r>
          </w:p>
        </w:tc>
        <w:tc>
          <w:tcPr>
            <w:tcW w:w="1650" w:type="dxa"/>
            <w:tcMar>
              <w:top w:w="60" w:type="dxa"/>
              <w:left w:w="120" w:type="dxa"/>
              <w:bottom w:w="30" w:type="dxa"/>
              <w:right w:w="120" w:type="dxa"/>
            </w:tcMar>
          </w:tcPr>
          <w:p w14:paraId="0163BBF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事实，不随立场变化</w:t>
            </w:r>
          </w:p>
        </w:tc>
        <w:tc>
          <w:tcPr>
            <w:tcW w:w="1650" w:type="dxa"/>
            <w:tcMar>
              <w:top w:w="60" w:type="dxa"/>
              <w:left w:w="120" w:type="dxa"/>
              <w:bottom w:w="30" w:type="dxa"/>
              <w:right w:w="120" w:type="dxa"/>
            </w:tcMar>
          </w:tcPr>
          <w:p w14:paraId="2F56F90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组织架构、决策链、个人背景、历史合作</w:t>
            </w:r>
          </w:p>
        </w:tc>
        <w:tc>
          <w:tcPr>
            <w:tcW w:w="1650" w:type="dxa"/>
            <w:tcMar>
              <w:top w:w="60" w:type="dxa"/>
              <w:left w:w="120" w:type="dxa"/>
              <w:bottom w:w="30" w:type="dxa"/>
              <w:right w:w="120" w:type="dxa"/>
            </w:tcMar>
          </w:tcPr>
          <w:p w14:paraId="1150F7D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相对稳定（数月更新）</w:t>
            </w:r>
          </w:p>
        </w:tc>
        <w:tc>
          <w:tcPr>
            <w:tcW w:w="1650" w:type="dxa"/>
            <w:tcMar>
              <w:top w:w="60" w:type="dxa"/>
              <w:left w:w="120" w:type="dxa"/>
              <w:bottom w:w="30" w:type="dxa"/>
              <w:right w:w="120" w:type="dxa"/>
            </w:tcMar>
          </w:tcPr>
          <w:p w14:paraId="08447CB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公开资料、内部系统、第三方</w:t>
            </w:r>
          </w:p>
        </w:tc>
      </w:tr>
      <w:tr w14:paraId="60E9CA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1D2E0B8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主观信息层</w:t>
            </w:r>
          </w:p>
        </w:tc>
        <w:tc>
          <w:tcPr>
            <w:tcW w:w="1650" w:type="dxa"/>
            <w:tcMar>
              <w:top w:w="60" w:type="dxa"/>
              <w:left w:w="120" w:type="dxa"/>
              <w:bottom w:w="30" w:type="dxa"/>
              <w:right w:w="120" w:type="dxa"/>
            </w:tcMar>
          </w:tcPr>
          <w:p w14:paraId="155BAA4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判断，随接触动态变化</w:t>
            </w:r>
          </w:p>
        </w:tc>
        <w:tc>
          <w:tcPr>
            <w:tcW w:w="1650" w:type="dxa"/>
            <w:tcMar>
              <w:top w:w="60" w:type="dxa"/>
              <w:left w:w="120" w:type="dxa"/>
              <w:bottom w:w="30" w:type="dxa"/>
              <w:right w:w="120" w:type="dxa"/>
            </w:tcMar>
          </w:tcPr>
          <w:p w14:paraId="796A126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立场、利益诉求、态度、支持程度、影响杠杆</w:t>
            </w:r>
          </w:p>
        </w:tc>
        <w:tc>
          <w:tcPr>
            <w:tcW w:w="1650" w:type="dxa"/>
            <w:tcMar>
              <w:top w:w="60" w:type="dxa"/>
              <w:left w:w="120" w:type="dxa"/>
              <w:bottom w:w="30" w:type="dxa"/>
              <w:right w:w="120" w:type="dxa"/>
            </w:tcMar>
          </w:tcPr>
          <w:p w14:paraId="542F899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动态变化（每次接触更新）</w:t>
            </w:r>
          </w:p>
        </w:tc>
        <w:tc>
          <w:tcPr>
            <w:tcW w:w="1650" w:type="dxa"/>
            <w:tcMar>
              <w:top w:w="60" w:type="dxa"/>
              <w:left w:w="120" w:type="dxa"/>
              <w:bottom w:w="30" w:type="dxa"/>
              <w:right w:w="120" w:type="dxa"/>
            </w:tcMar>
          </w:tcPr>
          <w:p w14:paraId="4D9D121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沟通、观察、推断</w:t>
            </w:r>
          </w:p>
        </w:tc>
      </w:tr>
    </w:tbl>
    <w:p w14:paraId="510E87D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核心原则</w:t>
      </w:r>
      <w:r>
        <w:rPr>
          <w:rFonts w:hint="eastAsia" w:ascii="宋体" w:hAnsi="宋体" w:eastAsia="宋体" w:cs="宋体"/>
          <w:sz w:val="24"/>
          <w:szCs w:val="24"/>
        </w:rPr>
        <w:t>：客观信息是“骨架”，主观信息是“血肉”。没有客观信息，主观判断无根；没有主观信息，客观信息无法指导行动。</w:t>
      </w:r>
    </w:p>
    <w:p w14:paraId="60387D4A">
      <w:pPr>
        <w:pBdr>
          <w:bottom w:val="single" w:color="DEE0E3" w:sz="2" w:space="0"/>
          <w:between w:val="single" w:color="DEE0E3" w:sz="2" w:space="0"/>
        </w:pBdr>
        <w:spacing w:before="120" w:after="120" w:line="288" w:lineRule="auto"/>
        <w:ind w:left="0"/>
        <w:rPr>
          <w:rFonts w:hint="eastAsia" w:ascii="宋体" w:hAnsi="宋体" w:eastAsia="宋体" w:cs="宋体"/>
          <w:sz w:val="24"/>
          <w:szCs w:val="24"/>
        </w:rPr>
      </w:pPr>
    </w:p>
    <w:p w14:paraId="585C8355">
      <w:pPr>
        <w:spacing w:before="380" w:after="140" w:line="288" w:lineRule="auto"/>
        <w:ind w:left="0"/>
        <w:jc w:val="left"/>
        <w:outlineLvl w:val="0"/>
        <w:rPr>
          <w:rFonts w:hint="eastAsia" w:ascii="宋体" w:hAnsi="宋体" w:eastAsia="宋体" w:cs="宋体"/>
          <w:sz w:val="24"/>
          <w:szCs w:val="24"/>
        </w:rPr>
      </w:pPr>
      <w:bookmarkStart w:id="4" w:name="heading_4"/>
      <w:r>
        <w:rPr>
          <w:rFonts w:hint="eastAsia" w:ascii="宋体" w:hAnsi="宋体" w:eastAsia="宋体" w:cs="宋体"/>
          <w:b/>
          <w:sz w:val="24"/>
          <w:szCs w:val="24"/>
        </w:rPr>
        <w:t>3. 客观信息层：要素与模板</w:t>
      </w:r>
      <w:bookmarkEnd w:id="4"/>
    </w:p>
    <w:p w14:paraId="1CCFBBEF">
      <w:pPr>
        <w:spacing w:before="320" w:after="120" w:line="288" w:lineRule="auto"/>
        <w:ind w:left="0"/>
        <w:jc w:val="left"/>
        <w:outlineLvl w:val="1"/>
        <w:rPr>
          <w:rFonts w:hint="eastAsia" w:ascii="宋体" w:hAnsi="宋体" w:eastAsia="宋体" w:cs="宋体"/>
          <w:sz w:val="24"/>
          <w:szCs w:val="24"/>
        </w:rPr>
      </w:pPr>
      <w:bookmarkStart w:id="5" w:name="heading_5"/>
      <w:r>
        <w:rPr>
          <w:rFonts w:hint="eastAsia" w:ascii="宋体" w:hAnsi="宋体" w:eastAsia="宋体" w:cs="宋体"/>
          <w:b/>
          <w:sz w:val="24"/>
          <w:szCs w:val="24"/>
        </w:rPr>
        <w:t>3.1 核心要素</w:t>
      </w:r>
      <w:bookmarkEnd w:id="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18C70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1DFB42E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维度</w:t>
            </w:r>
          </w:p>
        </w:tc>
        <w:tc>
          <w:tcPr>
            <w:tcW w:w="2070" w:type="dxa"/>
            <w:tcMar>
              <w:top w:w="60" w:type="dxa"/>
              <w:left w:w="120" w:type="dxa"/>
              <w:bottom w:w="30" w:type="dxa"/>
              <w:right w:w="120" w:type="dxa"/>
            </w:tcMar>
          </w:tcPr>
          <w:p w14:paraId="568952D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子项</w:t>
            </w:r>
          </w:p>
        </w:tc>
        <w:tc>
          <w:tcPr>
            <w:tcW w:w="2070" w:type="dxa"/>
            <w:tcMar>
              <w:top w:w="60" w:type="dxa"/>
              <w:left w:w="120" w:type="dxa"/>
              <w:bottom w:w="30" w:type="dxa"/>
              <w:right w:w="120" w:type="dxa"/>
            </w:tcMar>
          </w:tcPr>
          <w:p w14:paraId="129B78D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说明</w:t>
            </w:r>
          </w:p>
        </w:tc>
        <w:tc>
          <w:tcPr>
            <w:tcW w:w="2070" w:type="dxa"/>
            <w:tcMar>
              <w:top w:w="60" w:type="dxa"/>
              <w:left w:w="120" w:type="dxa"/>
              <w:bottom w:w="30" w:type="dxa"/>
              <w:right w:w="120" w:type="dxa"/>
            </w:tcMar>
          </w:tcPr>
          <w:p w14:paraId="6D2D593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示例</w:t>
            </w:r>
          </w:p>
        </w:tc>
      </w:tr>
      <w:tr w14:paraId="2899BF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restart"/>
            <w:tcMar>
              <w:top w:w="60" w:type="dxa"/>
              <w:left w:w="120" w:type="dxa"/>
              <w:bottom w:w="30" w:type="dxa"/>
              <w:right w:w="120" w:type="dxa"/>
            </w:tcMar>
          </w:tcPr>
          <w:p w14:paraId="258B61A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组织架构</w:t>
            </w:r>
          </w:p>
        </w:tc>
        <w:tc>
          <w:tcPr>
            <w:tcW w:w="2070" w:type="dxa"/>
            <w:tcMar>
              <w:top w:w="60" w:type="dxa"/>
              <w:left w:w="120" w:type="dxa"/>
              <w:bottom w:w="30" w:type="dxa"/>
              <w:right w:w="120" w:type="dxa"/>
            </w:tcMar>
          </w:tcPr>
          <w:p w14:paraId="1F09C80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部门关系、汇报线</w:t>
            </w:r>
          </w:p>
        </w:tc>
        <w:tc>
          <w:tcPr>
            <w:tcW w:w="2070" w:type="dxa"/>
            <w:tcMar>
              <w:top w:w="60" w:type="dxa"/>
              <w:left w:w="120" w:type="dxa"/>
              <w:bottom w:w="30" w:type="dxa"/>
              <w:right w:w="120" w:type="dxa"/>
            </w:tcMar>
          </w:tcPr>
          <w:p w14:paraId="303E8C4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集团/子公司/部门的层级关系</w:t>
            </w:r>
          </w:p>
        </w:tc>
        <w:tc>
          <w:tcPr>
            <w:tcW w:w="2070" w:type="dxa"/>
            <w:tcMar>
              <w:top w:w="60" w:type="dxa"/>
              <w:left w:w="120" w:type="dxa"/>
              <w:bottom w:w="30" w:type="dxa"/>
              <w:right w:w="120" w:type="dxa"/>
            </w:tcMar>
          </w:tcPr>
          <w:p w14:paraId="4E8DC30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中海油集团 → 信科公司 → 技术研发部</w:t>
            </w:r>
          </w:p>
        </w:tc>
      </w:tr>
      <w:tr w14:paraId="29A18F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continue"/>
            <w:tcMar>
              <w:top w:w="60" w:type="dxa"/>
              <w:left w:w="120" w:type="dxa"/>
              <w:bottom w:w="30" w:type="dxa"/>
              <w:right w:w="120" w:type="dxa"/>
            </w:tcMar>
          </w:tcPr>
          <w:p w14:paraId="7731D96D">
            <w:pPr>
              <w:spacing w:before="120" w:after="120" w:line="288" w:lineRule="auto"/>
              <w:ind w:left="0"/>
              <w:jc w:val="left"/>
              <w:rPr>
                <w:rFonts w:hint="eastAsia" w:ascii="宋体" w:hAnsi="宋体" w:eastAsia="宋体" w:cs="宋体"/>
                <w:sz w:val="24"/>
                <w:szCs w:val="24"/>
              </w:rPr>
            </w:pPr>
          </w:p>
        </w:tc>
        <w:tc>
          <w:tcPr>
            <w:tcW w:w="2070" w:type="dxa"/>
            <w:tcMar>
              <w:top w:w="60" w:type="dxa"/>
              <w:left w:w="120" w:type="dxa"/>
              <w:bottom w:w="30" w:type="dxa"/>
              <w:right w:w="120" w:type="dxa"/>
            </w:tcMar>
          </w:tcPr>
          <w:p w14:paraId="11F683E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岗位与编制</w:t>
            </w:r>
          </w:p>
        </w:tc>
        <w:tc>
          <w:tcPr>
            <w:tcW w:w="2070" w:type="dxa"/>
            <w:tcMar>
              <w:top w:w="60" w:type="dxa"/>
              <w:left w:w="120" w:type="dxa"/>
              <w:bottom w:w="30" w:type="dxa"/>
              <w:right w:w="120" w:type="dxa"/>
            </w:tcMar>
          </w:tcPr>
          <w:p w14:paraId="4646A10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关键岗位名称、职级、人数</w:t>
            </w:r>
          </w:p>
        </w:tc>
        <w:tc>
          <w:tcPr>
            <w:tcW w:w="2070" w:type="dxa"/>
            <w:tcMar>
              <w:top w:w="60" w:type="dxa"/>
              <w:left w:w="120" w:type="dxa"/>
              <w:bottom w:w="30" w:type="dxa"/>
              <w:right w:w="120" w:type="dxa"/>
            </w:tcMar>
          </w:tcPr>
          <w:p w14:paraId="1A79B39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技术总监（1人）</w:t>
            </w:r>
          </w:p>
        </w:tc>
      </w:tr>
      <w:tr w14:paraId="4D81E9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restart"/>
            <w:tcMar>
              <w:top w:w="60" w:type="dxa"/>
              <w:left w:w="120" w:type="dxa"/>
              <w:bottom w:w="30" w:type="dxa"/>
              <w:right w:w="120" w:type="dxa"/>
            </w:tcMar>
          </w:tcPr>
          <w:p w14:paraId="39C3B84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决策链</w:t>
            </w:r>
          </w:p>
        </w:tc>
        <w:tc>
          <w:tcPr>
            <w:tcW w:w="2070" w:type="dxa"/>
            <w:tcMar>
              <w:top w:w="60" w:type="dxa"/>
              <w:left w:w="120" w:type="dxa"/>
              <w:bottom w:w="30" w:type="dxa"/>
              <w:right w:w="120" w:type="dxa"/>
            </w:tcMar>
          </w:tcPr>
          <w:p w14:paraId="586D5F1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角色与职位</w:t>
            </w:r>
          </w:p>
        </w:tc>
        <w:tc>
          <w:tcPr>
            <w:tcW w:w="2070" w:type="dxa"/>
            <w:tcMar>
              <w:top w:w="60" w:type="dxa"/>
              <w:left w:w="120" w:type="dxa"/>
              <w:bottom w:w="30" w:type="dxa"/>
              <w:right w:w="120" w:type="dxa"/>
            </w:tcMar>
          </w:tcPr>
          <w:p w14:paraId="65839A5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姓名、职位、联系方式</w:t>
            </w:r>
          </w:p>
        </w:tc>
        <w:tc>
          <w:tcPr>
            <w:tcW w:w="2070" w:type="dxa"/>
            <w:tcMar>
              <w:top w:w="60" w:type="dxa"/>
              <w:left w:w="120" w:type="dxa"/>
              <w:bottom w:w="30" w:type="dxa"/>
              <w:right w:w="120" w:type="dxa"/>
            </w:tcMar>
          </w:tcPr>
          <w:p w14:paraId="5167045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李总，技术总监</w:t>
            </w:r>
          </w:p>
        </w:tc>
      </w:tr>
      <w:tr w14:paraId="7DBB7D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continue"/>
            <w:tcMar>
              <w:top w:w="60" w:type="dxa"/>
              <w:left w:w="120" w:type="dxa"/>
              <w:bottom w:w="30" w:type="dxa"/>
              <w:right w:w="120" w:type="dxa"/>
            </w:tcMar>
          </w:tcPr>
          <w:p w14:paraId="72D81CE2">
            <w:pPr>
              <w:spacing w:before="120" w:after="120" w:line="288" w:lineRule="auto"/>
              <w:ind w:left="0"/>
              <w:jc w:val="left"/>
              <w:rPr>
                <w:rFonts w:hint="eastAsia" w:ascii="宋体" w:hAnsi="宋体" w:eastAsia="宋体" w:cs="宋体"/>
                <w:sz w:val="24"/>
                <w:szCs w:val="24"/>
              </w:rPr>
            </w:pPr>
          </w:p>
        </w:tc>
        <w:tc>
          <w:tcPr>
            <w:tcW w:w="2070" w:type="dxa"/>
            <w:tcMar>
              <w:top w:w="60" w:type="dxa"/>
              <w:left w:w="120" w:type="dxa"/>
              <w:bottom w:w="30" w:type="dxa"/>
              <w:right w:w="120" w:type="dxa"/>
            </w:tcMar>
          </w:tcPr>
          <w:p w14:paraId="2B92D67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决策权类型</w:t>
            </w:r>
          </w:p>
        </w:tc>
        <w:tc>
          <w:tcPr>
            <w:tcW w:w="2070" w:type="dxa"/>
            <w:tcMar>
              <w:top w:w="60" w:type="dxa"/>
              <w:left w:w="120" w:type="dxa"/>
              <w:bottom w:w="30" w:type="dxa"/>
              <w:right w:w="120" w:type="dxa"/>
            </w:tcMar>
          </w:tcPr>
          <w:p w14:paraId="5C2672E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最终批准/技术否决/预算否决/推荐/使用</w:t>
            </w:r>
          </w:p>
        </w:tc>
        <w:tc>
          <w:tcPr>
            <w:tcW w:w="2070" w:type="dxa"/>
            <w:tcMar>
              <w:top w:w="60" w:type="dxa"/>
              <w:left w:w="120" w:type="dxa"/>
              <w:bottom w:w="30" w:type="dxa"/>
              <w:right w:w="120" w:type="dxa"/>
            </w:tcMar>
          </w:tcPr>
          <w:p w14:paraId="4DFA02E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技术否决权</w:t>
            </w:r>
          </w:p>
        </w:tc>
      </w:tr>
      <w:tr w14:paraId="0C6D65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continue"/>
            <w:tcMar>
              <w:top w:w="60" w:type="dxa"/>
              <w:left w:w="120" w:type="dxa"/>
              <w:bottom w:w="30" w:type="dxa"/>
              <w:right w:w="120" w:type="dxa"/>
            </w:tcMar>
          </w:tcPr>
          <w:p w14:paraId="116346F5">
            <w:pPr>
              <w:spacing w:before="120" w:after="120" w:line="288" w:lineRule="auto"/>
              <w:ind w:left="0"/>
              <w:jc w:val="left"/>
              <w:rPr>
                <w:rFonts w:hint="eastAsia" w:ascii="宋体" w:hAnsi="宋体" w:eastAsia="宋体" w:cs="宋体"/>
                <w:sz w:val="24"/>
                <w:szCs w:val="24"/>
              </w:rPr>
            </w:pPr>
          </w:p>
        </w:tc>
        <w:tc>
          <w:tcPr>
            <w:tcW w:w="2070" w:type="dxa"/>
            <w:tcMar>
              <w:top w:w="60" w:type="dxa"/>
              <w:left w:w="120" w:type="dxa"/>
              <w:bottom w:w="30" w:type="dxa"/>
              <w:right w:w="120" w:type="dxa"/>
            </w:tcMar>
          </w:tcPr>
          <w:p w14:paraId="0C25C28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决策流程</w:t>
            </w:r>
          </w:p>
        </w:tc>
        <w:tc>
          <w:tcPr>
            <w:tcW w:w="2070" w:type="dxa"/>
            <w:tcMar>
              <w:top w:w="60" w:type="dxa"/>
              <w:left w:w="120" w:type="dxa"/>
              <w:bottom w:w="30" w:type="dxa"/>
              <w:right w:w="120" w:type="dxa"/>
            </w:tcMar>
          </w:tcPr>
          <w:p w14:paraId="694F18A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招标方式、评标标准</w:t>
            </w:r>
          </w:p>
        </w:tc>
        <w:tc>
          <w:tcPr>
            <w:tcW w:w="2070" w:type="dxa"/>
            <w:tcMar>
              <w:top w:w="60" w:type="dxa"/>
              <w:left w:w="120" w:type="dxa"/>
              <w:bottom w:w="30" w:type="dxa"/>
              <w:right w:w="120" w:type="dxa"/>
            </w:tcMar>
          </w:tcPr>
          <w:p w14:paraId="12FD3DD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公开招标，技术分40%</w:t>
            </w:r>
          </w:p>
        </w:tc>
      </w:tr>
      <w:tr w14:paraId="106E78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restart"/>
            <w:tcMar>
              <w:top w:w="60" w:type="dxa"/>
              <w:left w:w="120" w:type="dxa"/>
              <w:bottom w:w="30" w:type="dxa"/>
              <w:right w:w="120" w:type="dxa"/>
            </w:tcMar>
          </w:tcPr>
          <w:p w14:paraId="78182B5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个人背景</w:t>
            </w:r>
          </w:p>
        </w:tc>
        <w:tc>
          <w:tcPr>
            <w:tcW w:w="2070" w:type="dxa"/>
            <w:tcMar>
              <w:top w:w="60" w:type="dxa"/>
              <w:left w:w="120" w:type="dxa"/>
              <w:bottom w:w="30" w:type="dxa"/>
              <w:right w:w="120" w:type="dxa"/>
            </w:tcMar>
          </w:tcPr>
          <w:p w14:paraId="1AF254F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履历</w:t>
            </w:r>
          </w:p>
        </w:tc>
        <w:tc>
          <w:tcPr>
            <w:tcW w:w="2070" w:type="dxa"/>
            <w:tcMar>
              <w:top w:w="60" w:type="dxa"/>
              <w:left w:w="120" w:type="dxa"/>
              <w:bottom w:w="30" w:type="dxa"/>
              <w:right w:w="120" w:type="dxa"/>
            </w:tcMar>
          </w:tcPr>
          <w:p w14:paraId="0688470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教育、过往公司、项目经验</w:t>
            </w:r>
          </w:p>
        </w:tc>
        <w:tc>
          <w:tcPr>
            <w:tcW w:w="2070" w:type="dxa"/>
            <w:tcMar>
              <w:top w:w="60" w:type="dxa"/>
              <w:left w:w="120" w:type="dxa"/>
              <w:bottom w:w="30" w:type="dxa"/>
              <w:right w:w="120" w:type="dxa"/>
            </w:tcMar>
          </w:tcPr>
          <w:p w14:paraId="68E8DE7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外企背景，信创专家</w:t>
            </w:r>
          </w:p>
        </w:tc>
      </w:tr>
      <w:tr w14:paraId="513CD8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continue"/>
            <w:tcMar>
              <w:top w:w="60" w:type="dxa"/>
              <w:left w:w="120" w:type="dxa"/>
              <w:bottom w:w="30" w:type="dxa"/>
              <w:right w:w="120" w:type="dxa"/>
            </w:tcMar>
          </w:tcPr>
          <w:p w14:paraId="362E99FE">
            <w:pPr>
              <w:spacing w:before="120" w:after="120" w:line="288" w:lineRule="auto"/>
              <w:ind w:left="0"/>
              <w:jc w:val="left"/>
              <w:rPr>
                <w:rFonts w:hint="eastAsia" w:ascii="宋体" w:hAnsi="宋体" w:eastAsia="宋体" w:cs="宋体"/>
                <w:sz w:val="24"/>
                <w:szCs w:val="24"/>
              </w:rPr>
            </w:pPr>
          </w:p>
        </w:tc>
        <w:tc>
          <w:tcPr>
            <w:tcW w:w="2070" w:type="dxa"/>
            <w:tcMar>
              <w:top w:w="60" w:type="dxa"/>
              <w:left w:w="120" w:type="dxa"/>
              <w:bottom w:w="30" w:type="dxa"/>
              <w:right w:w="120" w:type="dxa"/>
            </w:tcMar>
          </w:tcPr>
          <w:p w14:paraId="68B4925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性格特点</w:t>
            </w:r>
          </w:p>
        </w:tc>
        <w:tc>
          <w:tcPr>
            <w:tcW w:w="2070" w:type="dxa"/>
            <w:tcMar>
              <w:top w:w="60" w:type="dxa"/>
              <w:left w:w="120" w:type="dxa"/>
              <w:bottom w:w="30" w:type="dxa"/>
              <w:right w:w="120" w:type="dxa"/>
            </w:tcMar>
          </w:tcPr>
          <w:p w14:paraId="7E7FDF6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激进/稳健、细节/宏观</w:t>
            </w:r>
          </w:p>
        </w:tc>
        <w:tc>
          <w:tcPr>
            <w:tcW w:w="2070" w:type="dxa"/>
            <w:tcMar>
              <w:top w:w="60" w:type="dxa"/>
              <w:left w:w="120" w:type="dxa"/>
              <w:bottom w:w="30" w:type="dxa"/>
              <w:right w:w="120" w:type="dxa"/>
            </w:tcMar>
          </w:tcPr>
          <w:p w14:paraId="60C6990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技术理想主义</w:t>
            </w:r>
          </w:p>
        </w:tc>
      </w:tr>
      <w:tr w14:paraId="02D3CD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continue"/>
            <w:tcMar>
              <w:top w:w="60" w:type="dxa"/>
              <w:left w:w="120" w:type="dxa"/>
              <w:bottom w:w="30" w:type="dxa"/>
              <w:right w:w="120" w:type="dxa"/>
            </w:tcMar>
          </w:tcPr>
          <w:p w14:paraId="64897091">
            <w:pPr>
              <w:spacing w:before="120" w:after="120" w:line="288" w:lineRule="auto"/>
              <w:ind w:left="0"/>
              <w:jc w:val="left"/>
              <w:rPr>
                <w:rFonts w:hint="eastAsia" w:ascii="宋体" w:hAnsi="宋体" w:eastAsia="宋体" w:cs="宋体"/>
                <w:sz w:val="24"/>
                <w:szCs w:val="24"/>
              </w:rPr>
            </w:pPr>
          </w:p>
        </w:tc>
        <w:tc>
          <w:tcPr>
            <w:tcW w:w="2070" w:type="dxa"/>
            <w:tcMar>
              <w:top w:w="60" w:type="dxa"/>
              <w:left w:w="120" w:type="dxa"/>
              <w:bottom w:w="30" w:type="dxa"/>
              <w:right w:w="120" w:type="dxa"/>
            </w:tcMar>
          </w:tcPr>
          <w:p w14:paraId="3C93E7D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沟通偏好</w:t>
            </w:r>
          </w:p>
        </w:tc>
        <w:tc>
          <w:tcPr>
            <w:tcW w:w="2070" w:type="dxa"/>
            <w:tcMar>
              <w:top w:w="60" w:type="dxa"/>
              <w:left w:w="120" w:type="dxa"/>
              <w:bottom w:w="30" w:type="dxa"/>
              <w:right w:w="120" w:type="dxa"/>
            </w:tcMar>
          </w:tcPr>
          <w:p w14:paraId="4CC2A92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邮件/微信/面谈、关注渠道</w:t>
            </w:r>
          </w:p>
        </w:tc>
        <w:tc>
          <w:tcPr>
            <w:tcW w:w="2070" w:type="dxa"/>
            <w:tcMar>
              <w:top w:w="60" w:type="dxa"/>
              <w:left w:w="120" w:type="dxa"/>
              <w:bottom w:w="30" w:type="dxa"/>
              <w:right w:w="120" w:type="dxa"/>
            </w:tcMar>
          </w:tcPr>
          <w:p w14:paraId="1507B66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偏好技术文档</w:t>
            </w:r>
          </w:p>
        </w:tc>
      </w:tr>
      <w:tr w14:paraId="334C46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continue"/>
            <w:tcMar>
              <w:top w:w="60" w:type="dxa"/>
              <w:left w:w="120" w:type="dxa"/>
              <w:bottom w:w="30" w:type="dxa"/>
              <w:right w:w="120" w:type="dxa"/>
            </w:tcMar>
          </w:tcPr>
          <w:p w14:paraId="7FF20631">
            <w:pPr>
              <w:spacing w:before="120" w:after="120" w:line="288" w:lineRule="auto"/>
              <w:ind w:left="0"/>
              <w:jc w:val="left"/>
              <w:rPr>
                <w:rFonts w:hint="eastAsia" w:ascii="宋体" w:hAnsi="宋体" w:eastAsia="宋体" w:cs="宋体"/>
                <w:sz w:val="24"/>
                <w:szCs w:val="24"/>
              </w:rPr>
            </w:pPr>
          </w:p>
        </w:tc>
        <w:tc>
          <w:tcPr>
            <w:tcW w:w="2070" w:type="dxa"/>
            <w:tcMar>
              <w:top w:w="60" w:type="dxa"/>
              <w:left w:w="120" w:type="dxa"/>
              <w:bottom w:w="30" w:type="dxa"/>
              <w:right w:w="120" w:type="dxa"/>
            </w:tcMar>
          </w:tcPr>
          <w:p w14:paraId="677A9C3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人际关系</w:t>
            </w:r>
          </w:p>
        </w:tc>
        <w:tc>
          <w:tcPr>
            <w:tcW w:w="2070" w:type="dxa"/>
            <w:tcMar>
              <w:top w:w="60" w:type="dxa"/>
              <w:left w:w="120" w:type="dxa"/>
              <w:bottom w:w="30" w:type="dxa"/>
              <w:right w:w="120" w:type="dxa"/>
            </w:tcMar>
          </w:tcPr>
          <w:p w14:paraId="6285A53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内部盟友/对手、外部关系</w:t>
            </w:r>
          </w:p>
        </w:tc>
        <w:tc>
          <w:tcPr>
            <w:tcW w:w="2070" w:type="dxa"/>
            <w:tcMar>
              <w:top w:w="60" w:type="dxa"/>
              <w:left w:w="120" w:type="dxa"/>
              <w:bottom w:w="30" w:type="dxa"/>
              <w:right w:w="120" w:type="dxa"/>
            </w:tcMar>
          </w:tcPr>
          <w:p w14:paraId="3DDA758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与运维经理关系好</w:t>
            </w:r>
          </w:p>
        </w:tc>
      </w:tr>
      <w:tr w14:paraId="09AD35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restart"/>
            <w:tcMar>
              <w:top w:w="60" w:type="dxa"/>
              <w:left w:w="120" w:type="dxa"/>
              <w:bottom w:w="30" w:type="dxa"/>
              <w:right w:w="120" w:type="dxa"/>
            </w:tcMar>
          </w:tcPr>
          <w:p w14:paraId="549B65D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历史合作</w:t>
            </w:r>
          </w:p>
        </w:tc>
        <w:tc>
          <w:tcPr>
            <w:tcW w:w="2070" w:type="dxa"/>
            <w:tcMar>
              <w:top w:w="60" w:type="dxa"/>
              <w:left w:w="120" w:type="dxa"/>
              <w:bottom w:w="30" w:type="dxa"/>
              <w:right w:w="120" w:type="dxa"/>
            </w:tcMar>
          </w:tcPr>
          <w:p w14:paraId="07C0416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与我方交集</w:t>
            </w:r>
          </w:p>
        </w:tc>
        <w:tc>
          <w:tcPr>
            <w:tcW w:w="2070" w:type="dxa"/>
            <w:tcMar>
              <w:top w:w="60" w:type="dxa"/>
              <w:left w:w="120" w:type="dxa"/>
              <w:bottom w:w="30" w:type="dxa"/>
              <w:right w:w="120" w:type="dxa"/>
            </w:tcMar>
          </w:tcPr>
          <w:p w14:paraId="6DA7A6C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历史项目、接触记录、满意度</w:t>
            </w:r>
          </w:p>
        </w:tc>
        <w:tc>
          <w:tcPr>
            <w:tcW w:w="2070" w:type="dxa"/>
            <w:tcMar>
              <w:top w:w="60" w:type="dxa"/>
              <w:left w:w="120" w:type="dxa"/>
              <w:bottom w:w="30" w:type="dxa"/>
              <w:right w:w="120" w:type="dxa"/>
            </w:tcMar>
          </w:tcPr>
          <w:p w14:paraId="395D537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去年提交方案，未深入</w:t>
            </w:r>
          </w:p>
        </w:tc>
      </w:tr>
      <w:tr w14:paraId="1798EF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continue"/>
            <w:tcMar>
              <w:top w:w="60" w:type="dxa"/>
              <w:left w:w="120" w:type="dxa"/>
              <w:bottom w:w="30" w:type="dxa"/>
              <w:right w:w="120" w:type="dxa"/>
            </w:tcMar>
          </w:tcPr>
          <w:p w14:paraId="53D35B7D">
            <w:pPr>
              <w:spacing w:before="120" w:after="120" w:line="288" w:lineRule="auto"/>
              <w:ind w:left="0"/>
              <w:jc w:val="left"/>
              <w:rPr>
                <w:rFonts w:hint="eastAsia" w:ascii="宋体" w:hAnsi="宋体" w:eastAsia="宋体" w:cs="宋体"/>
                <w:sz w:val="24"/>
                <w:szCs w:val="24"/>
              </w:rPr>
            </w:pPr>
          </w:p>
        </w:tc>
        <w:tc>
          <w:tcPr>
            <w:tcW w:w="2070" w:type="dxa"/>
            <w:tcMar>
              <w:top w:w="60" w:type="dxa"/>
              <w:left w:w="120" w:type="dxa"/>
              <w:bottom w:w="30" w:type="dxa"/>
              <w:right w:w="120" w:type="dxa"/>
            </w:tcMar>
          </w:tcPr>
          <w:p w14:paraId="77702FB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与竞品交集</w:t>
            </w:r>
          </w:p>
        </w:tc>
        <w:tc>
          <w:tcPr>
            <w:tcW w:w="2070" w:type="dxa"/>
            <w:tcMar>
              <w:top w:w="60" w:type="dxa"/>
              <w:left w:w="120" w:type="dxa"/>
              <w:bottom w:w="30" w:type="dxa"/>
              <w:right w:w="120" w:type="dxa"/>
            </w:tcMar>
          </w:tcPr>
          <w:p w14:paraId="57D2364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曾使用/正在使用哪些竞品</w:t>
            </w:r>
          </w:p>
        </w:tc>
        <w:tc>
          <w:tcPr>
            <w:tcW w:w="2070" w:type="dxa"/>
            <w:tcMar>
              <w:top w:w="60" w:type="dxa"/>
              <w:left w:w="120" w:type="dxa"/>
              <w:bottom w:w="30" w:type="dxa"/>
              <w:right w:w="120" w:type="dxa"/>
            </w:tcMar>
          </w:tcPr>
          <w:p w14:paraId="60BC6B6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曾与石化盈科合作</w:t>
            </w:r>
          </w:p>
        </w:tc>
      </w:tr>
    </w:tbl>
    <w:p w14:paraId="365E2A58">
      <w:pPr>
        <w:spacing w:before="320" w:after="120" w:line="288" w:lineRule="auto"/>
        <w:ind w:left="0"/>
        <w:jc w:val="left"/>
        <w:outlineLvl w:val="1"/>
        <w:rPr>
          <w:rFonts w:hint="eastAsia" w:ascii="宋体" w:hAnsi="宋体" w:eastAsia="宋体" w:cs="宋体"/>
          <w:sz w:val="24"/>
          <w:szCs w:val="24"/>
        </w:rPr>
      </w:pPr>
      <w:bookmarkStart w:id="25" w:name="_GoBack"/>
      <w:bookmarkEnd w:id="25"/>
      <w:bookmarkStart w:id="6" w:name="heading_6"/>
      <w:r>
        <w:rPr>
          <w:rFonts w:hint="eastAsia" w:ascii="宋体" w:hAnsi="宋体" w:eastAsia="宋体" w:cs="宋体"/>
          <w:b/>
          <w:sz w:val="24"/>
          <w:szCs w:val="24"/>
        </w:rPr>
        <w:t>3.2 客观信息表模板</w:t>
      </w:r>
      <w:bookmarkEnd w:id="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15"/>
        <w:gridCol w:w="915"/>
        <w:gridCol w:w="915"/>
        <w:gridCol w:w="915"/>
        <w:gridCol w:w="915"/>
        <w:gridCol w:w="915"/>
        <w:gridCol w:w="915"/>
        <w:gridCol w:w="915"/>
        <w:gridCol w:w="915"/>
      </w:tblGrid>
      <w:tr w14:paraId="401F17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915" w:type="dxa"/>
            <w:tcMar>
              <w:top w:w="60" w:type="dxa"/>
              <w:left w:w="120" w:type="dxa"/>
              <w:bottom w:w="30" w:type="dxa"/>
              <w:right w:w="120" w:type="dxa"/>
            </w:tcMar>
          </w:tcPr>
          <w:p w14:paraId="3D731BD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角色ID</w:t>
            </w:r>
          </w:p>
        </w:tc>
        <w:tc>
          <w:tcPr>
            <w:tcW w:w="915" w:type="dxa"/>
            <w:tcMar>
              <w:top w:w="60" w:type="dxa"/>
              <w:left w:w="120" w:type="dxa"/>
              <w:bottom w:w="30" w:type="dxa"/>
              <w:right w:w="120" w:type="dxa"/>
            </w:tcMar>
          </w:tcPr>
          <w:p w14:paraId="2131983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姓名</w:t>
            </w:r>
          </w:p>
        </w:tc>
        <w:tc>
          <w:tcPr>
            <w:tcW w:w="915" w:type="dxa"/>
            <w:tcMar>
              <w:top w:w="60" w:type="dxa"/>
              <w:left w:w="120" w:type="dxa"/>
              <w:bottom w:w="30" w:type="dxa"/>
              <w:right w:w="120" w:type="dxa"/>
            </w:tcMar>
          </w:tcPr>
          <w:p w14:paraId="63DFC9E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职位</w:t>
            </w:r>
          </w:p>
        </w:tc>
        <w:tc>
          <w:tcPr>
            <w:tcW w:w="915" w:type="dxa"/>
            <w:tcMar>
              <w:top w:w="60" w:type="dxa"/>
              <w:left w:w="120" w:type="dxa"/>
              <w:bottom w:w="30" w:type="dxa"/>
              <w:right w:w="120" w:type="dxa"/>
            </w:tcMar>
          </w:tcPr>
          <w:p w14:paraId="0B22F3F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汇报对象</w:t>
            </w:r>
          </w:p>
        </w:tc>
        <w:tc>
          <w:tcPr>
            <w:tcW w:w="915" w:type="dxa"/>
            <w:tcMar>
              <w:top w:w="60" w:type="dxa"/>
              <w:left w:w="120" w:type="dxa"/>
              <w:bottom w:w="30" w:type="dxa"/>
              <w:right w:w="120" w:type="dxa"/>
            </w:tcMar>
          </w:tcPr>
          <w:p w14:paraId="75AC38C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决策权类型</w:t>
            </w:r>
          </w:p>
        </w:tc>
        <w:tc>
          <w:tcPr>
            <w:tcW w:w="915" w:type="dxa"/>
            <w:tcMar>
              <w:top w:w="60" w:type="dxa"/>
              <w:left w:w="120" w:type="dxa"/>
              <w:bottom w:w="30" w:type="dxa"/>
              <w:right w:w="120" w:type="dxa"/>
            </w:tcMar>
          </w:tcPr>
          <w:p w14:paraId="6D0C9AA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性格特点</w:t>
            </w:r>
          </w:p>
        </w:tc>
        <w:tc>
          <w:tcPr>
            <w:tcW w:w="915" w:type="dxa"/>
            <w:tcMar>
              <w:top w:w="60" w:type="dxa"/>
              <w:left w:w="120" w:type="dxa"/>
              <w:bottom w:w="30" w:type="dxa"/>
              <w:right w:w="120" w:type="dxa"/>
            </w:tcMar>
          </w:tcPr>
          <w:p w14:paraId="69811D0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沟通偏好</w:t>
            </w:r>
          </w:p>
        </w:tc>
        <w:tc>
          <w:tcPr>
            <w:tcW w:w="915" w:type="dxa"/>
            <w:tcMar>
              <w:top w:w="60" w:type="dxa"/>
              <w:left w:w="120" w:type="dxa"/>
              <w:bottom w:w="30" w:type="dxa"/>
              <w:right w:w="120" w:type="dxa"/>
            </w:tcMar>
          </w:tcPr>
          <w:p w14:paraId="7743153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与我方历史</w:t>
            </w:r>
          </w:p>
        </w:tc>
        <w:tc>
          <w:tcPr>
            <w:tcW w:w="915" w:type="dxa"/>
            <w:tcMar>
              <w:top w:w="60" w:type="dxa"/>
              <w:left w:w="120" w:type="dxa"/>
              <w:bottom w:w="30" w:type="dxa"/>
              <w:right w:w="120" w:type="dxa"/>
            </w:tcMar>
          </w:tcPr>
          <w:p w14:paraId="5309442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与竞品历史</w:t>
            </w:r>
          </w:p>
        </w:tc>
      </w:tr>
      <w:tr w14:paraId="49F8B7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915" w:type="dxa"/>
            <w:tcMar>
              <w:top w:w="60" w:type="dxa"/>
              <w:left w:w="120" w:type="dxa"/>
              <w:bottom w:w="30" w:type="dxa"/>
              <w:right w:w="120" w:type="dxa"/>
            </w:tcMar>
          </w:tcPr>
          <w:p w14:paraId="0F46B2A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ZL01</w:t>
            </w:r>
          </w:p>
        </w:tc>
        <w:tc>
          <w:tcPr>
            <w:tcW w:w="915" w:type="dxa"/>
            <w:tcMar>
              <w:top w:w="60" w:type="dxa"/>
              <w:left w:w="120" w:type="dxa"/>
              <w:bottom w:w="30" w:type="dxa"/>
              <w:right w:w="120" w:type="dxa"/>
            </w:tcMar>
          </w:tcPr>
          <w:p w14:paraId="7BD2058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张总</w:t>
            </w:r>
          </w:p>
        </w:tc>
        <w:tc>
          <w:tcPr>
            <w:tcW w:w="915" w:type="dxa"/>
            <w:tcMar>
              <w:top w:w="60" w:type="dxa"/>
              <w:left w:w="120" w:type="dxa"/>
              <w:bottom w:w="30" w:type="dxa"/>
              <w:right w:w="120" w:type="dxa"/>
            </w:tcMar>
          </w:tcPr>
          <w:p w14:paraId="1EADA93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信科总经理</w:t>
            </w:r>
          </w:p>
        </w:tc>
        <w:tc>
          <w:tcPr>
            <w:tcW w:w="915" w:type="dxa"/>
            <w:tcMar>
              <w:top w:w="60" w:type="dxa"/>
              <w:left w:w="120" w:type="dxa"/>
              <w:bottom w:w="30" w:type="dxa"/>
              <w:right w:w="120" w:type="dxa"/>
            </w:tcMar>
          </w:tcPr>
          <w:p w14:paraId="6A7A54D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集团CIO</w:t>
            </w:r>
          </w:p>
        </w:tc>
        <w:tc>
          <w:tcPr>
            <w:tcW w:w="915" w:type="dxa"/>
            <w:tcMar>
              <w:top w:w="60" w:type="dxa"/>
              <w:left w:w="120" w:type="dxa"/>
              <w:bottom w:w="30" w:type="dxa"/>
              <w:right w:w="120" w:type="dxa"/>
            </w:tcMar>
          </w:tcPr>
          <w:p w14:paraId="4833020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最终批准</w:t>
            </w:r>
          </w:p>
        </w:tc>
        <w:tc>
          <w:tcPr>
            <w:tcW w:w="915" w:type="dxa"/>
            <w:tcMar>
              <w:top w:w="60" w:type="dxa"/>
              <w:left w:w="120" w:type="dxa"/>
              <w:bottom w:w="30" w:type="dxa"/>
              <w:right w:w="120" w:type="dxa"/>
            </w:tcMar>
          </w:tcPr>
          <w:p w14:paraId="1505B6E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稳健、重视ROI</w:t>
            </w:r>
          </w:p>
        </w:tc>
        <w:tc>
          <w:tcPr>
            <w:tcW w:w="915" w:type="dxa"/>
            <w:tcMar>
              <w:top w:w="60" w:type="dxa"/>
              <w:left w:w="120" w:type="dxa"/>
              <w:bottom w:w="30" w:type="dxa"/>
              <w:right w:w="120" w:type="dxa"/>
            </w:tcMar>
          </w:tcPr>
          <w:p w14:paraId="0324BB1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正式汇报</w:t>
            </w:r>
          </w:p>
        </w:tc>
        <w:tc>
          <w:tcPr>
            <w:tcW w:w="915" w:type="dxa"/>
            <w:tcMar>
              <w:top w:w="60" w:type="dxa"/>
              <w:left w:w="120" w:type="dxa"/>
              <w:bottom w:w="30" w:type="dxa"/>
              <w:right w:w="120" w:type="dxa"/>
            </w:tcMar>
          </w:tcPr>
          <w:p w14:paraId="6FF3AD0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无</w:t>
            </w:r>
          </w:p>
        </w:tc>
        <w:tc>
          <w:tcPr>
            <w:tcW w:w="915" w:type="dxa"/>
            <w:tcMar>
              <w:top w:w="60" w:type="dxa"/>
              <w:left w:w="120" w:type="dxa"/>
              <w:bottom w:w="30" w:type="dxa"/>
              <w:right w:w="120" w:type="dxa"/>
            </w:tcMar>
          </w:tcPr>
          <w:p w14:paraId="4A19B36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无</w:t>
            </w:r>
          </w:p>
        </w:tc>
      </w:tr>
      <w:tr w14:paraId="561C5E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915" w:type="dxa"/>
            <w:tcMar>
              <w:top w:w="60" w:type="dxa"/>
              <w:left w:w="120" w:type="dxa"/>
              <w:bottom w:w="30" w:type="dxa"/>
              <w:right w:w="120" w:type="dxa"/>
            </w:tcMar>
          </w:tcPr>
          <w:p w14:paraId="5D31A16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LL02</w:t>
            </w:r>
          </w:p>
        </w:tc>
        <w:tc>
          <w:tcPr>
            <w:tcW w:w="915" w:type="dxa"/>
            <w:tcMar>
              <w:top w:w="60" w:type="dxa"/>
              <w:left w:w="120" w:type="dxa"/>
              <w:bottom w:w="30" w:type="dxa"/>
              <w:right w:w="120" w:type="dxa"/>
            </w:tcMar>
          </w:tcPr>
          <w:p w14:paraId="4ABCA4D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李总</w:t>
            </w:r>
          </w:p>
        </w:tc>
        <w:tc>
          <w:tcPr>
            <w:tcW w:w="915" w:type="dxa"/>
            <w:tcMar>
              <w:top w:w="60" w:type="dxa"/>
              <w:left w:w="120" w:type="dxa"/>
              <w:bottom w:w="30" w:type="dxa"/>
              <w:right w:w="120" w:type="dxa"/>
            </w:tcMar>
          </w:tcPr>
          <w:p w14:paraId="6718F6F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技术总监</w:t>
            </w:r>
          </w:p>
        </w:tc>
        <w:tc>
          <w:tcPr>
            <w:tcW w:w="915" w:type="dxa"/>
            <w:tcMar>
              <w:top w:w="60" w:type="dxa"/>
              <w:left w:w="120" w:type="dxa"/>
              <w:bottom w:w="30" w:type="dxa"/>
              <w:right w:w="120" w:type="dxa"/>
            </w:tcMar>
          </w:tcPr>
          <w:p w14:paraId="3CDD3BF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张总</w:t>
            </w:r>
          </w:p>
        </w:tc>
        <w:tc>
          <w:tcPr>
            <w:tcW w:w="915" w:type="dxa"/>
            <w:tcMar>
              <w:top w:w="60" w:type="dxa"/>
              <w:left w:w="120" w:type="dxa"/>
              <w:bottom w:w="30" w:type="dxa"/>
              <w:right w:w="120" w:type="dxa"/>
            </w:tcMar>
          </w:tcPr>
          <w:p w14:paraId="0BD353E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技术否决</w:t>
            </w:r>
          </w:p>
        </w:tc>
        <w:tc>
          <w:tcPr>
            <w:tcW w:w="915" w:type="dxa"/>
            <w:tcMar>
              <w:top w:w="60" w:type="dxa"/>
              <w:left w:w="120" w:type="dxa"/>
              <w:bottom w:w="30" w:type="dxa"/>
              <w:right w:w="120" w:type="dxa"/>
            </w:tcMar>
          </w:tcPr>
          <w:p w14:paraId="167C294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技术理想主义</w:t>
            </w:r>
          </w:p>
        </w:tc>
        <w:tc>
          <w:tcPr>
            <w:tcW w:w="915" w:type="dxa"/>
            <w:tcMar>
              <w:top w:w="60" w:type="dxa"/>
              <w:left w:w="120" w:type="dxa"/>
              <w:bottom w:w="30" w:type="dxa"/>
              <w:right w:w="120" w:type="dxa"/>
            </w:tcMar>
          </w:tcPr>
          <w:p w14:paraId="08EFFC2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技术文档</w:t>
            </w:r>
          </w:p>
        </w:tc>
        <w:tc>
          <w:tcPr>
            <w:tcW w:w="915" w:type="dxa"/>
            <w:tcMar>
              <w:top w:w="60" w:type="dxa"/>
              <w:left w:w="120" w:type="dxa"/>
              <w:bottom w:w="30" w:type="dxa"/>
              <w:right w:w="120" w:type="dxa"/>
            </w:tcMar>
          </w:tcPr>
          <w:p w14:paraId="549F0BA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去年提交方案</w:t>
            </w:r>
          </w:p>
        </w:tc>
        <w:tc>
          <w:tcPr>
            <w:tcW w:w="915" w:type="dxa"/>
            <w:tcMar>
              <w:top w:w="60" w:type="dxa"/>
              <w:left w:w="120" w:type="dxa"/>
              <w:bottom w:w="30" w:type="dxa"/>
              <w:right w:w="120" w:type="dxa"/>
            </w:tcMar>
          </w:tcPr>
          <w:p w14:paraId="6C2FC1F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与石化盈科合作</w:t>
            </w:r>
          </w:p>
        </w:tc>
      </w:tr>
      <w:tr w14:paraId="322960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915" w:type="dxa"/>
            <w:tcMar>
              <w:top w:w="60" w:type="dxa"/>
              <w:left w:w="120" w:type="dxa"/>
              <w:bottom w:w="30" w:type="dxa"/>
              <w:right w:w="120" w:type="dxa"/>
            </w:tcMar>
          </w:tcPr>
          <w:p w14:paraId="0DC1296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ZL03</w:t>
            </w:r>
          </w:p>
        </w:tc>
        <w:tc>
          <w:tcPr>
            <w:tcW w:w="915" w:type="dxa"/>
            <w:tcMar>
              <w:top w:w="60" w:type="dxa"/>
              <w:left w:w="120" w:type="dxa"/>
              <w:bottom w:w="30" w:type="dxa"/>
              <w:right w:w="120" w:type="dxa"/>
            </w:tcMar>
          </w:tcPr>
          <w:p w14:paraId="28CEEA9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赵总</w:t>
            </w:r>
          </w:p>
        </w:tc>
        <w:tc>
          <w:tcPr>
            <w:tcW w:w="915" w:type="dxa"/>
            <w:tcMar>
              <w:top w:w="60" w:type="dxa"/>
              <w:left w:w="120" w:type="dxa"/>
              <w:bottom w:w="30" w:type="dxa"/>
              <w:right w:w="120" w:type="dxa"/>
            </w:tcMar>
          </w:tcPr>
          <w:p w14:paraId="7ADA0A2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财务总监</w:t>
            </w:r>
          </w:p>
        </w:tc>
        <w:tc>
          <w:tcPr>
            <w:tcW w:w="915" w:type="dxa"/>
            <w:tcMar>
              <w:top w:w="60" w:type="dxa"/>
              <w:left w:w="120" w:type="dxa"/>
              <w:bottom w:w="30" w:type="dxa"/>
              <w:right w:w="120" w:type="dxa"/>
            </w:tcMar>
          </w:tcPr>
          <w:p w14:paraId="2FC3E8E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集团CFO</w:t>
            </w:r>
          </w:p>
        </w:tc>
        <w:tc>
          <w:tcPr>
            <w:tcW w:w="915" w:type="dxa"/>
            <w:tcMar>
              <w:top w:w="60" w:type="dxa"/>
              <w:left w:w="120" w:type="dxa"/>
              <w:bottom w:w="30" w:type="dxa"/>
              <w:right w:w="120" w:type="dxa"/>
            </w:tcMar>
          </w:tcPr>
          <w:p w14:paraId="2BF66EE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预算否决</w:t>
            </w:r>
          </w:p>
        </w:tc>
        <w:tc>
          <w:tcPr>
            <w:tcW w:w="915" w:type="dxa"/>
            <w:tcMar>
              <w:top w:w="60" w:type="dxa"/>
              <w:left w:w="120" w:type="dxa"/>
              <w:bottom w:w="30" w:type="dxa"/>
              <w:right w:w="120" w:type="dxa"/>
            </w:tcMar>
          </w:tcPr>
          <w:p w14:paraId="5CDF89B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谨慎</w:t>
            </w:r>
          </w:p>
        </w:tc>
        <w:tc>
          <w:tcPr>
            <w:tcW w:w="915" w:type="dxa"/>
            <w:tcMar>
              <w:top w:w="60" w:type="dxa"/>
              <w:left w:w="120" w:type="dxa"/>
              <w:bottom w:w="30" w:type="dxa"/>
              <w:right w:w="120" w:type="dxa"/>
            </w:tcMar>
          </w:tcPr>
          <w:p w14:paraId="4FEBE70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Excel+合同</w:t>
            </w:r>
          </w:p>
        </w:tc>
        <w:tc>
          <w:tcPr>
            <w:tcW w:w="915" w:type="dxa"/>
            <w:tcMar>
              <w:top w:w="60" w:type="dxa"/>
              <w:left w:w="120" w:type="dxa"/>
              <w:bottom w:w="30" w:type="dxa"/>
              <w:right w:w="120" w:type="dxa"/>
            </w:tcMar>
          </w:tcPr>
          <w:p w14:paraId="61355BF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无</w:t>
            </w:r>
          </w:p>
        </w:tc>
        <w:tc>
          <w:tcPr>
            <w:tcW w:w="915" w:type="dxa"/>
            <w:tcMar>
              <w:top w:w="60" w:type="dxa"/>
              <w:left w:w="120" w:type="dxa"/>
              <w:bottom w:w="30" w:type="dxa"/>
              <w:right w:w="120" w:type="dxa"/>
            </w:tcMar>
          </w:tcPr>
          <w:p w14:paraId="3E36C9A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无</w:t>
            </w:r>
          </w:p>
        </w:tc>
      </w:tr>
      <w:tr w14:paraId="5C35ED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915" w:type="dxa"/>
            <w:tcMar>
              <w:top w:w="60" w:type="dxa"/>
              <w:left w:w="120" w:type="dxa"/>
              <w:bottom w:w="30" w:type="dxa"/>
              <w:right w:w="120" w:type="dxa"/>
            </w:tcMar>
          </w:tcPr>
          <w:p w14:paraId="4DAE862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WG04</w:t>
            </w:r>
          </w:p>
        </w:tc>
        <w:tc>
          <w:tcPr>
            <w:tcW w:w="915" w:type="dxa"/>
            <w:tcMar>
              <w:top w:w="60" w:type="dxa"/>
              <w:left w:w="120" w:type="dxa"/>
              <w:bottom w:w="30" w:type="dxa"/>
              <w:right w:w="120" w:type="dxa"/>
            </w:tcMar>
          </w:tcPr>
          <w:p w14:paraId="1608529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孙工</w:t>
            </w:r>
          </w:p>
        </w:tc>
        <w:tc>
          <w:tcPr>
            <w:tcW w:w="915" w:type="dxa"/>
            <w:tcMar>
              <w:top w:w="60" w:type="dxa"/>
              <w:left w:w="120" w:type="dxa"/>
              <w:bottom w:w="30" w:type="dxa"/>
              <w:right w:w="120" w:type="dxa"/>
            </w:tcMar>
          </w:tcPr>
          <w:p w14:paraId="1ECAE07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运维经理</w:t>
            </w:r>
          </w:p>
        </w:tc>
        <w:tc>
          <w:tcPr>
            <w:tcW w:w="915" w:type="dxa"/>
            <w:tcMar>
              <w:top w:w="60" w:type="dxa"/>
              <w:left w:w="120" w:type="dxa"/>
              <w:bottom w:w="30" w:type="dxa"/>
              <w:right w:w="120" w:type="dxa"/>
            </w:tcMar>
          </w:tcPr>
          <w:p w14:paraId="30FC390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技术总监</w:t>
            </w:r>
          </w:p>
        </w:tc>
        <w:tc>
          <w:tcPr>
            <w:tcW w:w="915" w:type="dxa"/>
            <w:tcMar>
              <w:top w:w="60" w:type="dxa"/>
              <w:left w:w="120" w:type="dxa"/>
              <w:bottom w:w="30" w:type="dxa"/>
              <w:right w:w="120" w:type="dxa"/>
            </w:tcMar>
          </w:tcPr>
          <w:p w14:paraId="1432131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使用推荐</w:t>
            </w:r>
          </w:p>
        </w:tc>
        <w:tc>
          <w:tcPr>
            <w:tcW w:w="915" w:type="dxa"/>
            <w:tcMar>
              <w:top w:w="60" w:type="dxa"/>
              <w:left w:w="120" w:type="dxa"/>
              <w:bottom w:w="30" w:type="dxa"/>
              <w:right w:w="120" w:type="dxa"/>
            </w:tcMar>
          </w:tcPr>
          <w:p w14:paraId="40D35C1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务实</w:t>
            </w:r>
          </w:p>
        </w:tc>
        <w:tc>
          <w:tcPr>
            <w:tcW w:w="915" w:type="dxa"/>
            <w:tcMar>
              <w:top w:w="60" w:type="dxa"/>
              <w:left w:w="120" w:type="dxa"/>
              <w:bottom w:w="30" w:type="dxa"/>
              <w:right w:w="120" w:type="dxa"/>
            </w:tcMar>
          </w:tcPr>
          <w:p w14:paraId="4CEC4FD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微信</w:t>
            </w:r>
          </w:p>
        </w:tc>
        <w:tc>
          <w:tcPr>
            <w:tcW w:w="915" w:type="dxa"/>
            <w:tcMar>
              <w:top w:w="60" w:type="dxa"/>
              <w:left w:w="120" w:type="dxa"/>
              <w:bottom w:w="30" w:type="dxa"/>
              <w:right w:w="120" w:type="dxa"/>
            </w:tcMar>
          </w:tcPr>
          <w:p w14:paraId="0EE7443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无</w:t>
            </w:r>
          </w:p>
        </w:tc>
        <w:tc>
          <w:tcPr>
            <w:tcW w:w="915" w:type="dxa"/>
            <w:tcMar>
              <w:top w:w="60" w:type="dxa"/>
              <w:left w:w="120" w:type="dxa"/>
              <w:bottom w:w="30" w:type="dxa"/>
              <w:right w:w="120" w:type="dxa"/>
            </w:tcMar>
          </w:tcPr>
          <w:p w14:paraId="250FA14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无</w:t>
            </w:r>
          </w:p>
        </w:tc>
      </w:tr>
    </w:tbl>
    <w:p w14:paraId="71574231">
      <w:pPr>
        <w:pBdr>
          <w:bottom w:val="single" w:color="DEE0E3" w:sz="2" w:space="0"/>
          <w:between w:val="single" w:color="DEE0E3" w:sz="2" w:space="0"/>
        </w:pBdr>
        <w:spacing w:before="120" w:after="120" w:line="288" w:lineRule="auto"/>
        <w:ind w:left="0"/>
        <w:rPr>
          <w:rFonts w:hint="eastAsia" w:ascii="宋体" w:hAnsi="宋体" w:eastAsia="宋体" w:cs="宋体"/>
          <w:sz w:val="24"/>
          <w:szCs w:val="24"/>
        </w:rPr>
      </w:pPr>
    </w:p>
    <w:p w14:paraId="647A8EBC">
      <w:pPr>
        <w:spacing w:before="380" w:after="140" w:line="288" w:lineRule="auto"/>
        <w:ind w:left="0"/>
        <w:jc w:val="left"/>
        <w:outlineLvl w:val="0"/>
        <w:rPr>
          <w:rFonts w:hint="eastAsia" w:ascii="宋体" w:hAnsi="宋体" w:eastAsia="宋体" w:cs="宋体"/>
          <w:sz w:val="24"/>
          <w:szCs w:val="24"/>
        </w:rPr>
      </w:pPr>
      <w:bookmarkStart w:id="7" w:name="heading_7"/>
      <w:r>
        <w:rPr>
          <w:rFonts w:hint="eastAsia" w:ascii="宋体" w:hAnsi="宋体" w:eastAsia="宋体" w:cs="宋体"/>
          <w:b/>
          <w:sz w:val="24"/>
          <w:szCs w:val="24"/>
        </w:rPr>
        <w:t>4. 主观信息层：要素与模板</w:t>
      </w:r>
      <w:bookmarkEnd w:id="7"/>
    </w:p>
    <w:p w14:paraId="16A43158">
      <w:pPr>
        <w:spacing w:before="320" w:after="120" w:line="288" w:lineRule="auto"/>
        <w:ind w:left="0"/>
        <w:jc w:val="left"/>
        <w:outlineLvl w:val="1"/>
        <w:rPr>
          <w:rFonts w:hint="eastAsia" w:ascii="宋体" w:hAnsi="宋体" w:eastAsia="宋体" w:cs="宋体"/>
          <w:sz w:val="24"/>
          <w:szCs w:val="24"/>
        </w:rPr>
      </w:pPr>
      <w:bookmarkStart w:id="8" w:name="heading_8"/>
      <w:r>
        <w:rPr>
          <w:rFonts w:hint="eastAsia" w:ascii="宋体" w:hAnsi="宋体" w:eastAsia="宋体" w:cs="宋体"/>
          <w:b/>
          <w:sz w:val="24"/>
          <w:szCs w:val="24"/>
        </w:rPr>
        <w:t>4.1 核心要素</w:t>
      </w:r>
      <w:bookmarkEnd w:id="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CCCBE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17E23C0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维度</w:t>
            </w:r>
          </w:p>
        </w:tc>
        <w:tc>
          <w:tcPr>
            <w:tcW w:w="2070" w:type="dxa"/>
            <w:tcMar>
              <w:top w:w="60" w:type="dxa"/>
              <w:left w:w="120" w:type="dxa"/>
              <w:bottom w:w="30" w:type="dxa"/>
              <w:right w:w="120" w:type="dxa"/>
            </w:tcMar>
          </w:tcPr>
          <w:p w14:paraId="2768457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子项</w:t>
            </w:r>
          </w:p>
        </w:tc>
        <w:tc>
          <w:tcPr>
            <w:tcW w:w="2070" w:type="dxa"/>
            <w:tcMar>
              <w:top w:w="60" w:type="dxa"/>
              <w:left w:w="120" w:type="dxa"/>
              <w:bottom w:w="30" w:type="dxa"/>
              <w:right w:w="120" w:type="dxa"/>
            </w:tcMar>
          </w:tcPr>
          <w:p w14:paraId="5EADC1A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说明</w:t>
            </w:r>
          </w:p>
        </w:tc>
        <w:tc>
          <w:tcPr>
            <w:tcW w:w="2070" w:type="dxa"/>
            <w:tcMar>
              <w:top w:w="60" w:type="dxa"/>
              <w:left w:w="120" w:type="dxa"/>
              <w:bottom w:w="30" w:type="dxa"/>
              <w:right w:w="120" w:type="dxa"/>
            </w:tcMar>
          </w:tcPr>
          <w:p w14:paraId="05462C9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示例</w:t>
            </w:r>
          </w:p>
        </w:tc>
      </w:tr>
      <w:tr w14:paraId="336785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682FCF3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立场</w:t>
            </w:r>
          </w:p>
        </w:tc>
        <w:tc>
          <w:tcPr>
            <w:tcW w:w="2070" w:type="dxa"/>
            <w:tcMar>
              <w:top w:w="60" w:type="dxa"/>
              <w:left w:w="120" w:type="dxa"/>
              <w:bottom w:w="30" w:type="dxa"/>
              <w:right w:w="120" w:type="dxa"/>
            </w:tcMar>
          </w:tcPr>
          <w:p w14:paraId="758091D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支持/反对/中立/未知</w:t>
            </w:r>
          </w:p>
        </w:tc>
        <w:tc>
          <w:tcPr>
            <w:tcW w:w="2070" w:type="dxa"/>
            <w:tcMar>
              <w:top w:w="60" w:type="dxa"/>
              <w:left w:w="120" w:type="dxa"/>
              <w:bottom w:w="30" w:type="dxa"/>
              <w:right w:w="120" w:type="dxa"/>
            </w:tcMar>
          </w:tcPr>
          <w:p w14:paraId="1CAF66B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基于言行判断</w:t>
            </w:r>
          </w:p>
        </w:tc>
        <w:tc>
          <w:tcPr>
            <w:tcW w:w="2070" w:type="dxa"/>
            <w:tcMar>
              <w:top w:w="60" w:type="dxa"/>
              <w:left w:w="120" w:type="dxa"/>
              <w:bottom w:w="30" w:type="dxa"/>
              <w:right w:w="120" w:type="dxa"/>
            </w:tcMar>
          </w:tcPr>
          <w:p w14:paraId="67B65D3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支持（置信度高）</w:t>
            </w:r>
          </w:p>
        </w:tc>
      </w:tr>
      <w:tr w14:paraId="3BD561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restart"/>
            <w:tcMar>
              <w:top w:w="60" w:type="dxa"/>
              <w:left w:w="120" w:type="dxa"/>
              <w:bottom w:w="30" w:type="dxa"/>
              <w:right w:w="120" w:type="dxa"/>
            </w:tcMar>
          </w:tcPr>
          <w:p w14:paraId="36A4ABE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利益诉求</w:t>
            </w:r>
          </w:p>
        </w:tc>
        <w:tc>
          <w:tcPr>
            <w:tcW w:w="2070" w:type="dxa"/>
            <w:tcMar>
              <w:top w:w="60" w:type="dxa"/>
              <w:left w:w="120" w:type="dxa"/>
              <w:bottom w:w="30" w:type="dxa"/>
              <w:right w:w="120" w:type="dxa"/>
            </w:tcMar>
          </w:tcPr>
          <w:p w14:paraId="6303AD1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显性KPI</w:t>
            </w:r>
          </w:p>
        </w:tc>
        <w:tc>
          <w:tcPr>
            <w:tcW w:w="2070" w:type="dxa"/>
            <w:tcMar>
              <w:top w:w="60" w:type="dxa"/>
              <w:left w:w="120" w:type="dxa"/>
              <w:bottom w:w="30" w:type="dxa"/>
              <w:right w:w="120" w:type="dxa"/>
            </w:tcMar>
          </w:tcPr>
          <w:p w14:paraId="2473D57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公开的考核指标</w:t>
            </w:r>
          </w:p>
        </w:tc>
        <w:tc>
          <w:tcPr>
            <w:tcW w:w="2070" w:type="dxa"/>
            <w:tcMar>
              <w:top w:w="60" w:type="dxa"/>
              <w:left w:w="120" w:type="dxa"/>
              <w:bottom w:w="30" w:type="dxa"/>
              <w:right w:w="120" w:type="dxa"/>
            </w:tcMar>
          </w:tcPr>
          <w:p w14:paraId="1D093D1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集团数字化考核达标</w:t>
            </w:r>
          </w:p>
        </w:tc>
      </w:tr>
      <w:tr w14:paraId="428F9D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continue"/>
            <w:tcMar>
              <w:top w:w="60" w:type="dxa"/>
              <w:left w:w="120" w:type="dxa"/>
              <w:bottom w:w="30" w:type="dxa"/>
              <w:right w:w="120" w:type="dxa"/>
            </w:tcMar>
          </w:tcPr>
          <w:p w14:paraId="1A6DAA21">
            <w:pPr>
              <w:spacing w:before="120" w:after="120" w:line="288" w:lineRule="auto"/>
              <w:ind w:left="0"/>
              <w:jc w:val="left"/>
              <w:rPr>
                <w:rFonts w:hint="eastAsia" w:ascii="宋体" w:hAnsi="宋体" w:eastAsia="宋体" w:cs="宋体"/>
                <w:sz w:val="24"/>
                <w:szCs w:val="24"/>
              </w:rPr>
            </w:pPr>
          </w:p>
        </w:tc>
        <w:tc>
          <w:tcPr>
            <w:tcW w:w="2070" w:type="dxa"/>
            <w:tcMar>
              <w:top w:w="60" w:type="dxa"/>
              <w:left w:w="120" w:type="dxa"/>
              <w:bottom w:w="30" w:type="dxa"/>
              <w:right w:w="120" w:type="dxa"/>
            </w:tcMar>
          </w:tcPr>
          <w:p w14:paraId="51FADFB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隐性个人诉求</w:t>
            </w:r>
          </w:p>
        </w:tc>
        <w:tc>
          <w:tcPr>
            <w:tcW w:w="2070" w:type="dxa"/>
            <w:tcMar>
              <w:top w:w="60" w:type="dxa"/>
              <w:left w:w="120" w:type="dxa"/>
              <w:bottom w:w="30" w:type="dxa"/>
              <w:right w:w="120" w:type="dxa"/>
            </w:tcMar>
          </w:tcPr>
          <w:p w14:paraId="086860E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晋升、政绩、技术话语权</w:t>
            </w:r>
          </w:p>
        </w:tc>
        <w:tc>
          <w:tcPr>
            <w:tcW w:w="2070" w:type="dxa"/>
            <w:tcMar>
              <w:top w:w="60" w:type="dxa"/>
              <w:left w:w="120" w:type="dxa"/>
              <w:bottom w:w="30" w:type="dxa"/>
              <w:right w:w="120" w:type="dxa"/>
            </w:tcMar>
          </w:tcPr>
          <w:p w14:paraId="3646124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技术话语权</w:t>
            </w:r>
          </w:p>
        </w:tc>
      </w:tr>
      <w:tr w14:paraId="757FF5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restart"/>
            <w:tcMar>
              <w:top w:w="60" w:type="dxa"/>
              <w:left w:w="120" w:type="dxa"/>
              <w:bottom w:w="30" w:type="dxa"/>
              <w:right w:w="120" w:type="dxa"/>
            </w:tcMar>
          </w:tcPr>
          <w:p w14:paraId="3499989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态度细节</w:t>
            </w:r>
          </w:p>
        </w:tc>
        <w:tc>
          <w:tcPr>
            <w:tcW w:w="2070" w:type="dxa"/>
            <w:tcMar>
              <w:top w:w="60" w:type="dxa"/>
              <w:left w:w="120" w:type="dxa"/>
              <w:bottom w:w="30" w:type="dxa"/>
              <w:right w:w="120" w:type="dxa"/>
            </w:tcMar>
          </w:tcPr>
          <w:p w14:paraId="2C00D85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对我方方案的看法</w:t>
            </w:r>
          </w:p>
        </w:tc>
        <w:tc>
          <w:tcPr>
            <w:tcW w:w="2070" w:type="dxa"/>
            <w:tcMar>
              <w:top w:w="60" w:type="dxa"/>
              <w:left w:w="120" w:type="dxa"/>
              <w:bottom w:w="30" w:type="dxa"/>
              <w:right w:w="120" w:type="dxa"/>
            </w:tcMar>
          </w:tcPr>
          <w:p w14:paraId="5C35388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具体肯定/质疑的内容</w:t>
            </w:r>
          </w:p>
        </w:tc>
        <w:tc>
          <w:tcPr>
            <w:tcW w:w="2070" w:type="dxa"/>
            <w:tcMar>
              <w:top w:w="60" w:type="dxa"/>
              <w:left w:w="120" w:type="dxa"/>
              <w:bottom w:w="30" w:type="dxa"/>
              <w:right w:w="120" w:type="dxa"/>
            </w:tcMar>
          </w:tcPr>
          <w:p w14:paraId="1C488CF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认可架构，担心价格</w:t>
            </w:r>
          </w:p>
        </w:tc>
      </w:tr>
      <w:tr w14:paraId="639BE4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vMerge w:val="continue"/>
            <w:tcMar>
              <w:top w:w="60" w:type="dxa"/>
              <w:left w:w="120" w:type="dxa"/>
              <w:bottom w:w="30" w:type="dxa"/>
              <w:right w:w="120" w:type="dxa"/>
            </w:tcMar>
          </w:tcPr>
          <w:p w14:paraId="7DE1E275">
            <w:pPr>
              <w:spacing w:before="120" w:after="120" w:line="288" w:lineRule="auto"/>
              <w:ind w:left="0"/>
              <w:jc w:val="left"/>
              <w:rPr>
                <w:rFonts w:hint="eastAsia" w:ascii="宋体" w:hAnsi="宋体" w:eastAsia="宋体" w:cs="宋体"/>
                <w:sz w:val="24"/>
                <w:szCs w:val="24"/>
              </w:rPr>
            </w:pPr>
          </w:p>
        </w:tc>
        <w:tc>
          <w:tcPr>
            <w:tcW w:w="2070" w:type="dxa"/>
            <w:tcMar>
              <w:top w:w="60" w:type="dxa"/>
              <w:left w:w="120" w:type="dxa"/>
              <w:bottom w:w="30" w:type="dxa"/>
              <w:right w:w="120" w:type="dxa"/>
            </w:tcMar>
          </w:tcPr>
          <w:p w14:paraId="01DB84A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对竞品的态度</w:t>
            </w:r>
          </w:p>
        </w:tc>
        <w:tc>
          <w:tcPr>
            <w:tcW w:w="2070" w:type="dxa"/>
            <w:tcMar>
              <w:top w:w="60" w:type="dxa"/>
              <w:left w:w="120" w:type="dxa"/>
              <w:bottom w:w="30" w:type="dxa"/>
              <w:right w:w="120" w:type="dxa"/>
            </w:tcMar>
          </w:tcPr>
          <w:p w14:paraId="3559409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认可/不满意哪点</w:t>
            </w:r>
          </w:p>
        </w:tc>
        <w:tc>
          <w:tcPr>
            <w:tcW w:w="2070" w:type="dxa"/>
            <w:tcMar>
              <w:top w:w="60" w:type="dxa"/>
              <w:left w:w="120" w:type="dxa"/>
              <w:bottom w:w="30" w:type="dxa"/>
              <w:right w:w="120" w:type="dxa"/>
            </w:tcMar>
          </w:tcPr>
          <w:p w14:paraId="0ABDE95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认为竞品价格高</w:t>
            </w:r>
          </w:p>
        </w:tc>
      </w:tr>
      <w:tr w14:paraId="5D1939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6E95A7A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支持程度</w:t>
            </w:r>
          </w:p>
        </w:tc>
        <w:tc>
          <w:tcPr>
            <w:tcW w:w="2070" w:type="dxa"/>
            <w:tcMar>
              <w:top w:w="60" w:type="dxa"/>
              <w:left w:w="120" w:type="dxa"/>
              <w:bottom w:w="30" w:type="dxa"/>
              <w:right w:w="120" w:type="dxa"/>
            </w:tcMar>
          </w:tcPr>
          <w:p w14:paraId="632ACE5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量化评分</w:t>
            </w:r>
          </w:p>
        </w:tc>
        <w:tc>
          <w:tcPr>
            <w:tcW w:w="2070" w:type="dxa"/>
            <w:tcMar>
              <w:top w:w="60" w:type="dxa"/>
              <w:left w:w="120" w:type="dxa"/>
              <w:bottom w:w="30" w:type="dxa"/>
              <w:right w:w="120" w:type="dxa"/>
            </w:tcMar>
          </w:tcPr>
          <w:p w14:paraId="69EB27D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1-10分（三维度模型）</w:t>
            </w:r>
          </w:p>
        </w:tc>
        <w:tc>
          <w:tcPr>
            <w:tcW w:w="2070" w:type="dxa"/>
            <w:tcMar>
              <w:top w:w="60" w:type="dxa"/>
              <w:left w:w="120" w:type="dxa"/>
              <w:bottom w:w="30" w:type="dxa"/>
              <w:right w:w="120" w:type="dxa"/>
            </w:tcMar>
          </w:tcPr>
          <w:p w14:paraId="1B3E237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7分</w:t>
            </w:r>
          </w:p>
        </w:tc>
      </w:tr>
      <w:tr w14:paraId="31A610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1437D21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影响杠杆</w:t>
            </w:r>
          </w:p>
        </w:tc>
        <w:tc>
          <w:tcPr>
            <w:tcW w:w="2070" w:type="dxa"/>
            <w:tcMar>
              <w:top w:w="60" w:type="dxa"/>
              <w:left w:w="120" w:type="dxa"/>
              <w:bottom w:w="30" w:type="dxa"/>
              <w:right w:w="120" w:type="dxa"/>
            </w:tcMar>
          </w:tcPr>
          <w:p w14:paraId="5D0EC2C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可改变其态度的因素</w:t>
            </w:r>
          </w:p>
        </w:tc>
        <w:tc>
          <w:tcPr>
            <w:tcW w:w="2070" w:type="dxa"/>
            <w:tcMar>
              <w:top w:w="60" w:type="dxa"/>
              <w:left w:w="120" w:type="dxa"/>
              <w:bottom w:w="30" w:type="dxa"/>
              <w:right w:w="120" w:type="dxa"/>
            </w:tcMar>
          </w:tcPr>
          <w:p w14:paraId="128E0AC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高层对话、案例、POC</w:t>
            </w:r>
          </w:p>
        </w:tc>
        <w:tc>
          <w:tcPr>
            <w:tcW w:w="2070" w:type="dxa"/>
            <w:tcMar>
              <w:top w:w="60" w:type="dxa"/>
              <w:left w:w="120" w:type="dxa"/>
              <w:bottom w:w="30" w:type="dxa"/>
              <w:right w:w="120" w:type="dxa"/>
            </w:tcMar>
          </w:tcPr>
          <w:p w14:paraId="532969F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POC验证</w:t>
            </w:r>
          </w:p>
        </w:tc>
      </w:tr>
    </w:tbl>
    <w:p w14:paraId="35B3E3BE">
      <w:pPr>
        <w:spacing w:before="320" w:after="120" w:line="288" w:lineRule="auto"/>
        <w:ind w:left="0"/>
        <w:jc w:val="left"/>
        <w:outlineLvl w:val="1"/>
        <w:rPr>
          <w:rFonts w:hint="eastAsia" w:ascii="宋体" w:hAnsi="宋体" w:eastAsia="宋体" w:cs="宋体"/>
          <w:sz w:val="24"/>
          <w:szCs w:val="24"/>
        </w:rPr>
      </w:pPr>
      <w:bookmarkStart w:id="9" w:name="heading_9"/>
      <w:r>
        <w:rPr>
          <w:rFonts w:hint="eastAsia" w:ascii="宋体" w:hAnsi="宋体" w:eastAsia="宋体" w:cs="宋体"/>
          <w:b/>
          <w:sz w:val="24"/>
          <w:szCs w:val="24"/>
        </w:rPr>
        <w:t>4.2 支持程度量化模型</w:t>
      </w:r>
      <w:bookmarkEnd w:id="9"/>
    </w:p>
    <w:p w14:paraId="2B65AAD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三维度加权计算（每项1-5分）：</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02F29F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22E9FE4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维度</w:t>
            </w:r>
          </w:p>
        </w:tc>
        <w:tc>
          <w:tcPr>
            <w:tcW w:w="2070" w:type="dxa"/>
            <w:tcMar>
              <w:top w:w="60" w:type="dxa"/>
              <w:left w:w="120" w:type="dxa"/>
              <w:bottom w:w="30" w:type="dxa"/>
              <w:right w:w="120" w:type="dxa"/>
            </w:tcMar>
          </w:tcPr>
          <w:p w14:paraId="7F73845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定义</w:t>
            </w:r>
          </w:p>
        </w:tc>
        <w:tc>
          <w:tcPr>
            <w:tcW w:w="2070" w:type="dxa"/>
            <w:tcMar>
              <w:top w:w="60" w:type="dxa"/>
              <w:left w:w="120" w:type="dxa"/>
              <w:bottom w:w="30" w:type="dxa"/>
              <w:right w:w="120" w:type="dxa"/>
            </w:tcMar>
          </w:tcPr>
          <w:p w14:paraId="73E79B4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评分标准</w:t>
            </w:r>
          </w:p>
        </w:tc>
        <w:tc>
          <w:tcPr>
            <w:tcW w:w="2070" w:type="dxa"/>
            <w:tcMar>
              <w:top w:w="60" w:type="dxa"/>
              <w:left w:w="120" w:type="dxa"/>
              <w:bottom w:w="30" w:type="dxa"/>
              <w:right w:w="120" w:type="dxa"/>
            </w:tcMar>
          </w:tcPr>
          <w:p w14:paraId="4BC5CE9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权重</w:t>
            </w:r>
          </w:p>
        </w:tc>
      </w:tr>
      <w:tr w14:paraId="696C7A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4F41597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参与度</w:t>
            </w:r>
          </w:p>
        </w:tc>
        <w:tc>
          <w:tcPr>
            <w:tcW w:w="2070" w:type="dxa"/>
            <w:tcMar>
              <w:top w:w="60" w:type="dxa"/>
              <w:left w:w="120" w:type="dxa"/>
              <w:bottom w:w="30" w:type="dxa"/>
              <w:right w:w="120" w:type="dxa"/>
            </w:tcMar>
          </w:tcPr>
          <w:p w14:paraId="4FA44F1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互动频率和质量</w:t>
            </w:r>
          </w:p>
        </w:tc>
        <w:tc>
          <w:tcPr>
            <w:tcW w:w="2070" w:type="dxa"/>
            <w:tcMar>
              <w:top w:w="60" w:type="dxa"/>
              <w:left w:w="120" w:type="dxa"/>
              <w:bottom w:w="30" w:type="dxa"/>
              <w:right w:w="120" w:type="dxa"/>
            </w:tcMar>
          </w:tcPr>
          <w:p w14:paraId="7EDAC64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5分：每周主动沟通；3分：每月例行；1分：被动响应</w:t>
            </w:r>
          </w:p>
        </w:tc>
        <w:tc>
          <w:tcPr>
            <w:tcW w:w="2070" w:type="dxa"/>
            <w:tcMar>
              <w:top w:w="60" w:type="dxa"/>
              <w:left w:w="120" w:type="dxa"/>
              <w:bottom w:w="30" w:type="dxa"/>
              <w:right w:w="120" w:type="dxa"/>
            </w:tcMar>
          </w:tcPr>
          <w:p w14:paraId="1086C70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0.3</w:t>
            </w:r>
          </w:p>
        </w:tc>
      </w:tr>
      <w:tr w14:paraId="797808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13B8500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影响力</w:t>
            </w:r>
          </w:p>
        </w:tc>
        <w:tc>
          <w:tcPr>
            <w:tcW w:w="2070" w:type="dxa"/>
            <w:tcMar>
              <w:top w:w="60" w:type="dxa"/>
              <w:left w:w="120" w:type="dxa"/>
              <w:bottom w:w="30" w:type="dxa"/>
              <w:right w:w="120" w:type="dxa"/>
            </w:tcMar>
          </w:tcPr>
          <w:p w14:paraId="736C0A6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在决策链中的位置</w:t>
            </w:r>
          </w:p>
        </w:tc>
        <w:tc>
          <w:tcPr>
            <w:tcW w:w="2070" w:type="dxa"/>
            <w:tcMar>
              <w:top w:w="60" w:type="dxa"/>
              <w:left w:w="120" w:type="dxa"/>
              <w:bottom w:w="30" w:type="dxa"/>
              <w:right w:w="120" w:type="dxa"/>
            </w:tcMar>
          </w:tcPr>
          <w:p w14:paraId="2D7864C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5分：决策者；3分：使用者；1分：无影响</w:t>
            </w:r>
          </w:p>
        </w:tc>
        <w:tc>
          <w:tcPr>
            <w:tcW w:w="2070" w:type="dxa"/>
            <w:tcMar>
              <w:top w:w="60" w:type="dxa"/>
              <w:left w:w="120" w:type="dxa"/>
              <w:bottom w:w="30" w:type="dxa"/>
              <w:right w:w="120" w:type="dxa"/>
            </w:tcMar>
          </w:tcPr>
          <w:p w14:paraId="391AE2D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0.4</w:t>
            </w:r>
          </w:p>
        </w:tc>
      </w:tr>
      <w:tr w14:paraId="4CC467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70953DD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支持度</w:t>
            </w:r>
          </w:p>
        </w:tc>
        <w:tc>
          <w:tcPr>
            <w:tcW w:w="2070" w:type="dxa"/>
            <w:tcMar>
              <w:top w:w="60" w:type="dxa"/>
              <w:left w:w="120" w:type="dxa"/>
              <w:bottom w:w="30" w:type="dxa"/>
              <w:right w:w="120" w:type="dxa"/>
            </w:tcMar>
          </w:tcPr>
          <w:p w14:paraId="7775095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对我方方案的公开/私下表态</w:t>
            </w:r>
          </w:p>
        </w:tc>
        <w:tc>
          <w:tcPr>
            <w:tcW w:w="2070" w:type="dxa"/>
            <w:tcMar>
              <w:top w:w="60" w:type="dxa"/>
              <w:left w:w="120" w:type="dxa"/>
              <w:bottom w:w="30" w:type="dxa"/>
              <w:right w:w="120" w:type="dxa"/>
            </w:tcMar>
          </w:tcPr>
          <w:p w14:paraId="4E4A99B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5分：公开推动；3分：私下认可；1分：公开质疑</w:t>
            </w:r>
          </w:p>
        </w:tc>
        <w:tc>
          <w:tcPr>
            <w:tcW w:w="2070" w:type="dxa"/>
            <w:tcMar>
              <w:top w:w="60" w:type="dxa"/>
              <w:left w:w="120" w:type="dxa"/>
              <w:bottom w:w="30" w:type="dxa"/>
              <w:right w:w="120" w:type="dxa"/>
            </w:tcMar>
          </w:tcPr>
          <w:p w14:paraId="0CF5836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0.3</w:t>
            </w:r>
          </w:p>
        </w:tc>
      </w:tr>
    </w:tbl>
    <w:p w14:paraId="5CA1C5F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综合评分</w:t>
      </w:r>
      <w:r>
        <w:rPr>
          <w:rFonts w:hint="eastAsia" w:ascii="宋体" w:hAnsi="宋体" w:eastAsia="宋体" w:cs="宋体"/>
          <w:sz w:val="24"/>
          <w:szCs w:val="24"/>
        </w:rPr>
        <w:t xml:space="preserve"> = 参与度×0.3 + 影响力×0.4 + 支持度×0.3，四舍五入。</w:t>
      </w:r>
    </w:p>
    <w:p w14:paraId="5E15635F">
      <w:pPr>
        <w:spacing w:before="320" w:after="120" w:line="288" w:lineRule="auto"/>
        <w:ind w:left="0"/>
        <w:jc w:val="left"/>
        <w:outlineLvl w:val="1"/>
        <w:rPr>
          <w:rFonts w:hint="eastAsia" w:ascii="宋体" w:hAnsi="宋体" w:eastAsia="宋体" w:cs="宋体"/>
          <w:sz w:val="24"/>
          <w:szCs w:val="24"/>
        </w:rPr>
      </w:pPr>
      <w:bookmarkStart w:id="10" w:name="heading_10"/>
      <w:r>
        <w:rPr>
          <w:rFonts w:hint="eastAsia" w:ascii="宋体" w:hAnsi="宋体" w:eastAsia="宋体" w:cs="宋体"/>
          <w:b/>
          <w:sz w:val="24"/>
          <w:szCs w:val="24"/>
        </w:rPr>
        <w:t>4.3 评分等级与策略</w:t>
      </w:r>
      <w:bookmarkEnd w:id="1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0B6959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0EBC30B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分数</w:t>
            </w:r>
          </w:p>
        </w:tc>
        <w:tc>
          <w:tcPr>
            <w:tcW w:w="2070" w:type="dxa"/>
            <w:tcMar>
              <w:top w:w="60" w:type="dxa"/>
              <w:left w:w="120" w:type="dxa"/>
              <w:bottom w:w="30" w:type="dxa"/>
              <w:right w:w="120" w:type="dxa"/>
            </w:tcMar>
          </w:tcPr>
          <w:p w14:paraId="2D73F08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等级</w:t>
            </w:r>
          </w:p>
        </w:tc>
        <w:tc>
          <w:tcPr>
            <w:tcW w:w="2070" w:type="dxa"/>
            <w:tcMar>
              <w:top w:w="60" w:type="dxa"/>
              <w:left w:w="120" w:type="dxa"/>
              <w:bottom w:w="30" w:type="dxa"/>
              <w:right w:w="120" w:type="dxa"/>
            </w:tcMar>
          </w:tcPr>
          <w:p w14:paraId="323B09F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颜色</w:t>
            </w:r>
          </w:p>
        </w:tc>
        <w:tc>
          <w:tcPr>
            <w:tcW w:w="2070" w:type="dxa"/>
            <w:tcMar>
              <w:top w:w="60" w:type="dxa"/>
              <w:left w:w="120" w:type="dxa"/>
              <w:bottom w:w="30" w:type="dxa"/>
              <w:right w:w="120" w:type="dxa"/>
            </w:tcMar>
          </w:tcPr>
          <w:p w14:paraId="5578BD0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应对策略</w:t>
            </w:r>
          </w:p>
        </w:tc>
      </w:tr>
      <w:tr w14:paraId="1FC956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460D4AB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8-10</w:t>
            </w:r>
          </w:p>
        </w:tc>
        <w:tc>
          <w:tcPr>
            <w:tcW w:w="2070" w:type="dxa"/>
            <w:tcMar>
              <w:top w:w="60" w:type="dxa"/>
              <w:left w:w="120" w:type="dxa"/>
              <w:bottom w:w="30" w:type="dxa"/>
              <w:right w:w="120" w:type="dxa"/>
            </w:tcMar>
          </w:tcPr>
          <w:p w14:paraId="738D1A6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Champion</w:t>
            </w:r>
          </w:p>
        </w:tc>
        <w:tc>
          <w:tcPr>
            <w:tcW w:w="2070" w:type="dxa"/>
            <w:tcMar>
              <w:top w:w="60" w:type="dxa"/>
              <w:left w:w="120" w:type="dxa"/>
              <w:bottom w:w="30" w:type="dxa"/>
              <w:right w:w="120" w:type="dxa"/>
            </w:tcMar>
          </w:tcPr>
          <w:p w14:paraId="25A95B08">
            <w:pPr>
              <w:spacing w:before="120" w:after="120" w:line="288" w:lineRule="auto"/>
              <w:ind w:left="0"/>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绿色</w:t>
            </w:r>
          </w:p>
        </w:tc>
        <w:tc>
          <w:tcPr>
            <w:tcW w:w="2070" w:type="dxa"/>
            <w:tcMar>
              <w:top w:w="60" w:type="dxa"/>
              <w:left w:w="120" w:type="dxa"/>
              <w:bottom w:w="30" w:type="dxa"/>
              <w:right w:w="120" w:type="dxa"/>
            </w:tcMar>
          </w:tcPr>
          <w:p w14:paraId="4FE9133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深度赋能，借力内部推动</w:t>
            </w:r>
          </w:p>
        </w:tc>
      </w:tr>
      <w:tr w14:paraId="651173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72765B5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5-7</w:t>
            </w:r>
          </w:p>
        </w:tc>
        <w:tc>
          <w:tcPr>
            <w:tcW w:w="2070" w:type="dxa"/>
            <w:tcMar>
              <w:top w:w="60" w:type="dxa"/>
              <w:left w:w="120" w:type="dxa"/>
              <w:bottom w:w="30" w:type="dxa"/>
              <w:right w:w="120" w:type="dxa"/>
            </w:tcMar>
          </w:tcPr>
          <w:p w14:paraId="6AE12DD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倾向我方</w:t>
            </w:r>
          </w:p>
        </w:tc>
        <w:tc>
          <w:tcPr>
            <w:tcW w:w="2070" w:type="dxa"/>
            <w:tcMar>
              <w:top w:w="60" w:type="dxa"/>
              <w:left w:w="120" w:type="dxa"/>
              <w:bottom w:w="30" w:type="dxa"/>
              <w:right w:w="120" w:type="dxa"/>
            </w:tcMar>
          </w:tcPr>
          <w:p w14:paraId="27A652FD">
            <w:pPr>
              <w:spacing w:before="120" w:after="120" w:line="288" w:lineRule="auto"/>
              <w:ind w:left="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黄色</w:t>
            </w:r>
          </w:p>
        </w:tc>
        <w:tc>
          <w:tcPr>
            <w:tcW w:w="2070" w:type="dxa"/>
            <w:tcMar>
              <w:top w:w="60" w:type="dxa"/>
              <w:left w:w="120" w:type="dxa"/>
              <w:bottom w:w="30" w:type="dxa"/>
              <w:right w:w="120" w:type="dxa"/>
            </w:tcMar>
          </w:tcPr>
          <w:p w14:paraId="5939FBD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持续培养，识别个人诉求</w:t>
            </w:r>
          </w:p>
        </w:tc>
      </w:tr>
      <w:tr w14:paraId="5F390D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539C1B8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3-4</w:t>
            </w:r>
          </w:p>
        </w:tc>
        <w:tc>
          <w:tcPr>
            <w:tcW w:w="2070" w:type="dxa"/>
            <w:tcMar>
              <w:top w:w="60" w:type="dxa"/>
              <w:left w:w="120" w:type="dxa"/>
              <w:bottom w:w="30" w:type="dxa"/>
              <w:right w:w="120" w:type="dxa"/>
            </w:tcMar>
          </w:tcPr>
          <w:p w14:paraId="608DB38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中立</w:t>
            </w:r>
          </w:p>
        </w:tc>
        <w:tc>
          <w:tcPr>
            <w:tcW w:w="2070" w:type="dxa"/>
            <w:tcMar>
              <w:top w:w="60" w:type="dxa"/>
              <w:left w:w="120" w:type="dxa"/>
              <w:bottom w:w="30" w:type="dxa"/>
              <w:right w:w="120" w:type="dxa"/>
            </w:tcMar>
          </w:tcPr>
          <w:p w14:paraId="4C9DFD0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lang w:val="en-US" w:eastAsia="zh-CN"/>
              </w:rPr>
              <w:t>灰色</w:t>
            </w:r>
            <w:r>
              <w:rPr>
                <w:rFonts w:hint="eastAsia" w:ascii="宋体" w:hAnsi="宋体" w:eastAsia="宋体" w:cs="宋体"/>
                <w:sz w:val="24"/>
                <w:szCs w:val="24"/>
              </w:rPr>
              <w:t>⚪</w:t>
            </w:r>
          </w:p>
        </w:tc>
        <w:tc>
          <w:tcPr>
            <w:tcW w:w="2070" w:type="dxa"/>
            <w:tcMar>
              <w:top w:w="60" w:type="dxa"/>
              <w:left w:w="120" w:type="dxa"/>
              <w:bottom w:w="30" w:type="dxa"/>
              <w:right w:w="120" w:type="dxa"/>
            </w:tcMar>
          </w:tcPr>
          <w:p w14:paraId="58137A7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探索需求，寻找突破口</w:t>
            </w:r>
          </w:p>
        </w:tc>
      </w:tr>
      <w:tr w14:paraId="46CC44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5AD0DE0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1-2</w:t>
            </w:r>
          </w:p>
        </w:tc>
        <w:tc>
          <w:tcPr>
            <w:tcW w:w="2070" w:type="dxa"/>
            <w:tcMar>
              <w:top w:w="60" w:type="dxa"/>
              <w:left w:w="120" w:type="dxa"/>
              <w:bottom w:w="30" w:type="dxa"/>
              <w:right w:w="120" w:type="dxa"/>
            </w:tcMar>
          </w:tcPr>
          <w:p w14:paraId="6DD0C78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反对/未知</w:t>
            </w:r>
          </w:p>
        </w:tc>
        <w:tc>
          <w:tcPr>
            <w:tcW w:w="2070" w:type="dxa"/>
            <w:tcMar>
              <w:top w:w="60" w:type="dxa"/>
              <w:left w:w="120" w:type="dxa"/>
              <w:bottom w:w="30" w:type="dxa"/>
              <w:right w:w="120" w:type="dxa"/>
            </w:tcMar>
          </w:tcPr>
          <w:p w14:paraId="41625BB9">
            <w:pPr>
              <w:spacing w:before="120" w:after="120" w:line="288" w:lineRule="auto"/>
              <w:ind w:left="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红色</w:t>
            </w:r>
          </w:p>
        </w:tc>
        <w:tc>
          <w:tcPr>
            <w:tcW w:w="2070" w:type="dxa"/>
            <w:tcMar>
              <w:top w:w="60" w:type="dxa"/>
              <w:left w:w="120" w:type="dxa"/>
              <w:bottom w:w="30" w:type="dxa"/>
              <w:right w:w="120" w:type="dxa"/>
            </w:tcMar>
          </w:tcPr>
          <w:p w14:paraId="6786C94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挖掘根源，针对性解决或绕过</w:t>
            </w:r>
          </w:p>
        </w:tc>
      </w:tr>
    </w:tbl>
    <w:p w14:paraId="0635D2D0">
      <w:pPr>
        <w:spacing w:before="320" w:after="120" w:line="288" w:lineRule="auto"/>
        <w:ind w:left="0"/>
        <w:jc w:val="left"/>
        <w:outlineLvl w:val="1"/>
        <w:rPr>
          <w:rFonts w:hint="eastAsia" w:ascii="宋体" w:hAnsi="宋体" w:eastAsia="宋体" w:cs="宋体"/>
          <w:sz w:val="24"/>
          <w:szCs w:val="24"/>
        </w:rPr>
      </w:pPr>
      <w:bookmarkStart w:id="11" w:name="heading_11"/>
      <w:r>
        <w:rPr>
          <w:rFonts w:hint="eastAsia" w:ascii="宋体" w:hAnsi="宋体" w:eastAsia="宋体" w:cs="宋体"/>
          <w:b/>
          <w:sz w:val="24"/>
          <w:szCs w:val="24"/>
        </w:rPr>
        <w:t>4.4 主观信息表模板</w:t>
      </w:r>
      <w:bookmarkEnd w:id="1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85"/>
        <w:gridCol w:w="1185"/>
        <w:gridCol w:w="1185"/>
        <w:gridCol w:w="1185"/>
        <w:gridCol w:w="1185"/>
        <w:gridCol w:w="1185"/>
        <w:gridCol w:w="1185"/>
      </w:tblGrid>
      <w:tr w14:paraId="018589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185" w:type="dxa"/>
            <w:tcMar>
              <w:top w:w="60" w:type="dxa"/>
              <w:left w:w="120" w:type="dxa"/>
              <w:bottom w:w="30" w:type="dxa"/>
              <w:right w:w="120" w:type="dxa"/>
            </w:tcMar>
          </w:tcPr>
          <w:p w14:paraId="1A9C55F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角色ID</w:t>
            </w:r>
          </w:p>
        </w:tc>
        <w:tc>
          <w:tcPr>
            <w:tcW w:w="1185" w:type="dxa"/>
            <w:tcMar>
              <w:top w:w="60" w:type="dxa"/>
              <w:left w:w="120" w:type="dxa"/>
              <w:bottom w:w="30" w:type="dxa"/>
              <w:right w:w="120" w:type="dxa"/>
            </w:tcMar>
          </w:tcPr>
          <w:p w14:paraId="5CC1DC1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立场</w:t>
            </w:r>
          </w:p>
        </w:tc>
        <w:tc>
          <w:tcPr>
            <w:tcW w:w="1185" w:type="dxa"/>
            <w:tcMar>
              <w:top w:w="60" w:type="dxa"/>
              <w:left w:w="120" w:type="dxa"/>
              <w:bottom w:w="30" w:type="dxa"/>
              <w:right w:w="120" w:type="dxa"/>
            </w:tcMar>
          </w:tcPr>
          <w:p w14:paraId="448310E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显性利益</w:t>
            </w:r>
          </w:p>
        </w:tc>
        <w:tc>
          <w:tcPr>
            <w:tcW w:w="1185" w:type="dxa"/>
            <w:tcMar>
              <w:top w:w="60" w:type="dxa"/>
              <w:left w:w="120" w:type="dxa"/>
              <w:bottom w:w="30" w:type="dxa"/>
              <w:right w:w="120" w:type="dxa"/>
            </w:tcMar>
          </w:tcPr>
          <w:p w14:paraId="3E8D19F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隐性诉求</w:t>
            </w:r>
          </w:p>
        </w:tc>
        <w:tc>
          <w:tcPr>
            <w:tcW w:w="1185" w:type="dxa"/>
            <w:tcMar>
              <w:top w:w="60" w:type="dxa"/>
              <w:left w:w="120" w:type="dxa"/>
              <w:bottom w:w="30" w:type="dxa"/>
              <w:right w:w="120" w:type="dxa"/>
            </w:tcMar>
          </w:tcPr>
          <w:p w14:paraId="08416C9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对我方态度</w:t>
            </w:r>
          </w:p>
        </w:tc>
        <w:tc>
          <w:tcPr>
            <w:tcW w:w="1185" w:type="dxa"/>
            <w:tcMar>
              <w:top w:w="60" w:type="dxa"/>
              <w:left w:w="120" w:type="dxa"/>
              <w:bottom w:w="30" w:type="dxa"/>
              <w:right w:w="120" w:type="dxa"/>
            </w:tcMar>
          </w:tcPr>
          <w:p w14:paraId="0402112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支持程度</w:t>
            </w:r>
          </w:p>
        </w:tc>
        <w:tc>
          <w:tcPr>
            <w:tcW w:w="1185" w:type="dxa"/>
            <w:tcMar>
              <w:top w:w="60" w:type="dxa"/>
              <w:left w:w="120" w:type="dxa"/>
              <w:bottom w:w="30" w:type="dxa"/>
              <w:right w:w="120" w:type="dxa"/>
            </w:tcMar>
          </w:tcPr>
          <w:p w14:paraId="62F96E1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影响杠杆</w:t>
            </w:r>
          </w:p>
        </w:tc>
      </w:tr>
      <w:tr w14:paraId="22130B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185" w:type="dxa"/>
            <w:tcMar>
              <w:top w:w="60" w:type="dxa"/>
              <w:left w:w="120" w:type="dxa"/>
              <w:bottom w:w="30" w:type="dxa"/>
              <w:right w:w="120" w:type="dxa"/>
            </w:tcMar>
          </w:tcPr>
          <w:p w14:paraId="52CD989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ZL01</w:t>
            </w:r>
          </w:p>
        </w:tc>
        <w:tc>
          <w:tcPr>
            <w:tcW w:w="1185" w:type="dxa"/>
            <w:tcMar>
              <w:top w:w="60" w:type="dxa"/>
              <w:left w:w="120" w:type="dxa"/>
              <w:bottom w:w="30" w:type="dxa"/>
              <w:right w:w="120" w:type="dxa"/>
            </w:tcMar>
          </w:tcPr>
          <w:p w14:paraId="1E1B90B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中立</w:t>
            </w:r>
          </w:p>
        </w:tc>
        <w:tc>
          <w:tcPr>
            <w:tcW w:w="1185" w:type="dxa"/>
            <w:tcMar>
              <w:top w:w="60" w:type="dxa"/>
              <w:left w:w="120" w:type="dxa"/>
              <w:bottom w:w="30" w:type="dxa"/>
              <w:right w:w="120" w:type="dxa"/>
            </w:tcMar>
          </w:tcPr>
          <w:p w14:paraId="7AD896F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集团考核达标</w:t>
            </w:r>
          </w:p>
        </w:tc>
        <w:tc>
          <w:tcPr>
            <w:tcW w:w="1185" w:type="dxa"/>
            <w:tcMar>
              <w:top w:w="60" w:type="dxa"/>
              <w:left w:w="120" w:type="dxa"/>
              <w:bottom w:w="30" w:type="dxa"/>
              <w:right w:w="120" w:type="dxa"/>
            </w:tcMar>
          </w:tcPr>
          <w:p w14:paraId="618FDC9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争取预算</w:t>
            </w:r>
          </w:p>
        </w:tc>
        <w:tc>
          <w:tcPr>
            <w:tcW w:w="1185" w:type="dxa"/>
            <w:tcMar>
              <w:top w:w="60" w:type="dxa"/>
              <w:left w:w="120" w:type="dxa"/>
              <w:bottom w:w="30" w:type="dxa"/>
              <w:right w:w="120" w:type="dxa"/>
            </w:tcMar>
          </w:tcPr>
          <w:p w14:paraId="52827D9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未接触</w:t>
            </w:r>
          </w:p>
        </w:tc>
        <w:tc>
          <w:tcPr>
            <w:tcW w:w="1185" w:type="dxa"/>
            <w:tcMar>
              <w:top w:w="60" w:type="dxa"/>
              <w:left w:w="120" w:type="dxa"/>
              <w:bottom w:w="30" w:type="dxa"/>
              <w:right w:w="120" w:type="dxa"/>
            </w:tcMar>
          </w:tcPr>
          <w:p w14:paraId="7CC260B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3</w:t>
            </w:r>
          </w:p>
        </w:tc>
        <w:tc>
          <w:tcPr>
            <w:tcW w:w="1185" w:type="dxa"/>
            <w:tcMar>
              <w:top w:w="60" w:type="dxa"/>
              <w:left w:w="120" w:type="dxa"/>
              <w:bottom w:w="30" w:type="dxa"/>
              <w:right w:w="120" w:type="dxa"/>
            </w:tcMar>
          </w:tcPr>
          <w:p w14:paraId="2D746DA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高层对话</w:t>
            </w:r>
          </w:p>
        </w:tc>
      </w:tr>
      <w:tr w14:paraId="0CEBDF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185" w:type="dxa"/>
            <w:tcMar>
              <w:top w:w="60" w:type="dxa"/>
              <w:left w:w="120" w:type="dxa"/>
              <w:bottom w:w="30" w:type="dxa"/>
              <w:right w:w="120" w:type="dxa"/>
            </w:tcMar>
          </w:tcPr>
          <w:p w14:paraId="6A1035D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LL02</w:t>
            </w:r>
          </w:p>
        </w:tc>
        <w:tc>
          <w:tcPr>
            <w:tcW w:w="1185" w:type="dxa"/>
            <w:tcMar>
              <w:top w:w="60" w:type="dxa"/>
              <w:left w:w="120" w:type="dxa"/>
              <w:bottom w:w="30" w:type="dxa"/>
              <w:right w:w="120" w:type="dxa"/>
            </w:tcMar>
          </w:tcPr>
          <w:p w14:paraId="15FD6D7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支持</w:t>
            </w:r>
          </w:p>
        </w:tc>
        <w:tc>
          <w:tcPr>
            <w:tcW w:w="1185" w:type="dxa"/>
            <w:tcMar>
              <w:top w:w="60" w:type="dxa"/>
              <w:left w:w="120" w:type="dxa"/>
              <w:bottom w:w="30" w:type="dxa"/>
              <w:right w:w="120" w:type="dxa"/>
            </w:tcMar>
          </w:tcPr>
          <w:p w14:paraId="088BF4B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技术自主可控</w:t>
            </w:r>
          </w:p>
        </w:tc>
        <w:tc>
          <w:tcPr>
            <w:tcW w:w="1185" w:type="dxa"/>
            <w:tcMar>
              <w:top w:w="60" w:type="dxa"/>
              <w:left w:w="120" w:type="dxa"/>
              <w:bottom w:w="30" w:type="dxa"/>
              <w:right w:w="120" w:type="dxa"/>
            </w:tcMar>
          </w:tcPr>
          <w:p w14:paraId="3712603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技术话语权</w:t>
            </w:r>
          </w:p>
        </w:tc>
        <w:tc>
          <w:tcPr>
            <w:tcW w:w="1185" w:type="dxa"/>
            <w:tcMar>
              <w:top w:w="60" w:type="dxa"/>
              <w:left w:w="120" w:type="dxa"/>
              <w:bottom w:w="30" w:type="dxa"/>
              <w:right w:w="120" w:type="dxa"/>
            </w:tcMar>
          </w:tcPr>
          <w:p w14:paraId="05BDA0B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认可架构</w:t>
            </w:r>
          </w:p>
        </w:tc>
        <w:tc>
          <w:tcPr>
            <w:tcW w:w="1185" w:type="dxa"/>
            <w:tcMar>
              <w:top w:w="60" w:type="dxa"/>
              <w:left w:w="120" w:type="dxa"/>
              <w:bottom w:w="30" w:type="dxa"/>
              <w:right w:w="120" w:type="dxa"/>
            </w:tcMar>
          </w:tcPr>
          <w:p w14:paraId="650FD9E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7</w:t>
            </w:r>
          </w:p>
        </w:tc>
        <w:tc>
          <w:tcPr>
            <w:tcW w:w="1185" w:type="dxa"/>
            <w:tcMar>
              <w:top w:w="60" w:type="dxa"/>
              <w:left w:w="120" w:type="dxa"/>
              <w:bottom w:w="30" w:type="dxa"/>
              <w:right w:w="120" w:type="dxa"/>
            </w:tcMar>
          </w:tcPr>
          <w:p w14:paraId="0EF3942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POC验证</w:t>
            </w:r>
          </w:p>
        </w:tc>
      </w:tr>
      <w:tr w14:paraId="69AA94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185" w:type="dxa"/>
            <w:tcMar>
              <w:top w:w="60" w:type="dxa"/>
              <w:left w:w="120" w:type="dxa"/>
              <w:bottom w:w="30" w:type="dxa"/>
              <w:right w:w="120" w:type="dxa"/>
            </w:tcMar>
          </w:tcPr>
          <w:p w14:paraId="7633143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ZL03</w:t>
            </w:r>
          </w:p>
        </w:tc>
        <w:tc>
          <w:tcPr>
            <w:tcW w:w="1185" w:type="dxa"/>
            <w:tcMar>
              <w:top w:w="60" w:type="dxa"/>
              <w:left w:w="120" w:type="dxa"/>
              <w:bottom w:w="30" w:type="dxa"/>
              <w:right w:w="120" w:type="dxa"/>
            </w:tcMar>
          </w:tcPr>
          <w:p w14:paraId="2BEE202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反对</w:t>
            </w:r>
          </w:p>
        </w:tc>
        <w:tc>
          <w:tcPr>
            <w:tcW w:w="1185" w:type="dxa"/>
            <w:tcMar>
              <w:top w:w="60" w:type="dxa"/>
              <w:left w:w="120" w:type="dxa"/>
              <w:bottom w:w="30" w:type="dxa"/>
              <w:right w:w="120" w:type="dxa"/>
            </w:tcMar>
          </w:tcPr>
          <w:p w14:paraId="7900AE4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预算控制</w:t>
            </w:r>
          </w:p>
        </w:tc>
        <w:tc>
          <w:tcPr>
            <w:tcW w:w="1185" w:type="dxa"/>
            <w:tcMar>
              <w:top w:w="60" w:type="dxa"/>
              <w:left w:w="120" w:type="dxa"/>
              <w:bottom w:w="30" w:type="dxa"/>
              <w:right w:w="120" w:type="dxa"/>
            </w:tcMar>
          </w:tcPr>
          <w:p w14:paraId="4A5339D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规避风险</w:t>
            </w:r>
          </w:p>
        </w:tc>
        <w:tc>
          <w:tcPr>
            <w:tcW w:w="1185" w:type="dxa"/>
            <w:tcMar>
              <w:top w:w="60" w:type="dxa"/>
              <w:left w:w="120" w:type="dxa"/>
              <w:bottom w:w="30" w:type="dxa"/>
              <w:right w:w="120" w:type="dxa"/>
            </w:tcMar>
          </w:tcPr>
          <w:p w14:paraId="7FE5642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担心价格</w:t>
            </w:r>
          </w:p>
        </w:tc>
        <w:tc>
          <w:tcPr>
            <w:tcW w:w="1185" w:type="dxa"/>
            <w:tcMar>
              <w:top w:w="60" w:type="dxa"/>
              <w:left w:w="120" w:type="dxa"/>
              <w:bottom w:w="30" w:type="dxa"/>
              <w:right w:w="120" w:type="dxa"/>
            </w:tcMar>
          </w:tcPr>
          <w:p w14:paraId="036849E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w:t>
            </w:r>
          </w:p>
        </w:tc>
        <w:tc>
          <w:tcPr>
            <w:tcW w:w="1185" w:type="dxa"/>
            <w:tcMar>
              <w:top w:w="60" w:type="dxa"/>
              <w:left w:w="120" w:type="dxa"/>
              <w:bottom w:w="30" w:type="dxa"/>
              <w:right w:w="120" w:type="dxa"/>
            </w:tcMar>
          </w:tcPr>
          <w:p w14:paraId="14EBB69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分阶段付款</w:t>
            </w:r>
          </w:p>
        </w:tc>
      </w:tr>
      <w:tr w14:paraId="560323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185" w:type="dxa"/>
            <w:tcMar>
              <w:top w:w="60" w:type="dxa"/>
              <w:left w:w="120" w:type="dxa"/>
              <w:bottom w:w="30" w:type="dxa"/>
              <w:right w:w="120" w:type="dxa"/>
            </w:tcMar>
          </w:tcPr>
          <w:p w14:paraId="1C653A5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WG04</w:t>
            </w:r>
          </w:p>
        </w:tc>
        <w:tc>
          <w:tcPr>
            <w:tcW w:w="1185" w:type="dxa"/>
            <w:tcMar>
              <w:top w:w="60" w:type="dxa"/>
              <w:left w:w="120" w:type="dxa"/>
              <w:bottom w:w="30" w:type="dxa"/>
              <w:right w:w="120" w:type="dxa"/>
            </w:tcMar>
          </w:tcPr>
          <w:p w14:paraId="379AFB9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支持</w:t>
            </w:r>
          </w:p>
        </w:tc>
        <w:tc>
          <w:tcPr>
            <w:tcW w:w="1185" w:type="dxa"/>
            <w:tcMar>
              <w:top w:w="60" w:type="dxa"/>
              <w:left w:w="120" w:type="dxa"/>
              <w:bottom w:w="30" w:type="dxa"/>
              <w:right w:w="120" w:type="dxa"/>
            </w:tcMar>
          </w:tcPr>
          <w:p w14:paraId="03E01F0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系统稳定</w:t>
            </w:r>
          </w:p>
        </w:tc>
        <w:tc>
          <w:tcPr>
            <w:tcW w:w="1185" w:type="dxa"/>
            <w:tcMar>
              <w:top w:w="60" w:type="dxa"/>
              <w:left w:w="120" w:type="dxa"/>
              <w:bottom w:w="30" w:type="dxa"/>
              <w:right w:w="120" w:type="dxa"/>
            </w:tcMar>
          </w:tcPr>
          <w:p w14:paraId="0709EFF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减少加班</w:t>
            </w:r>
          </w:p>
        </w:tc>
        <w:tc>
          <w:tcPr>
            <w:tcW w:w="1185" w:type="dxa"/>
            <w:tcMar>
              <w:top w:w="60" w:type="dxa"/>
              <w:left w:w="120" w:type="dxa"/>
              <w:bottom w:w="30" w:type="dxa"/>
              <w:right w:w="120" w:type="dxa"/>
            </w:tcMar>
          </w:tcPr>
          <w:p w14:paraId="185C15B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期待改进</w:t>
            </w:r>
          </w:p>
        </w:tc>
        <w:tc>
          <w:tcPr>
            <w:tcW w:w="1185" w:type="dxa"/>
            <w:tcMar>
              <w:top w:w="60" w:type="dxa"/>
              <w:left w:w="120" w:type="dxa"/>
              <w:bottom w:w="30" w:type="dxa"/>
              <w:right w:w="120" w:type="dxa"/>
            </w:tcMar>
          </w:tcPr>
          <w:p w14:paraId="1BA7565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8</w:t>
            </w:r>
          </w:p>
        </w:tc>
        <w:tc>
          <w:tcPr>
            <w:tcW w:w="1185" w:type="dxa"/>
            <w:tcMar>
              <w:top w:w="60" w:type="dxa"/>
              <w:left w:w="120" w:type="dxa"/>
              <w:bottom w:w="30" w:type="dxa"/>
              <w:right w:w="120" w:type="dxa"/>
            </w:tcMar>
          </w:tcPr>
          <w:p w14:paraId="42963B2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运维演示</w:t>
            </w:r>
          </w:p>
        </w:tc>
      </w:tr>
    </w:tbl>
    <w:p w14:paraId="11F03BFC">
      <w:pPr>
        <w:pBdr>
          <w:bottom w:val="single" w:color="DEE0E3" w:sz="2" w:space="0"/>
          <w:between w:val="single" w:color="DEE0E3" w:sz="2" w:space="0"/>
        </w:pBdr>
        <w:spacing w:before="120" w:after="120" w:line="288" w:lineRule="auto"/>
        <w:ind w:left="0"/>
        <w:rPr>
          <w:rFonts w:hint="eastAsia" w:ascii="宋体" w:hAnsi="宋体" w:eastAsia="宋体" w:cs="宋体"/>
          <w:sz w:val="24"/>
          <w:szCs w:val="24"/>
        </w:rPr>
      </w:pPr>
    </w:p>
    <w:p w14:paraId="30A466C3">
      <w:pPr>
        <w:spacing w:before="380" w:after="140" w:line="288" w:lineRule="auto"/>
        <w:ind w:left="0"/>
        <w:jc w:val="left"/>
        <w:outlineLvl w:val="0"/>
        <w:rPr>
          <w:rFonts w:hint="eastAsia" w:ascii="宋体" w:hAnsi="宋体" w:eastAsia="宋体" w:cs="宋体"/>
          <w:sz w:val="24"/>
          <w:szCs w:val="24"/>
        </w:rPr>
      </w:pPr>
      <w:bookmarkStart w:id="12" w:name="heading_12"/>
      <w:r>
        <w:rPr>
          <w:rFonts w:hint="eastAsia" w:ascii="宋体" w:hAnsi="宋体" w:eastAsia="宋体" w:cs="宋体"/>
          <w:b/>
          <w:sz w:val="24"/>
          <w:szCs w:val="24"/>
        </w:rPr>
        <w:t>5. 可视化设计（五个视图）</w:t>
      </w:r>
      <w:bookmarkEnd w:id="12"/>
    </w:p>
    <w:p w14:paraId="33AFBF8B">
      <w:pPr>
        <w:spacing w:before="320" w:after="120" w:line="288" w:lineRule="auto"/>
        <w:ind w:left="0"/>
        <w:jc w:val="left"/>
        <w:outlineLvl w:val="1"/>
        <w:rPr>
          <w:rFonts w:hint="eastAsia" w:ascii="宋体" w:hAnsi="宋体" w:eastAsia="宋体" w:cs="宋体"/>
          <w:sz w:val="24"/>
          <w:szCs w:val="24"/>
        </w:rPr>
      </w:pPr>
      <w:bookmarkStart w:id="13" w:name="heading_13"/>
      <w:r>
        <w:rPr>
          <w:rFonts w:hint="eastAsia" w:ascii="宋体" w:hAnsi="宋体" w:eastAsia="宋体" w:cs="宋体"/>
          <w:b/>
          <w:sz w:val="24"/>
          <w:szCs w:val="24"/>
        </w:rPr>
        <w:t>5.1 视图一：客户组织架构图（客观基础）</w:t>
      </w:r>
      <w:bookmarkEnd w:id="13"/>
    </w:p>
    <w:p w14:paraId="058414B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形式</w:t>
      </w:r>
      <w:r>
        <w:rPr>
          <w:rFonts w:hint="eastAsia" w:ascii="宋体" w:hAnsi="宋体" w:eastAsia="宋体" w:cs="宋体"/>
          <w:sz w:val="24"/>
          <w:szCs w:val="24"/>
        </w:rPr>
        <w:t>：树形结构图，标注汇报关系、关键岗位。</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501D4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17E88BED">
            <w:pPr>
              <w:spacing w:before="120" w:after="120" w:line="288" w:lineRule="auto"/>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099050" cy="2348865"/>
                  <wp:effectExtent l="0" t="0" r="6350" b="13335"/>
                  <wp:docPr id="4" name="图片 4"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5"/>
                          <pic:cNvPicPr>
                            <a:picLocks noChangeAspect="1"/>
                          </pic:cNvPicPr>
                        </pic:nvPicPr>
                        <pic:blipFill>
                          <a:blip r:embed="rId6"/>
                          <a:stretch>
                            <a:fillRect/>
                          </a:stretch>
                        </pic:blipFill>
                        <pic:spPr>
                          <a:xfrm>
                            <a:off x="0" y="0"/>
                            <a:ext cx="5099050" cy="2348865"/>
                          </a:xfrm>
                          <a:prstGeom prst="rect">
                            <a:avLst/>
                          </a:prstGeom>
                        </pic:spPr>
                      </pic:pic>
                    </a:graphicData>
                  </a:graphic>
                </wp:inline>
              </w:drawing>
            </w:r>
          </w:p>
        </w:tc>
      </w:tr>
    </w:tbl>
    <w:p w14:paraId="18543379">
      <w:pPr>
        <w:spacing w:before="320" w:after="120" w:line="288" w:lineRule="auto"/>
        <w:ind w:left="0"/>
        <w:jc w:val="left"/>
        <w:outlineLvl w:val="1"/>
        <w:rPr>
          <w:rFonts w:hint="eastAsia" w:ascii="宋体" w:hAnsi="宋体" w:eastAsia="宋体" w:cs="宋体"/>
          <w:sz w:val="24"/>
          <w:szCs w:val="24"/>
        </w:rPr>
      </w:pPr>
      <w:bookmarkStart w:id="14" w:name="heading_14"/>
      <w:r>
        <w:rPr>
          <w:rFonts w:hint="eastAsia" w:ascii="宋体" w:hAnsi="宋体" w:eastAsia="宋体" w:cs="宋体"/>
          <w:b/>
          <w:sz w:val="24"/>
          <w:szCs w:val="24"/>
        </w:rPr>
        <w:t>5.2 视图二：决策链角色表（客观基础）</w:t>
      </w:r>
      <w:bookmarkEnd w:id="14"/>
    </w:p>
    <w:p w14:paraId="5861488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表格形式（同3.2），列出所有关键角色及其基本信息。</w:t>
      </w:r>
    </w:p>
    <w:p w14:paraId="1271F1AB">
      <w:pPr>
        <w:spacing w:before="320" w:after="120" w:line="288" w:lineRule="auto"/>
        <w:ind w:left="0"/>
        <w:jc w:val="left"/>
        <w:outlineLvl w:val="1"/>
        <w:rPr>
          <w:rFonts w:hint="eastAsia" w:ascii="宋体" w:hAnsi="宋体" w:eastAsia="宋体" w:cs="宋体"/>
          <w:sz w:val="24"/>
          <w:szCs w:val="24"/>
        </w:rPr>
      </w:pPr>
      <w:bookmarkStart w:id="15" w:name="heading_15"/>
      <w:r>
        <w:rPr>
          <w:rFonts w:hint="eastAsia" w:ascii="宋体" w:hAnsi="宋体" w:eastAsia="宋体" w:cs="宋体"/>
          <w:b/>
          <w:sz w:val="24"/>
          <w:szCs w:val="24"/>
        </w:rPr>
        <w:t>5.3 视图三：角色-立场矩阵（主观分析）</w:t>
      </w:r>
      <w:bookmarkEnd w:id="15"/>
    </w:p>
    <w:p w14:paraId="1066833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横轴</w:t>
      </w:r>
      <w:r>
        <w:rPr>
          <w:rFonts w:hint="eastAsia" w:ascii="宋体" w:hAnsi="宋体" w:eastAsia="宋体" w:cs="宋体"/>
          <w:sz w:val="24"/>
          <w:szCs w:val="24"/>
        </w:rPr>
        <w:t>：立场（反对</w:t>
      </w:r>
      <w:r>
        <w:rPr>
          <w:rFonts w:hint="eastAsia" w:ascii="宋体" w:hAnsi="宋体" w:eastAsia="宋体" w:cs="宋体"/>
          <w:sz w:val="24"/>
          <w:szCs w:val="24"/>
        </w:rPr>
        <w:t>→支持→中立</w:t>
      </w:r>
      <w:r>
        <w:rPr>
          <w:rFonts w:hint="eastAsia" w:ascii="宋体" w:hAnsi="宋体" w:eastAsia="宋体" w:cs="宋体"/>
          <w:sz w:val="24"/>
          <w:szCs w:val="24"/>
        </w:rPr>
        <w:t>）</w:t>
      </w:r>
      <w:r>
        <w:rPr>
          <w:rFonts w:hint="eastAsia" w:ascii="宋体" w:hAnsi="宋体" w:eastAsia="宋体" w:cs="宋体"/>
          <w:sz w:val="24"/>
          <w:szCs w:val="24"/>
        </w:rPr>
        <w:br w:type="textWrapping"/>
      </w:r>
      <w:r>
        <w:rPr>
          <w:rFonts w:hint="eastAsia" w:ascii="宋体" w:hAnsi="宋体" w:eastAsia="宋体" w:cs="宋体"/>
          <w:b/>
          <w:sz w:val="24"/>
          <w:szCs w:val="24"/>
        </w:rPr>
        <w:t>纵轴</w:t>
      </w:r>
      <w:r>
        <w:rPr>
          <w:rFonts w:hint="eastAsia" w:ascii="宋体" w:hAnsi="宋体" w:eastAsia="宋体" w:cs="宋体"/>
          <w:sz w:val="24"/>
          <w:szCs w:val="24"/>
        </w:rPr>
        <w:t>：影响力（高→中→低）</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E8146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0A6BB5CB">
            <w:pPr>
              <w:spacing w:before="120" w:after="120" w:line="288" w:lineRule="auto"/>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097780" cy="2347595"/>
                  <wp:effectExtent l="0" t="0" r="7620" b="0"/>
                  <wp:docPr id="3" name="图片 3"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4"/>
                          <pic:cNvPicPr>
                            <a:picLocks noChangeAspect="1"/>
                          </pic:cNvPicPr>
                        </pic:nvPicPr>
                        <pic:blipFill>
                          <a:blip r:embed="rId7"/>
                          <a:stretch>
                            <a:fillRect/>
                          </a:stretch>
                        </pic:blipFill>
                        <pic:spPr>
                          <a:xfrm>
                            <a:off x="0" y="0"/>
                            <a:ext cx="5097780" cy="2347595"/>
                          </a:xfrm>
                          <a:prstGeom prst="rect">
                            <a:avLst/>
                          </a:prstGeom>
                        </pic:spPr>
                      </pic:pic>
                    </a:graphicData>
                  </a:graphic>
                </wp:inline>
              </w:drawing>
            </w:r>
          </w:p>
        </w:tc>
      </w:tr>
    </w:tbl>
    <w:p w14:paraId="267F520F">
      <w:pPr>
        <w:spacing w:before="320" w:after="120" w:line="288" w:lineRule="auto"/>
        <w:ind w:left="0"/>
        <w:jc w:val="left"/>
        <w:outlineLvl w:val="1"/>
        <w:rPr>
          <w:rFonts w:hint="eastAsia" w:ascii="宋体" w:hAnsi="宋体" w:eastAsia="宋体" w:cs="宋体"/>
          <w:sz w:val="24"/>
          <w:szCs w:val="24"/>
        </w:rPr>
      </w:pPr>
      <w:bookmarkStart w:id="16" w:name="heading_16"/>
      <w:r>
        <w:rPr>
          <w:rFonts w:hint="eastAsia" w:ascii="宋体" w:hAnsi="宋体" w:eastAsia="宋体" w:cs="宋体"/>
          <w:b/>
          <w:sz w:val="24"/>
          <w:szCs w:val="24"/>
        </w:rPr>
        <w:t>5.4 视图四：采购流程时间线（主观分析）</w:t>
      </w:r>
      <w:bookmarkEnd w:id="16"/>
    </w:p>
    <w:p w14:paraId="0B83C91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通用五阶段</w:t>
      </w:r>
      <w:r>
        <w:rPr>
          <w:rFonts w:hint="eastAsia" w:ascii="宋体" w:hAnsi="宋体" w:eastAsia="宋体" w:cs="宋体"/>
          <w:sz w:val="24"/>
          <w:szCs w:val="24"/>
        </w:rPr>
        <w: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A1B9E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CF06BA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阶段</w:t>
            </w:r>
          </w:p>
        </w:tc>
        <w:tc>
          <w:tcPr>
            <w:tcW w:w="2760" w:type="dxa"/>
            <w:tcMar>
              <w:top w:w="60" w:type="dxa"/>
              <w:left w:w="120" w:type="dxa"/>
              <w:bottom w:w="30" w:type="dxa"/>
              <w:right w:w="120" w:type="dxa"/>
            </w:tcMar>
          </w:tcPr>
          <w:p w14:paraId="74D83A9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关键节点</w:t>
            </w:r>
          </w:p>
        </w:tc>
        <w:tc>
          <w:tcPr>
            <w:tcW w:w="2760" w:type="dxa"/>
            <w:tcMar>
              <w:top w:w="60" w:type="dxa"/>
              <w:left w:w="120" w:type="dxa"/>
              <w:bottom w:w="30" w:type="dxa"/>
              <w:right w:w="120" w:type="dxa"/>
            </w:tcMar>
          </w:tcPr>
          <w:p w14:paraId="3F7C3BF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我方关键动作</w:t>
            </w:r>
          </w:p>
        </w:tc>
      </w:tr>
      <w:tr w14:paraId="0A92D7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67DFCB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1.需求立项</w:t>
            </w:r>
          </w:p>
        </w:tc>
        <w:tc>
          <w:tcPr>
            <w:tcW w:w="2760" w:type="dxa"/>
            <w:tcMar>
              <w:top w:w="60" w:type="dxa"/>
              <w:left w:w="120" w:type="dxa"/>
              <w:bottom w:w="30" w:type="dxa"/>
              <w:right w:w="120" w:type="dxa"/>
            </w:tcMar>
          </w:tcPr>
          <w:p w14:paraId="77D49D4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业务提需求、审批</w:t>
            </w:r>
          </w:p>
        </w:tc>
        <w:tc>
          <w:tcPr>
            <w:tcW w:w="2760" w:type="dxa"/>
            <w:tcMar>
              <w:top w:w="60" w:type="dxa"/>
              <w:left w:w="120" w:type="dxa"/>
              <w:bottom w:w="30" w:type="dxa"/>
              <w:right w:w="120" w:type="dxa"/>
            </w:tcMar>
          </w:tcPr>
          <w:p w14:paraId="430E18D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识别痛点，建立联系</w:t>
            </w:r>
          </w:p>
        </w:tc>
      </w:tr>
      <w:tr w14:paraId="53BAB3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7FB8A15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2.技术交流</w:t>
            </w:r>
          </w:p>
        </w:tc>
        <w:tc>
          <w:tcPr>
            <w:tcW w:w="2760" w:type="dxa"/>
            <w:tcMar>
              <w:top w:w="60" w:type="dxa"/>
              <w:left w:w="120" w:type="dxa"/>
              <w:bottom w:w="30" w:type="dxa"/>
              <w:right w:w="120" w:type="dxa"/>
            </w:tcMar>
          </w:tcPr>
          <w:p w14:paraId="3ED0F51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市场调研、供应商交流</w:t>
            </w:r>
          </w:p>
        </w:tc>
        <w:tc>
          <w:tcPr>
            <w:tcW w:w="2760" w:type="dxa"/>
            <w:tcMar>
              <w:top w:w="60" w:type="dxa"/>
              <w:left w:w="120" w:type="dxa"/>
              <w:bottom w:w="30" w:type="dxa"/>
              <w:right w:w="120" w:type="dxa"/>
            </w:tcMar>
          </w:tcPr>
          <w:p w14:paraId="1D510B7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提交方案，识别决策链</w:t>
            </w:r>
          </w:p>
        </w:tc>
      </w:tr>
      <w:tr w14:paraId="5B6E21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0878D1A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3.招标确认</w:t>
            </w:r>
          </w:p>
        </w:tc>
        <w:tc>
          <w:tcPr>
            <w:tcW w:w="2760" w:type="dxa"/>
            <w:tcMar>
              <w:top w:w="60" w:type="dxa"/>
              <w:left w:w="120" w:type="dxa"/>
              <w:bottom w:w="30" w:type="dxa"/>
              <w:right w:w="120" w:type="dxa"/>
            </w:tcMar>
          </w:tcPr>
          <w:p w14:paraId="2277FF0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编制规范、发布公告</w:t>
            </w:r>
          </w:p>
        </w:tc>
        <w:tc>
          <w:tcPr>
            <w:tcW w:w="2760" w:type="dxa"/>
            <w:tcMar>
              <w:top w:w="60" w:type="dxa"/>
              <w:left w:w="120" w:type="dxa"/>
              <w:bottom w:w="30" w:type="dxa"/>
              <w:right w:w="120" w:type="dxa"/>
            </w:tcMar>
          </w:tcPr>
          <w:p w14:paraId="1B590DA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协助参数，准备投标</w:t>
            </w:r>
          </w:p>
        </w:tc>
      </w:tr>
      <w:tr w14:paraId="31C65F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2EBF37F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4.投标评标</w:t>
            </w:r>
          </w:p>
        </w:tc>
        <w:tc>
          <w:tcPr>
            <w:tcW w:w="2760" w:type="dxa"/>
            <w:tcMar>
              <w:top w:w="60" w:type="dxa"/>
              <w:left w:w="120" w:type="dxa"/>
              <w:bottom w:w="30" w:type="dxa"/>
              <w:right w:w="120" w:type="dxa"/>
            </w:tcMar>
          </w:tcPr>
          <w:p w14:paraId="2A7B4F4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递交标书、演示答辩</w:t>
            </w:r>
          </w:p>
        </w:tc>
        <w:tc>
          <w:tcPr>
            <w:tcW w:w="2760" w:type="dxa"/>
            <w:tcMar>
              <w:top w:w="60" w:type="dxa"/>
              <w:left w:w="120" w:type="dxa"/>
              <w:bottom w:w="30" w:type="dxa"/>
              <w:right w:w="120" w:type="dxa"/>
            </w:tcMar>
          </w:tcPr>
          <w:p w14:paraId="78FA1ED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高质量投标，差异化</w:t>
            </w:r>
          </w:p>
        </w:tc>
      </w:tr>
      <w:tr w14:paraId="4CA875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0ECCFD0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5.谈判签约</w:t>
            </w:r>
          </w:p>
        </w:tc>
        <w:tc>
          <w:tcPr>
            <w:tcW w:w="2760" w:type="dxa"/>
            <w:tcMar>
              <w:top w:w="60" w:type="dxa"/>
              <w:left w:w="120" w:type="dxa"/>
              <w:bottom w:w="30" w:type="dxa"/>
              <w:right w:w="120" w:type="dxa"/>
            </w:tcMar>
          </w:tcPr>
          <w:p w14:paraId="1ACA874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合同谈判、法审</w:t>
            </w:r>
          </w:p>
        </w:tc>
        <w:tc>
          <w:tcPr>
            <w:tcW w:w="2760" w:type="dxa"/>
            <w:tcMar>
              <w:top w:w="60" w:type="dxa"/>
              <w:left w:w="120" w:type="dxa"/>
              <w:bottom w:w="30" w:type="dxa"/>
              <w:right w:w="120" w:type="dxa"/>
            </w:tcMar>
          </w:tcPr>
          <w:p w14:paraId="56C93A2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谈判策略，推动决策</w:t>
            </w:r>
          </w:p>
        </w:tc>
      </w:tr>
    </w:tbl>
    <w:p w14:paraId="3AB0F3B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示例时间线</w:t>
      </w:r>
      <w:r>
        <w:rPr>
          <w:rFonts w:hint="eastAsia" w:ascii="宋体" w:hAnsi="宋体" w:eastAsia="宋体" w:cs="宋体"/>
          <w:sz w:val="24"/>
          <w:szCs w:val="24"/>
        </w:rPr>
        <w: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C4B6B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3EEF5B73">
            <w:pPr>
              <w:spacing w:before="120" w:after="120" w:line="288" w:lineRule="auto"/>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095240" cy="2122170"/>
                  <wp:effectExtent l="0" t="0" r="0" b="0"/>
                  <wp:docPr id="1" name="图片 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2"/>
                          <pic:cNvPicPr>
                            <a:picLocks noChangeAspect="1"/>
                          </pic:cNvPicPr>
                        </pic:nvPicPr>
                        <pic:blipFill>
                          <a:blip r:embed="rId8"/>
                          <a:stretch>
                            <a:fillRect/>
                          </a:stretch>
                        </pic:blipFill>
                        <pic:spPr>
                          <a:xfrm>
                            <a:off x="0" y="0"/>
                            <a:ext cx="5095240" cy="2122170"/>
                          </a:xfrm>
                          <a:prstGeom prst="rect">
                            <a:avLst/>
                          </a:prstGeom>
                        </pic:spPr>
                      </pic:pic>
                    </a:graphicData>
                  </a:graphic>
                </wp:inline>
              </w:drawing>
            </w:r>
          </w:p>
        </w:tc>
      </w:tr>
    </w:tbl>
    <w:p w14:paraId="0AA9EE62">
      <w:pPr>
        <w:spacing w:before="320" w:after="120" w:line="288" w:lineRule="auto"/>
        <w:ind w:left="0"/>
        <w:jc w:val="left"/>
        <w:outlineLvl w:val="1"/>
        <w:rPr>
          <w:rFonts w:hint="eastAsia" w:ascii="宋体" w:hAnsi="宋体" w:eastAsia="宋体" w:cs="宋体"/>
          <w:sz w:val="24"/>
          <w:szCs w:val="24"/>
        </w:rPr>
      </w:pPr>
      <w:bookmarkStart w:id="17" w:name="heading_17"/>
      <w:r>
        <w:rPr>
          <w:rFonts w:hint="eastAsia" w:ascii="宋体" w:hAnsi="宋体" w:eastAsia="宋体" w:cs="宋体"/>
          <w:b/>
          <w:sz w:val="24"/>
          <w:szCs w:val="24"/>
        </w:rPr>
        <w:t>5.5 视图五：角色卡牌（深度信息）</w:t>
      </w:r>
      <w:bookmarkEnd w:id="17"/>
    </w:p>
    <w:p w14:paraId="7566D82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每个角色一张卡片，用于快速查阅。</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A54A5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3AB3DF26">
            <w:pPr>
              <w:spacing w:before="120" w:after="120" w:line="288" w:lineRule="auto"/>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104130" cy="2317115"/>
                  <wp:effectExtent l="0" t="0" r="1270" b="19685"/>
                  <wp:docPr id="2" name="图片 2"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3"/>
                          <pic:cNvPicPr>
                            <a:picLocks noChangeAspect="1"/>
                          </pic:cNvPicPr>
                        </pic:nvPicPr>
                        <pic:blipFill>
                          <a:blip r:embed="rId9"/>
                          <a:stretch>
                            <a:fillRect/>
                          </a:stretch>
                        </pic:blipFill>
                        <pic:spPr>
                          <a:xfrm>
                            <a:off x="0" y="0"/>
                            <a:ext cx="5104130" cy="2317115"/>
                          </a:xfrm>
                          <a:prstGeom prst="rect">
                            <a:avLst/>
                          </a:prstGeom>
                        </pic:spPr>
                      </pic:pic>
                    </a:graphicData>
                  </a:graphic>
                </wp:inline>
              </w:drawing>
            </w:r>
          </w:p>
        </w:tc>
      </w:tr>
    </w:tbl>
    <w:p w14:paraId="6E70A858">
      <w:pPr>
        <w:pBdr>
          <w:bottom w:val="single" w:color="DEE0E3" w:sz="2" w:space="0"/>
          <w:between w:val="single" w:color="DEE0E3" w:sz="2" w:space="0"/>
        </w:pBdr>
        <w:spacing w:before="120" w:after="120" w:line="288" w:lineRule="auto"/>
        <w:ind w:left="0"/>
        <w:rPr>
          <w:rFonts w:hint="eastAsia" w:ascii="宋体" w:hAnsi="宋体" w:eastAsia="宋体" w:cs="宋体"/>
          <w:sz w:val="24"/>
          <w:szCs w:val="24"/>
        </w:rPr>
      </w:pPr>
    </w:p>
    <w:p w14:paraId="1545AD0D">
      <w:pPr>
        <w:spacing w:before="380" w:after="140" w:line="288" w:lineRule="auto"/>
        <w:ind w:left="0"/>
        <w:jc w:val="left"/>
        <w:outlineLvl w:val="0"/>
        <w:rPr>
          <w:rFonts w:hint="eastAsia" w:ascii="宋体" w:hAnsi="宋体" w:eastAsia="宋体" w:cs="宋体"/>
          <w:sz w:val="24"/>
          <w:szCs w:val="24"/>
        </w:rPr>
      </w:pPr>
      <w:bookmarkStart w:id="18" w:name="heading_18"/>
      <w:r>
        <w:rPr>
          <w:rFonts w:hint="eastAsia" w:ascii="宋体" w:hAnsi="宋体" w:eastAsia="宋体" w:cs="宋体"/>
          <w:b/>
          <w:sz w:val="24"/>
          <w:szCs w:val="24"/>
        </w:rPr>
        <w:t>6. 角色识别与沟通知识库</w:t>
      </w:r>
      <w:bookmarkEnd w:id="18"/>
    </w:p>
    <w:p w14:paraId="41E8E2D9">
      <w:pPr>
        <w:spacing w:before="320" w:after="120" w:line="288" w:lineRule="auto"/>
        <w:ind w:left="0"/>
        <w:jc w:val="left"/>
        <w:outlineLvl w:val="1"/>
        <w:rPr>
          <w:rFonts w:hint="eastAsia" w:ascii="宋体" w:hAnsi="宋体" w:eastAsia="宋体" w:cs="宋体"/>
          <w:sz w:val="24"/>
          <w:szCs w:val="24"/>
        </w:rPr>
      </w:pPr>
      <w:bookmarkStart w:id="19" w:name="heading_19"/>
      <w:r>
        <w:rPr>
          <w:rFonts w:hint="eastAsia" w:ascii="宋体" w:hAnsi="宋体" w:eastAsia="宋体" w:cs="宋体"/>
          <w:b/>
          <w:sz w:val="24"/>
          <w:szCs w:val="24"/>
        </w:rPr>
        <w:t>6.1 五类角色速查表</w:t>
      </w:r>
      <w:bookmarkEnd w:id="1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133D05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34C5992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角色</w:t>
            </w:r>
          </w:p>
        </w:tc>
        <w:tc>
          <w:tcPr>
            <w:tcW w:w="1650" w:type="dxa"/>
            <w:tcMar>
              <w:top w:w="60" w:type="dxa"/>
              <w:left w:w="120" w:type="dxa"/>
              <w:bottom w:w="30" w:type="dxa"/>
              <w:right w:w="120" w:type="dxa"/>
            </w:tcMar>
          </w:tcPr>
          <w:p w14:paraId="1E5C47B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典型职位</w:t>
            </w:r>
          </w:p>
        </w:tc>
        <w:tc>
          <w:tcPr>
            <w:tcW w:w="1650" w:type="dxa"/>
            <w:tcMar>
              <w:top w:w="60" w:type="dxa"/>
              <w:left w:w="120" w:type="dxa"/>
              <w:bottom w:w="30" w:type="dxa"/>
              <w:right w:w="120" w:type="dxa"/>
            </w:tcMar>
          </w:tcPr>
          <w:p w14:paraId="7B6BCF9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关注点</w:t>
            </w:r>
          </w:p>
        </w:tc>
        <w:tc>
          <w:tcPr>
            <w:tcW w:w="1650" w:type="dxa"/>
            <w:tcMar>
              <w:top w:w="60" w:type="dxa"/>
              <w:left w:w="120" w:type="dxa"/>
              <w:bottom w:w="30" w:type="dxa"/>
              <w:right w:w="120" w:type="dxa"/>
            </w:tcMar>
          </w:tcPr>
          <w:p w14:paraId="63811D5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识别信号</w:t>
            </w:r>
          </w:p>
        </w:tc>
        <w:tc>
          <w:tcPr>
            <w:tcW w:w="1650" w:type="dxa"/>
            <w:tcMar>
              <w:top w:w="60" w:type="dxa"/>
              <w:left w:w="120" w:type="dxa"/>
              <w:bottom w:w="30" w:type="dxa"/>
              <w:right w:w="120" w:type="dxa"/>
            </w:tcMar>
          </w:tcPr>
          <w:p w14:paraId="03FF515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话术要点</w:t>
            </w:r>
          </w:p>
        </w:tc>
      </w:tr>
      <w:tr w14:paraId="2C9C52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4D32ACC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经济决策者</w:t>
            </w:r>
          </w:p>
        </w:tc>
        <w:tc>
          <w:tcPr>
            <w:tcW w:w="1650" w:type="dxa"/>
            <w:tcMar>
              <w:top w:w="60" w:type="dxa"/>
              <w:left w:w="120" w:type="dxa"/>
              <w:bottom w:w="30" w:type="dxa"/>
              <w:right w:w="120" w:type="dxa"/>
            </w:tcMar>
          </w:tcPr>
          <w:p w14:paraId="0119D37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总经理、董事长</w:t>
            </w:r>
          </w:p>
        </w:tc>
        <w:tc>
          <w:tcPr>
            <w:tcW w:w="1650" w:type="dxa"/>
            <w:tcMar>
              <w:top w:w="60" w:type="dxa"/>
              <w:left w:w="120" w:type="dxa"/>
              <w:bottom w:w="30" w:type="dxa"/>
              <w:right w:w="120" w:type="dxa"/>
            </w:tcMar>
          </w:tcPr>
          <w:p w14:paraId="525C809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ROI、战略、风险</w:t>
            </w:r>
          </w:p>
        </w:tc>
        <w:tc>
          <w:tcPr>
            <w:tcW w:w="1650" w:type="dxa"/>
            <w:tcMar>
              <w:top w:w="60" w:type="dxa"/>
              <w:left w:w="120" w:type="dxa"/>
              <w:bottom w:w="30" w:type="dxa"/>
              <w:right w:w="120" w:type="dxa"/>
            </w:tcMar>
          </w:tcPr>
          <w:p w14:paraId="18E94DB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问预算、问案例</w:t>
            </w:r>
          </w:p>
        </w:tc>
        <w:tc>
          <w:tcPr>
            <w:tcW w:w="1650" w:type="dxa"/>
            <w:tcMar>
              <w:top w:w="60" w:type="dxa"/>
              <w:left w:w="120" w:type="dxa"/>
              <w:bottom w:w="30" w:type="dxa"/>
              <w:right w:w="120" w:type="dxa"/>
            </w:tcMar>
          </w:tcPr>
          <w:p w14:paraId="6E56145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投资回报、同行案例</w:t>
            </w:r>
          </w:p>
        </w:tc>
      </w:tr>
      <w:tr w14:paraId="797F21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0A7C624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技术评估者</w:t>
            </w:r>
          </w:p>
        </w:tc>
        <w:tc>
          <w:tcPr>
            <w:tcW w:w="1650" w:type="dxa"/>
            <w:tcMar>
              <w:top w:w="60" w:type="dxa"/>
              <w:left w:w="120" w:type="dxa"/>
              <w:bottom w:w="30" w:type="dxa"/>
              <w:right w:w="120" w:type="dxa"/>
            </w:tcMar>
          </w:tcPr>
          <w:p w14:paraId="69F5C59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CTO、技术总监</w:t>
            </w:r>
          </w:p>
        </w:tc>
        <w:tc>
          <w:tcPr>
            <w:tcW w:w="1650" w:type="dxa"/>
            <w:tcMar>
              <w:top w:w="60" w:type="dxa"/>
              <w:left w:w="120" w:type="dxa"/>
              <w:bottom w:w="30" w:type="dxa"/>
              <w:right w:w="120" w:type="dxa"/>
            </w:tcMar>
          </w:tcPr>
          <w:p w14:paraId="526770D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架构、安全、集成</w:t>
            </w:r>
          </w:p>
        </w:tc>
        <w:tc>
          <w:tcPr>
            <w:tcW w:w="1650" w:type="dxa"/>
            <w:tcMar>
              <w:top w:w="60" w:type="dxa"/>
              <w:left w:w="120" w:type="dxa"/>
              <w:bottom w:w="30" w:type="dxa"/>
              <w:right w:w="120" w:type="dxa"/>
            </w:tcMar>
          </w:tcPr>
          <w:p w14:paraId="234BC59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要求看架构图、POC</w:t>
            </w:r>
          </w:p>
        </w:tc>
        <w:tc>
          <w:tcPr>
            <w:tcW w:w="1650" w:type="dxa"/>
            <w:tcMar>
              <w:top w:w="60" w:type="dxa"/>
              <w:left w:w="120" w:type="dxa"/>
              <w:bottom w:w="30" w:type="dxa"/>
              <w:right w:w="120" w:type="dxa"/>
            </w:tcMar>
          </w:tcPr>
          <w:p w14:paraId="3D6C097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技术白皮书、信创合规</w:t>
            </w:r>
          </w:p>
        </w:tc>
      </w:tr>
      <w:tr w14:paraId="224D1B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5DF668C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使用者</w:t>
            </w:r>
          </w:p>
        </w:tc>
        <w:tc>
          <w:tcPr>
            <w:tcW w:w="1650" w:type="dxa"/>
            <w:tcMar>
              <w:top w:w="60" w:type="dxa"/>
              <w:left w:w="120" w:type="dxa"/>
              <w:bottom w:w="30" w:type="dxa"/>
              <w:right w:w="120" w:type="dxa"/>
            </w:tcMar>
          </w:tcPr>
          <w:p w14:paraId="7ED2E1D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业务经理、运维</w:t>
            </w:r>
          </w:p>
        </w:tc>
        <w:tc>
          <w:tcPr>
            <w:tcW w:w="1650" w:type="dxa"/>
            <w:tcMar>
              <w:top w:w="60" w:type="dxa"/>
              <w:left w:w="120" w:type="dxa"/>
              <w:bottom w:w="30" w:type="dxa"/>
              <w:right w:w="120" w:type="dxa"/>
            </w:tcMar>
          </w:tcPr>
          <w:p w14:paraId="79DAD66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易用性、效率</w:t>
            </w:r>
          </w:p>
        </w:tc>
        <w:tc>
          <w:tcPr>
            <w:tcW w:w="1650" w:type="dxa"/>
            <w:tcMar>
              <w:top w:w="60" w:type="dxa"/>
              <w:left w:w="120" w:type="dxa"/>
              <w:bottom w:w="30" w:type="dxa"/>
              <w:right w:w="120" w:type="dxa"/>
            </w:tcMar>
          </w:tcPr>
          <w:p w14:paraId="6414849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吐槽现有系统</w:t>
            </w:r>
          </w:p>
        </w:tc>
        <w:tc>
          <w:tcPr>
            <w:tcW w:w="1650" w:type="dxa"/>
            <w:tcMar>
              <w:top w:w="60" w:type="dxa"/>
              <w:left w:w="120" w:type="dxa"/>
              <w:bottom w:w="30" w:type="dxa"/>
              <w:right w:w="120" w:type="dxa"/>
            </w:tcMar>
          </w:tcPr>
          <w:p w14:paraId="058833E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操作演示、省时数据</w:t>
            </w:r>
          </w:p>
        </w:tc>
      </w:tr>
      <w:tr w14:paraId="411AE9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243C49F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教练</w:t>
            </w:r>
          </w:p>
        </w:tc>
        <w:tc>
          <w:tcPr>
            <w:tcW w:w="1650" w:type="dxa"/>
            <w:tcMar>
              <w:top w:w="60" w:type="dxa"/>
              <w:left w:w="120" w:type="dxa"/>
              <w:bottom w:w="30" w:type="dxa"/>
              <w:right w:w="120" w:type="dxa"/>
            </w:tcMar>
          </w:tcPr>
          <w:p w14:paraId="4A33970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任何角色</w:t>
            </w:r>
          </w:p>
        </w:tc>
        <w:tc>
          <w:tcPr>
            <w:tcW w:w="1650" w:type="dxa"/>
            <w:tcMar>
              <w:top w:w="60" w:type="dxa"/>
              <w:left w:w="120" w:type="dxa"/>
              <w:bottom w:w="30" w:type="dxa"/>
              <w:right w:w="120" w:type="dxa"/>
            </w:tcMar>
          </w:tcPr>
          <w:p w14:paraId="080AB4C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个人利益、信任</w:t>
            </w:r>
          </w:p>
        </w:tc>
        <w:tc>
          <w:tcPr>
            <w:tcW w:w="1650" w:type="dxa"/>
            <w:tcMar>
              <w:top w:w="60" w:type="dxa"/>
              <w:left w:w="120" w:type="dxa"/>
              <w:bottom w:w="30" w:type="dxa"/>
              <w:right w:w="120" w:type="dxa"/>
            </w:tcMar>
          </w:tcPr>
          <w:p w14:paraId="6CB1B3D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主动透露内部信息</w:t>
            </w:r>
          </w:p>
        </w:tc>
        <w:tc>
          <w:tcPr>
            <w:tcW w:w="1650" w:type="dxa"/>
            <w:tcMar>
              <w:top w:w="60" w:type="dxa"/>
              <w:left w:w="120" w:type="dxa"/>
              <w:bottom w:w="30" w:type="dxa"/>
              <w:right w:w="120" w:type="dxa"/>
            </w:tcMar>
          </w:tcPr>
          <w:p w14:paraId="23A4334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建立信任、请求引荐</w:t>
            </w:r>
          </w:p>
        </w:tc>
      </w:tr>
      <w:tr w14:paraId="6A1393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1DE8FB2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采购/财务</w:t>
            </w:r>
          </w:p>
        </w:tc>
        <w:tc>
          <w:tcPr>
            <w:tcW w:w="1650" w:type="dxa"/>
            <w:tcMar>
              <w:top w:w="60" w:type="dxa"/>
              <w:left w:w="120" w:type="dxa"/>
              <w:bottom w:w="30" w:type="dxa"/>
              <w:right w:w="120" w:type="dxa"/>
            </w:tcMar>
          </w:tcPr>
          <w:p w14:paraId="15D708B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采购经理、财务总监</w:t>
            </w:r>
          </w:p>
        </w:tc>
        <w:tc>
          <w:tcPr>
            <w:tcW w:w="1650" w:type="dxa"/>
            <w:tcMar>
              <w:top w:w="60" w:type="dxa"/>
              <w:left w:w="120" w:type="dxa"/>
              <w:bottom w:w="30" w:type="dxa"/>
              <w:right w:w="120" w:type="dxa"/>
            </w:tcMar>
          </w:tcPr>
          <w:p w14:paraId="3DDE72B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合规、价格</w:t>
            </w:r>
          </w:p>
        </w:tc>
        <w:tc>
          <w:tcPr>
            <w:tcW w:w="1650" w:type="dxa"/>
            <w:tcMar>
              <w:top w:w="60" w:type="dxa"/>
              <w:left w:w="120" w:type="dxa"/>
              <w:bottom w:w="30" w:type="dxa"/>
              <w:right w:w="120" w:type="dxa"/>
            </w:tcMar>
          </w:tcPr>
          <w:p w14:paraId="43F167F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问流程、压价</w:t>
            </w:r>
          </w:p>
        </w:tc>
        <w:tc>
          <w:tcPr>
            <w:tcW w:w="1650" w:type="dxa"/>
            <w:tcMar>
              <w:top w:w="60" w:type="dxa"/>
              <w:left w:w="120" w:type="dxa"/>
              <w:bottom w:w="30" w:type="dxa"/>
              <w:right w:w="120" w:type="dxa"/>
            </w:tcMar>
          </w:tcPr>
          <w:p w14:paraId="1872CC6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资质、ROI、分阶段</w:t>
            </w:r>
          </w:p>
        </w:tc>
      </w:tr>
    </w:tbl>
    <w:p w14:paraId="2EE6F369">
      <w:pPr>
        <w:spacing w:before="320" w:after="120" w:line="288" w:lineRule="auto"/>
        <w:ind w:left="0"/>
        <w:jc w:val="left"/>
        <w:outlineLvl w:val="1"/>
        <w:rPr>
          <w:rFonts w:hint="eastAsia" w:ascii="宋体" w:hAnsi="宋体" w:eastAsia="宋体" w:cs="宋体"/>
          <w:sz w:val="24"/>
          <w:szCs w:val="24"/>
        </w:rPr>
      </w:pPr>
      <w:bookmarkStart w:id="20" w:name="heading_20"/>
      <w:r>
        <w:rPr>
          <w:rFonts w:hint="eastAsia" w:ascii="宋体" w:hAnsi="宋体" w:eastAsia="宋体" w:cs="宋体"/>
          <w:b/>
          <w:sz w:val="24"/>
          <w:szCs w:val="24"/>
        </w:rPr>
        <w:t>6.2 行为分析速查</w:t>
      </w:r>
      <w:bookmarkEnd w:id="2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9E1E0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309E1A3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观察到的行为</w:t>
            </w:r>
          </w:p>
        </w:tc>
        <w:tc>
          <w:tcPr>
            <w:tcW w:w="2760" w:type="dxa"/>
            <w:tcMar>
              <w:top w:w="60" w:type="dxa"/>
              <w:left w:w="120" w:type="dxa"/>
              <w:bottom w:w="30" w:type="dxa"/>
              <w:right w:w="120" w:type="dxa"/>
            </w:tcMar>
          </w:tcPr>
          <w:p w14:paraId="0549823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可能解读</w:t>
            </w:r>
          </w:p>
        </w:tc>
        <w:tc>
          <w:tcPr>
            <w:tcW w:w="2760" w:type="dxa"/>
            <w:tcMar>
              <w:top w:w="60" w:type="dxa"/>
              <w:left w:w="120" w:type="dxa"/>
              <w:bottom w:w="30" w:type="dxa"/>
              <w:right w:w="120" w:type="dxa"/>
            </w:tcMar>
          </w:tcPr>
          <w:p w14:paraId="55D2E91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下一步动作</w:t>
            </w:r>
          </w:p>
        </w:tc>
      </w:tr>
      <w:tr w14:paraId="4585C2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0370B49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主动询问细节，做笔记</w:t>
            </w:r>
          </w:p>
        </w:tc>
        <w:tc>
          <w:tcPr>
            <w:tcW w:w="2760" w:type="dxa"/>
            <w:tcMar>
              <w:top w:w="60" w:type="dxa"/>
              <w:left w:w="120" w:type="dxa"/>
              <w:bottom w:w="30" w:type="dxa"/>
              <w:right w:w="120" w:type="dxa"/>
            </w:tcMar>
          </w:tcPr>
          <w:p w14:paraId="78EDB56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有真实兴趣</w:t>
            </w:r>
          </w:p>
        </w:tc>
        <w:tc>
          <w:tcPr>
            <w:tcW w:w="2760" w:type="dxa"/>
            <w:tcMar>
              <w:top w:w="60" w:type="dxa"/>
              <w:left w:w="120" w:type="dxa"/>
              <w:bottom w:w="30" w:type="dxa"/>
              <w:right w:w="120" w:type="dxa"/>
            </w:tcMar>
          </w:tcPr>
          <w:p w14:paraId="7637BCB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提供详细资料</w:t>
            </w:r>
          </w:p>
        </w:tc>
      </w:tr>
      <w:tr w14:paraId="2C65D3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0E7D62E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频繁看表，回应简短</w:t>
            </w:r>
          </w:p>
        </w:tc>
        <w:tc>
          <w:tcPr>
            <w:tcW w:w="2760" w:type="dxa"/>
            <w:tcMar>
              <w:top w:w="60" w:type="dxa"/>
              <w:left w:w="120" w:type="dxa"/>
              <w:bottom w:w="30" w:type="dxa"/>
              <w:right w:w="120" w:type="dxa"/>
            </w:tcMar>
          </w:tcPr>
          <w:p w14:paraId="2412375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不感兴趣</w:t>
            </w:r>
          </w:p>
        </w:tc>
        <w:tc>
          <w:tcPr>
            <w:tcW w:w="2760" w:type="dxa"/>
            <w:tcMar>
              <w:top w:w="60" w:type="dxa"/>
              <w:left w:w="120" w:type="dxa"/>
              <w:bottom w:w="30" w:type="dxa"/>
              <w:right w:w="120" w:type="dxa"/>
            </w:tcMar>
          </w:tcPr>
          <w:p w14:paraId="0E49DB5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缩短沟通，探原因</w:t>
            </w:r>
          </w:p>
        </w:tc>
      </w:tr>
      <w:tr w14:paraId="65B1B5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4B0BBFA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提到“以前和XX合作”</w:t>
            </w:r>
          </w:p>
        </w:tc>
        <w:tc>
          <w:tcPr>
            <w:tcW w:w="2760" w:type="dxa"/>
            <w:tcMar>
              <w:top w:w="60" w:type="dxa"/>
              <w:left w:w="120" w:type="dxa"/>
              <w:bottom w:w="30" w:type="dxa"/>
              <w:right w:w="120" w:type="dxa"/>
            </w:tcMar>
          </w:tcPr>
          <w:p w14:paraId="58F9937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倾向竞品</w:t>
            </w:r>
          </w:p>
        </w:tc>
        <w:tc>
          <w:tcPr>
            <w:tcW w:w="2760" w:type="dxa"/>
            <w:tcMar>
              <w:top w:w="60" w:type="dxa"/>
              <w:left w:w="120" w:type="dxa"/>
              <w:bottom w:w="30" w:type="dxa"/>
              <w:right w:w="120" w:type="dxa"/>
            </w:tcMar>
          </w:tcPr>
          <w:p w14:paraId="7DAD786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了解满意度，找差异</w:t>
            </w:r>
          </w:p>
        </w:tc>
      </w:tr>
      <w:tr w14:paraId="2A2038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20731DA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主动介绍内部关系</w:t>
            </w:r>
          </w:p>
        </w:tc>
        <w:tc>
          <w:tcPr>
            <w:tcW w:w="2760" w:type="dxa"/>
            <w:tcMar>
              <w:top w:w="60" w:type="dxa"/>
              <w:left w:w="120" w:type="dxa"/>
              <w:bottom w:w="30" w:type="dxa"/>
              <w:right w:w="120" w:type="dxa"/>
            </w:tcMar>
          </w:tcPr>
          <w:p w14:paraId="13A914E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可能成为教练</w:t>
            </w:r>
          </w:p>
        </w:tc>
        <w:tc>
          <w:tcPr>
            <w:tcW w:w="2760" w:type="dxa"/>
            <w:tcMar>
              <w:top w:w="60" w:type="dxa"/>
              <w:left w:w="120" w:type="dxa"/>
              <w:bottom w:w="30" w:type="dxa"/>
              <w:right w:w="120" w:type="dxa"/>
            </w:tcMar>
          </w:tcPr>
          <w:p w14:paraId="2F1A9F2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建立信任，请求帮助</w:t>
            </w:r>
          </w:p>
        </w:tc>
      </w:tr>
      <w:tr w14:paraId="55FA58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0F46395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质疑技术细节</w:t>
            </w:r>
          </w:p>
        </w:tc>
        <w:tc>
          <w:tcPr>
            <w:tcW w:w="2760" w:type="dxa"/>
            <w:tcMar>
              <w:top w:w="60" w:type="dxa"/>
              <w:left w:w="120" w:type="dxa"/>
              <w:bottom w:w="30" w:type="dxa"/>
              <w:right w:w="120" w:type="dxa"/>
            </w:tcMar>
          </w:tcPr>
          <w:p w14:paraId="6D258C2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技术评估者正常反应</w:t>
            </w:r>
          </w:p>
        </w:tc>
        <w:tc>
          <w:tcPr>
            <w:tcW w:w="2760" w:type="dxa"/>
            <w:tcMar>
              <w:top w:w="60" w:type="dxa"/>
              <w:left w:w="120" w:type="dxa"/>
              <w:bottom w:w="30" w:type="dxa"/>
              <w:right w:w="120" w:type="dxa"/>
            </w:tcMar>
          </w:tcPr>
          <w:p w14:paraId="347A560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认真回应，展现专业</w:t>
            </w:r>
          </w:p>
        </w:tc>
      </w:tr>
      <w:tr w14:paraId="34CA7C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EA5B04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质疑价值、价格高</w:t>
            </w:r>
          </w:p>
        </w:tc>
        <w:tc>
          <w:tcPr>
            <w:tcW w:w="2760" w:type="dxa"/>
            <w:tcMar>
              <w:top w:w="60" w:type="dxa"/>
              <w:left w:w="120" w:type="dxa"/>
              <w:bottom w:w="30" w:type="dxa"/>
              <w:right w:w="120" w:type="dxa"/>
            </w:tcMar>
          </w:tcPr>
          <w:p w14:paraId="72AE801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反对或财务角色</w:t>
            </w:r>
          </w:p>
        </w:tc>
        <w:tc>
          <w:tcPr>
            <w:tcW w:w="2760" w:type="dxa"/>
            <w:tcMar>
              <w:top w:w="60" w:type="dxa"/>
              <w:left w:w="120" w:type="dxa"/>
              <w:bottom w:w="30" w:type="dxa"/>
              <w:right w:w="120" w:type="dxa"/>
            </w:tcMar>
          </w:tcPr>
          <w:p w14:paraId="25677C8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提供ROI，寻求高层支持</w:t>
            </w:r>
          </w:p>
        </w:tc>
      </w:tr>
    </w:tbl>
    <w:p w14:paraId="2AC61FD6">
      <w:pPr>
        <w:pBdr>
          <w:bottom w:val="single" w:color="DEE0E3" w:sz="2" w:space="0"/>
          <w:between w:val="single" w:color="DEE0E3" w:sz="2" w:space="0"/>
        </w:pBdr>
        <w:spacing w:before="120" w:after="120" w:line="288" w:lineRule="auto"/>
        <w:ind w:left="0"/>
        <w:rPr>
          <w:rFonts w:hint="eastAsia" w:ascii="宋体" w:hAnsi="宋体" w:eastAsia="宋体" w:cs="宋体"/>
          <w:sz w:val="24"/>
          <w:szCs w:val="24"/>
        </w:rPr>
      </w:pPr>
    </w:p>
    <w:p w14:paraId="575BED61">
      <w:pPr>
        <w:spacing w:before="380" w:after="140" w:line="288" w:lineRule="auto"/>
        <w:ind w:left="0"/>
        <w:jc w:val="left"/>
        <w:outlineLvl w:val="0"/>
        <w:rPr>
          <w:rFonts w:hint="eastAsia" w:ascii="宋体" w:hAnsi="宋体" w:eastAsia="宋体" w:cs="宋体"/>
          <w:sz w:val="24"/>
          <w:szCs w:val="24"/>
        </w:rPr>
      </w:pPr>
      <w:bookmarkStart w:id="21" w:name="heading_21"/>
      <w:r>
        <w:rPr>
          <w:rFonts w:hint="eastAsia" w:ascii="宋体" w:hAnsi="宋体" w:eastAsia="宋体" w:cs="宋体"/>
          <w:b/>
          <w:sz w:val="24"/>
          <w:szCs w:val="24"/>
        </w:rPr>
        <w:t>7. 与业务地图的联动</w:t>
      </w:r>
      <w:bookmarkEnd w:id="2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797A5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0D4615C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业务地图发现</w:t>
            </w:r>
          </w:p>
        </w:tc>
        <w:tc>
          <w:tcPr>
            <w:tcW w:w="2760" w:type="dxa"/>
            <w:tcMar>
              <w:top w:w="60" w:type="dxa"/>
              <w:left w:w="120" w:type="dxa"/>
              <w:bottom w:w="30" w:type="dxa"/>
              <w:right w:w="120" w:type="dxa"/>
            </w:tcMar>
          </w:tcPr>
          <w:p w14:paraId="6069BD0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营销地图对应角色</w:t>
            </w:r>
          </w:p>
        </w:tc>
        <w:tc>
          <w:tcPr>
            <w:tcW w:w="2760" w:type="dxa"/>
            <w:tcMar>
              <w:top w:w="60" w:type="dxa"/>
              <w:left w:w="120" w:type="dxa"/>
              <w:bottom w:w="30" w:type="dxa"/>
              <w:right w:w="120" w:type="dxa"/>
            </w:tcMar>
          </w:tcPr>
          <w:p w14:paraId="52F715C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价值话术</w:t>
            </w:r>
          </w:p>
        </w:tc>
      </w:tr>
      <w:tr w14:paraId="315DEF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75C11B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运维人效低</w:t>
            </w:r>
          </w:p>
        </w:tc>
        <w:tc>
          <w:tcPr>
            <w:tcW w:w="2760" w:type="dxa"/>
            <w:tcMar>
              <w:top w:w="60" w:type="dxa"/>
              <w:left w:w="120" w:type="dxa"/>
              <w:bottom w:w="30" w:type="dxa"/>
              <w:right w:w="120" w:type="dxa"/>
            </w:tcMar>
          </w:tcPr>
          <w:p w14:paraId="4BDD33E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运维经理（使用者）</w:t>
            </w:r>
          </w:p>
        </w:tc>
        <w:tc>
          <w:tcPr>
            <w:tcW w:w="2760" w:type="dxa"/>
            <w:tcMar>
              <w:top w:w="60" w:type="dxa"/>
              <w:left w:w="120" w:type="dxa"/>
              <w:bottom w:w="30" w:type="dxa"/>
              <w:right w:w="120" w:type="dxa"/>
            </w:tcMar>
          </w:tcPr>
          <w:p w14:paraId="19C9A27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“AI运维可减少30%重复工作”</w:t>
            </w:r>
          </w:p>
        </w:tc>
      </w:tr>
      <w:tr w14:paraId="372D3E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9FF864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数据孤岛</w:t>
            </w:r>
          </w:p>
        </w:tc>
        <w:tc>
          <w:tcPr>
            <w:tcW w:w="2760" w:type="dxa"/>
            <w:tcMar>
              <w:top w:w="60" w:type="dxa"/>
              <w:left w:w="120" w:type="dxa"/>
              <w:bottom w:w="30" w:type="dxa"/>
              <w:right w:w="120" w:type="dxa"/>
            </w:tcMar>
          </w:tcPr>
          <w:p w14:paraId="2A442A0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总经理（决策者）</w:t>
            </w:r>
          </w:p>
        </w:tc>
        <w:tc>
          <w:tcPr>
            <w:tcW w:w="2760" w:type="dxa"/>
            <w:tcMar>
              <w:top w:w="60" w:type="dxa"/>
              <w:left w:w="120" w:type="dxa"/>
              <w:bottom w:w="30" w:type="dxa"/>
              <w:right w:w="120" w:type="dxa"/>
            </w:tcMar>
          </w:tcPr>
          <w:p w14:paraId="48DF0BC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“打通数据，统一视图”</w:t>
            </w:r>
          </w:p>
        </w:tc>
      </w:tr>
      <w:tr w14:paraId="71868B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0D54D8A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信创压力</w:t>
            </w:r>
          </w:p>
        </w:tc>
        <w:tc>
          <w:tcPr>
            <w:tcW w:w="2760" w:type="dxa"/>
            <w:tcMar>
              <w:top w:w="60" w:type="dxa"/>
              <w:left w:w="120" w:type="dxa"/>
              <w:bottom w:w="30" w:type="dxa"/>
              <w:right w:w="120" w:type="dxa"/>
            </w:tcMar>
          </w:tcPr>
          <w:p w14:paraId="321098B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技术总监（评估者）</w:t>
            </w:r>
          </w:p>
        </w:tc>
        <w:tc>
          <w:tcPr>
            <w:tcW w:w="2760" w:type="dxa"/>
            <w:tcMar>
              <w:top w:w="60" w:type="dxa"/>
              <w:left w:w="120" w:type="dxa"/>
              <w:bottom w:w="30" w:type="dxa"/>
              <w:right w:w="120" w:type="dxa"/>
            </w:tcMar>
          </w:tcPr>
          <w:p w14:paraId="288497A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“可二次开发，满足信创”</w:t>
            </w:r>
          </w:p>
        </w:tc>
      </w:tr>
      <w:tr w14:paraId="44A5B6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7A1C0F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预算紧张</w:t>
            </w:r>
          </w:p>
        </w:tc>
        <w:tc>
          <w:tcPr>
            <w:tcW w:w="2760" w:type="dxa"/>
            <w:tcMar>
              <w:top w:w="60" w:type="dxa"/>
              <w:left w:w="120" w:type="dxa"/>
              <w:bottom w:w="30" w:type="dxa"/>
              <w:right w:w="120" w:type="dxa"/>
            </w:tcMar>
          </w:tcPr>
          <w:p w14:paraId="778EAB3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财务总监</w:t>
            </w:r>
          </w:p>
        </w:tc>
        <w:tc>
          <w:tcPr>
            <w:tcW w:w="2760" w:type="dxa"/>
            <w:tcMar>
              <w:top w:w="60" w:type="dxa"/>
              <w:left w:w="120" w:type="dxa"/>
              <w:bottom w:w="30" w:type="dxa"/>
              <w:right w:w="120" w:type="dxa"/>
            </w:tcMar>
          </w:tcPr>
          <w:p w14:paraId="630F484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“分阶段投入，6个月见效”</w:t>
            </w:r>
          </w:p>
        </w:tc>
      </w:tr>
    </w:tbl>
    <w:p w14:paraId="10AAC05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协同工作流</w:t>
      </w:r>
      <w:r>
        <w:rPr>
          <w:rFonts w:hint="eastAsia" w:ascii="宋体" w:hAnsi="宋体" w:eastAsia="宋体" w:cs="宋体"/>
          <w:sz w:val="24"/>
          <w:szCs w:val="24"/>
        </w:rPr>
        <w:t>：</w:t>
      </w:r>
    </w:p>
    <w:p w14:paraId="54587CEE">
      <w:pPr>
        <w:numPr>
          <w:ilvl w:val="0"/>
          <w:numId w:val="9"/>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首次接触 → 绘制客观信息</w:t>
      </w:r>
    </w:p>
    <w:p w14:paraId="1AFD40C3">
      <w:pPr>
        <w:numPr>
          <w:ilvl w:val="0"/>
          <w:numId w:val="10"/>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业务诊断 → 产出痛点场景</w:t>
      </w:r>
    </w:p>
    <w:p w14:paraId="7A9868EF">
      <w:pPr>
        <w:numPr>
          <w:ilvl w:val="0"/>
          <w:numId w:val="11"/>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角色映射 → 对应价值话术</w:t>
      </w:r>
    </w:p>
    <w:p w14:paraId="2F6FD376">
      <w:pPr>
        <w:numPr>
          <w:ilvl w:val="0"/>
          <w:numId w:val="12"/>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主观评估 → 填写立场、评分</w:t>
      </w:r>
    </w:p>
    <w:p w14:paraId="6786B800">
      <w:pPr>
        <w:numPr>
          <w:ilvl w:val="0"/>
          <w:numId w:val="13"/>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策略制定 → 针对性沟通</w:t>
      </w:r>
    </w:p>
    <w:p w14:paraId="60538749">
      <w:pPr>
        <w:numPr>
          <w:ilvl w:val="0"/>
          <w:numId w:val="14"/>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持续更新 → 双地图同步</w:t>
      </w:r>
    </w:p>
    <w:p w14:paraId="68350DA9">
      <w:pPr>
        <w:pBdr>
          <w:bottom w:val="single" w:color="DEE0E3" w:sz="2" w:space="0"/>
          <w:between w:val="single" w:color="DEE0E3" w:sz="2" w:space="0"/>
        </w:pBdr>
        <w:spacing w:before="120" w:after="120" w:line="288" w:lineRule="auto"/>
        <w:ind w:left="0"/>
        <w:rPr>
          <w:rFonts w:hint="eastAsia" w:ascii="宋体" w:hAnsi="宋体" w:eastAsia="宋体" w:cs="宋体"/>
          <w:sz w:val="24"/>
          <w:szCs w:val="24"/>
        </w:rPr>
      </w:pPr>
    </w:p>
    <w:p w14:paraId="314E5156">
      <w:pPr>
        <w:spacing w:before="380" w:after="140" w:line="288" w:lineRule="auto"/>
        <w:ind w:left="0"/>
        <w:jc w:val="left"/>
        <w:outlineLvl w:val="0"/>
        <w:rPr>
          <w:rFonts w:hint="eastAsia" w:ascii="宋体" w:hAnsi="宋体" w:eastAsia="宋体" w:cs="宋体"/>
          <w:sz w:val="24"/>
          <w:szCs w:val="24"/>
        </w:rPr>
      </w:pPr>
      <w:bookmarkStart w:id="22" w:name="heading_22"/>
      <w:r>
        <w:rPr>
          <w:rFonts w:hint="eastAsia" w:ascii="宋体" w:hAnsi="宋体" w:eastAsia="宋体" w:cs="宋体"/>
          <w:b/>
          <w:sz w:val="24"/>
          <w:szCs w:val="24"/>
        </w:rPr>
        <w:t>8. 更新与维护机制</w:t>
      </w:r>
      <w:bookmarkEnd w:id="2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36643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2D85739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信息类型</w:t>
            </w:r>
          </w:p>
        </w:tc>
        <w:tc>
          <w:tcPr>
            <w:tcW w:w="2760" w:type="dxa"/>
            <w:tcMar>
              <w:top w:w="60" w:type="dxa"/>
              <w:left w:w="120" w:type="dxa"/>
              <w:bottom w:w="30" w:type="dxa"/>
              <w:right w:w="120" w:type="dxa"/>
            </w:tcMar>
          </w:tcPr>
          <w:p w14:paraId="112D920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更新频率</w:t>
            </w:r>
          </w:p>
        </w:tc>
        <w:tc>
          <w:tcPr>
            <w:tcW w:w="2760" w:type="dxa"/>
            <w:tcMar>
              <w:top w:w="60" w:type="dxa"/>
              <w:left w:w="120" w:type="dxa"/>
              <w:bottom w:w="30" w:type="dxa"/>
              <w:right w:w="120" w:type="dxa"/>
            </w:tcMar>
          </w:tcPr>
          <w:p w14:paraId="22DCE47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触发条件</w:t>
            </w:r>
          </w:p>
        </w:tc>
      </w:tr>
      <w:tr w14:paraId="29527A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6C60768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客观信息</w:t>
            </w:r>
          </w:p>
        </w:tc>
        <w:tc>
          <w:tcPr>
            <w:tcW w:w="2760" w:type="dxa"/>
            <w:tcMar>
              <w:top w:w="60" w:type="dxa"/>
              <w:left w:w="120" w:type="dxa"/>
              <w:bottom w:w="30" w:type="dxa"/>
              <w:right w:w="120" w:type="dxa"/>
            </w:tcMar>
          </w:tcPr>
          <w:p w14:paraId="5FB73FD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每月/每季度</w:t>
            </w:r>
          </w:p>
        </w:tc>
        <w:tc>
          <w:tcPr>
            <w:tcW w:w="2760" w:type="dxa"/>
            <w:tcMar>
              <w:top w:w="60" w:type="dxa"/>
              <w:left w:w="120" w:type="dxa"/>
              <w:bottom w:w="30" w:type="dxa"/>
              <w:right w:w="120" w:type="dxa"/>
            </w:tcMar>
          </w:tcPr>
          <w:p w14:paraId="3DDFA55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客户年报、组织调整</w:t>
            </w:r>
          </w:p>
        </w:tc>
      </w:tr>
      <w:tr w14:paraId="6FCB02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45F7D8C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主观信息</w:t>
            </w:r>
          </w:p>
        </w:tc>
        <w:tc>
          <w:tcPr>
            <w:tcW w:w="2760" w:type="dxa"/>
            <w:tcMar>
              <w:top w:w="60" w:type="dxa"/>
              <w:left w:w="120" w:type="dxa"/>
              <w:bottom w:w="30" w:type="dxa"/>
              <w:right w:w="120" w:type="dxa"/>
            </w:tcMar>
          </w:tcPr>
          <w:p w14:paraId="3996083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每次接触后</w:t>
            </w:r>
          </w:p>
        </w:tc>
        <w:tc>
          <w:tcPr>
            <w:tcW w:w="2760" w:type="dxa"/>
            <w:tcMar>
              <w:top w:w="60" w:type="dxa"/>
              <w:left w:w="120" w:type="dxa"/>
              <w:bottom w:w="30" w:type="dxa"/>
              <w:right w:w="120" w:type="dxa"/>
            </w:tcMar>
          </w:tcPr>
          <w:p w14:paraId="3AF0936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任何沟通</w:t>
            </w:r>
          </w:p>
        </w:tc>
      </w:tr>
      <w:tr w14:paraId="09A9C5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1A7C350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支持程度评分</w:t>
            </w:r>
          </w:p>
        </w:tc>
        <w:tc>
          <w:tcPr>
            <w:tcW w:w="2760" w:type="dxa"/>
            <w:tcMar>
              <w:top w:w="60" w:type="dxa"/>
              <w:left w:w="120" w:type="dxa"/>
              <w:bottom w:w="30" w:type="dxa"/>
              <w:right w:w="120" w:type="dxa"/>
            </w:tcMar>
          </w:tcPr>
          <w:p w14:paraId="6868543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至少2次接触后</w:t>
            </w:r>
          </w:p>
        </w:tc>
        <w:tc>
          <w:tcPr>
            <w:tcW w:w="2760" w:type="dxa"/>
            <w:tcMar>
              <w:top w:w="60" w:type="dxa"/>
              <w:left w:w="120" w:type="dxa"/>
              <w:bottom w:w="30" w:type="dxa"/>
              <w:right w:w="120" w:type="dxa"/>
            </w:tcMar>
          </w:tcPr>
          <w:p w14:paraId="04E3AE0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积累足够观察</w:t>
            </w:r>
          </w:p>
        </w:tc>
      </w:tr>
      <w:tr w14:paraId="038F16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3A74F44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角色画像库</w:t>
            </w:r>
          </w:p>
        </w:tc>
        <w:tc>
          <w:tcPr>
            <w:tcW w:w="2760" w:type="dxa"/>
            <w:tcMar>
              <w:top w:w="60" w:type="dxa"/>
              <w:left w:w="120" w:type="dxa"/>
              <w:bottom w:w="30" w:type="dxa"/>
              <w:right w:w="120" w:type="dxa"/>
            </w:tcMar>
          </w:tcPr>
          <w:p w14:paraId="2225B6D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每季度</w:t>
            </w:r>
          </w:p>
        </w:tc>
        <w:tc>
          <w:tcPr>
            <w:tcW w:w="2760" w:type="dxa"/>
            <w:tcMar>
              <w:top w:w="60" w:type="dxa"/>
              <w:left w:w="120" w:type="dxa"/>
              <w:bottom w:w="30" w:type="dxa"/>
              <w:right w:w="120" w:type="dxa"/>
            </w:tcMar>
          </w:tcPr>
          <w:p w14:paraId="3F240FE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新行为模式</w:t>
            </w:r>
          </w:p>
        </w:tc>
      </w:tr>
      <w:tr w14:paraId="411081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E8D292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话术模板库</w:t>
            </w:r>
          </w:p>
        </w:tc>
        <w:tc>
          <w:tcPr>
            <w:tcW w:w="2760" w:type="dxa"/>
            <w:tcMar>
              <w:top w:w="60" w:type="dxa"/>
              <w:left w:w="120" w:type="dxa"/>
              <w:bottom w:w="30" w:type="dxa"/>
              <w:right w:w="120" w:type="dxa"/>
            </w:tcMar>
          </w:tcPr>
          <w:p w14:paraId="5BFAD00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每月</w:t>
            </w:r>
          </w:p>
        </w:tc>
        <w:tc>
          <w:tcPr>
            <w:tcW w:w="2760" w:type="dxa"/>
            <w:tcMar>
              <w:top w:w="60" w:type="dxa"/>
              <w:left w:w="120" w:type="dxa"/>
              <w:bottom w:w="30" w:type="dxa"/>
              <w:right w:w="120" w:type="dxa"/>
            </w:tcMar>
          </w:tcPr>
          <w:p w14:paraId="2AE6CCF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成功/失败复盘</w:t>
            </w:r>
          </w:p>
        </w:tc>
      </w:tr>
    </w:tbl>
    <w:p w14:paraId="4C3E5CEC">
      <w:pPr>
        <w:pBdr>
          <w:bottom w:val="single" w:color="DEE0E3" w:sz="2" w:space="0"/>
          <w:between w:val="single" w:color="DEE0E3" w:sz="2" w:space="0"/>
        </w:pBdr>
        <w:spacing w:before="120" w:after="120" w:line="288" w:lineRule="auto"/>
        <w:ind w:left="0"/>
        <w:rPr>
          <w:rFonts w:hint="eastAsia" w:ascii="宋体" w:hAnsi="宋体" w:eastAsia="宋体" w:cs="宋体"/>
          <w:sz w:val="24"/>
          <w:szCs w:val="24"/>
        </w:rPr>
      </w:pPr>
    </w:p>
    <w:p w14:paraId="5B9C7801">
      <w:pPr>
        <w:spacing w:before="380" w:after="140" w:line="288" w:lineRule="auto"/>
        <w:ind w:left="0"/>
        <w:jc w:val="left"/>
        <w:outlineLvl w:val="0"/>
        <w:rPr>
          <w:rFonts w:hint="eastAsia" w:ascii="宋体" w:hAnsi="宋体" w:eastAsia="宋体" w:cs="宋体"/>
          <w:sz w:val="24"/>
          <w:szCs w:val="24"/>
        </w:rPr>
      </w:pPr>
      <w:bookmarkStart w:id="23" w:name="heading_23"/>
      <w:r>
        <w:rPr>
          <w:rFonts w:hint="eastAsia" w:ascii="宋体" w:hAnsi="宋体" w:eastAsia="宋体" w:cs="宋体"/>
          <w:b/>
          <w:sz w:val="24"/>
          <w:szCs w:val="24"/>
        </w:rPr>
        <w:t>9. 常见问题（FAQ）</w:t>
      </w:r>
      <w:bookmarkEnd w:id="23"/>
    </w:p>
    <w:p w14:paraId="4A3BC0E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Q1：营销地图多久更新一次？</w:t>
      </w:r>
      <w:r>
        <w:rPr>
          <w:rFonts w:hint="eastAsia" w:ascii="宋体" w:hAnsi="宋体" w:eastAsia="宋体" w:cs="宋体"/>
          <w:sz w:val="24"/>
          <w:szCs w:val="24"/>
        </w:rPr>
        <w:br w:type="textWrapping"/>
      </w:r>
      <w:r>
        <w:rPr>
          <w:rFonts w:hint="eastAsia" w:ascii="宋体" w:hAnsi="宋体" w:eastAsia="宋体" w:cs="宋体"/>
          <w:sz w:val="24"/>
          <w:szCs w:val="24"/>
        </w:rPr>
        <w:t>A：客观信息每月或每季度更新；主观信息每次客户接触后立即更新。项目关键节点（如发标前）应重点复核。</w:t>
      </w:r>
    </w:p>
    <w:p w14:paraId="04B7103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Q2：没有足够信息时怎么填？</w:t>
      </w:r>
      <w:r>
        <w:rPr>
          <w:rFonts w:hint="eastAsia" w:ascii="宋体" w:hAnsi="宋体" w:eastAsia="宋体" w:cs="宋体"/>
          <w:sz w:val="24"/>
          <w:szCs w:val="24"/>
        </w:rPr>
        <w:br w:type="textWrapping"/>
      </w:r>
      <w:r>
        <w:rPr>
          <w:rFonts w:hint="eastAsia" w:ascii="宋体" w:hAnsi="宋体" w:eastAsia="宋体" w:cs="宋体"/>
          <w:sz w:val="24"/>
          <w:szCs w:val="24"/>
        </w:rPr>
        <w:t>A：标注“待补充”或“未知”。首次接触重点收集客观信息（组织架构、姓名、职位），主观信息可在2-3次接触后再评分。</w:t>
      </w:r>
    </w:p>
    <w:p w14:paraId="04C65C9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Q3：支持程度评分主观性太强怎么办？</w:t>
      </w:r>
      <w:r>
        <w:rPr>
          <w:rFonts w:hint="eastAsia" w:ascii="宋体" w:hAnsi="宋体" w:eastAsia="宋体" w:cs="宋体"/>
          <w:sz w:val="24"/>
          <w:szCs w:val="24"/>
        </w:rPr>
        <w:br w:type="textWrapping"/>
      </w:r>
      <w:r>
        <w:rPr>
          <w:rFonts w:hint="eastAsia" w:ascii="宋体" w:hAnsi="宋体" w:eastAsia="宋体" w:cs="宋体"/>
          <w:sz w:val="24"/>
          <w:szCs w:val="24"/>
        </w:rPr>
        <w:t>A：使用三维度量化模型（参与度、影响力、支持度），并标注置信度（高/中/低）。建议团队多人独立评分后取平均。</w:t>
      </w:r>
    </w:p>
    <w:p w14:paraId="3D1D543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Q4：客户组织太大，角色太多怎么办？</w:t>
      </w:r>
      <w:r>
        <w:rPr>
          <w:rFonts w:hint="eastAsia" w:ascii="宋体" w:hAnsi="宋体" w:eastAsia="宋体" w:cs="宋体"/>
          <w:sz w:val="24"/>
          <w:szCs w:val="24"/>
        </w:rPr>
        <w:br w:type="textWrapping"/>
      </w:r>
      <w:r>
        <w:rPr>
          <w:rFonts w:hint="eastAsia" w:ascii="宋体" w:hAnsi="宋体" w:eastAsia="宋体" w:cs="宋体"/>
          <w:sz w:val="24"/>
          <w:szCs w:val="24"/>
        </w:rPr>
        <w:t>A：聚焦与当前项目直接相关的决策链角色（通常5-10人）。其他角色可先不纳入，待项目推进再补充。</w:t>
      </w:r>
    </w:p>
    <w:p w14:paraId="5F148E7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Q5：如何判断一个角色是不是Champion？</w:t>
      </w:r>
      <w:r>
        <w:rPr>
          <w:rFonts w:hint="eastAsia" w:ascii="宋体" w:hAnsi="宋体" w:eastAsia="宋体" w:cs="宋体"/>
          <w:sz w:val="24"/>
          <w:szCs w:val="24"/>
        </w:rPr>
        <w:br w:type="textWrapping"/>
      </w:r>
      <w:r>
        <w:rPr>
          <w:rFonts w:hint="eastAsia" w:ascii="宋体" w:hAnsi="宋体" w:eastAsia="宋体" w:cs="宋体"/>
          <w:sz w:val="24"/>
          <w:szCs w:val="24"/>
        </w:rPr>
        <w:t>A：Champion需同时满足：①有影响力（能影响他人）；②有意愿（主动推动）；③有个人利益（我方胜出与其个人目标相关）。三者缺一不可。</w:t>
      </w:r>
    </w:p>
    <w:p w14:paraId="5A36540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Q6：营销地图和CRM的关系是什么？</w:t>
      </w:r>
      <w:r>
        <w:rPr>
          <w:rFonts w:hint="eastAsia" w:ascii="宋体" w:hAnsi="宋体" w:eastAsia="宋体" w:cs="宋体"/>
          <w:sz w:val="24"/>
          <w:szCs w:val="24"/>
        </w:rPr>
        <w:br w:type="textWrapping"/>
      </w:r>
      <w:r>
        <w:rPr>
          <w:rFonts w:hint="eastAsia" w:ascii="宋体" w:hAnsi="宋体" w:eastAsia="宋体" w:cs="宋体"/>
          <w:sz w:val="24"/>
          <w:szCs w:val="24"/>
        </w:rPr>
        <w:t>A：CRM存储联系人信息和沟通记录；营销地图提供结构化的决策链分析、立场评分、策略建议。两者互补，建议将营销地图的关键字段（如支持程度、立场）同步到CRM。</w:t>
      </w:r>
    </w:p>
    <w:p w14:paraId="4B8F709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Q7：新人如何使用营销地图？</w:t>
      </w:r>
      <w:r>
        <w:rPr>
          <w:rFonts w:hint="eastAsia" w:ascii="宋体" w:hAnsi="宋体" w:eastAsia="宋体" w:cs="宋体"/>
          <w:sz w:val="24"/>
          <w:szCs w:val="24"/>
        </w:rPr>
        <w:br w:type="textWrapping"/>
      </w:r>
      <w:r>
        <w:rPr>
          <w:rFonts w:hint="eastAsia" w:ascii="宋体" w:hAnsi="宋体" w:eastAsia="宋体" w:cs="宋体"/>
          <w:sz w:val="24"/>
          <w:szCs w:val="24"/>
        </w:rPr>
        <w:t>A：新人先阅读角色画像库和话术模板库，然后参与模拟演练，最后跟岗实践。每次拜访后，新人需更新地图并由导师复盘。</w:t>
      </w:r>
    </w:p>
    <w:p w14:paraId="71ABF2C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Q8：不同客户的营销地图可以复用吗？</w:t>
      </w:r>
      <w:r>
        <w:rPr>
          <w:rFonts w:hint="eastAsia" w:ascii="宋体" w:hAnsi="宋体" w:eastAsia="宋体" w:cs="宋体"/>
          <w:sz w:val="24"/>
          <w:szCs w:val="24"/>
        </w:rPr>
        <w:br w:type="textWrapping"/>
      </w:r>
      <w:r>
        <w:rPr>
          <w:rFonts w:hint="eastAsia" w:ascii="宋体" w:hAnsi="宋体" w:eastAsia="宋体" w:cs="宋体"/>
          <w:sz w:val="24"/>
          <w:szCs w:val="24"/>
        </w:rPr>
        <w:t>A：角色画像库和话术模板库可跨客户复用（如“技术评估者”的通用特征）。但具体客户的地图（组织架构、角色姓名、立场）不能复用，需重新填写。</w:t>
      </w:r>
    </w:p>
    <w:p w14:paraId="0D842AD1">
      <w:pPr>
        <w:pBdr>
          <w:bottom w:val="single" w:color="DEE0E3" w:sz="2" w:space="0"/>
          <w:between w:val="single" w:color="DEE0E3" w:sz="2" w:space="0"/>
        </w:pBdr>
        <w:spacing w:before="120" w:after="120" w:line="288" w:lineRule="auto"/>
        <w:ind w:left="0"/>
        <w:rPr>
          <w:rFonts w:hint="eastAsia" w:ascii="宋体" w:hAnsi="宋体" w:eastAsia="宋体" w:cs="宋体"/>
          <w:sz w:val="24"/>
          <w:szCs w:val="24"/>
        </w:rPr>
      </w:pPr>
    </w:p>
    <w:p w14:paraId="622E6FB1">
      <w:pPr>
        <w:spacing w:before="380" w:after="140" w:line="288" w:lineRule="auto"/>
        <w:ind w:left="0"/>
        <w:jc w:val="left"/>
        <w:outlineLvl w:val="0"/>
        <w:rPr>
          <w:rFonts w:hint="eastAsia" w:ascii="宋体" w:hAnsi="宋体" w:eastAsia="宋体" w:cs="宋体"/>
          <w:sz w:val="24"/>
          <w:szCs w:val="24"/>
        </w:rPr>
      </w:pPr>
      <w:bookmarkStart w:id="24" w:name="heading_24"/>
      <w:r>
        <w:rPr>
          <w:rFonts w:hint="eastAsia" w:ascii="宋体" w:hAnsi="宋体" w:eastAsia="宋体" w:cs="宋体"/>
          <w:b/>
          <w:sz w:val="24"/>
          <w:szCs w:val="24"/>
        </w:rPr>
        <w:t>10. 总结与行动清单</w:t>
      </w:r>
      <w:bookmarkEnd w:id="24"/>
    </w:p>
    <w:p w14:paraId="04631666">
      <w:pPr>
        <w:numPr>
          <w:ilvl w:val="0"/>
          <w:numId w:val="15"/>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营销地图是业务地图的“人的维度”</w:t>
      </w:r>
      <w:r>
        <w:rPr>
          <w:rFonts w:hint="eastAsia" w:ascii="宋体" w:hAnsi="宋体" w:eastAsia="宋体" w:cs="宋体"/>
          <w:sz w:val="24"/>
          <w:szCs w:val="24"/>
        </w:rPr>
        <w:t>，帮助理解决策链、角色利益、采购流程。</w:t>
      </w:r>
    </w:p>
    <w:p w14:paraId="52549473">
      <w:pPr>
        <w:numPr>
          <w:ilvl w:val="0"/>
          <w:numId w:val="16"/>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双层MECE结构</w:t>
      </w:r>
      <w:r>
        <w:rPr>
          <w:rFonts w:hint="eastAsia" w:ascii="宋体" w:hAnsi="宋体" w:eastAsia="宋体" w:cs="宋体"/>
          <w:sz w:val="24"/>
          <w:szCs w:val="24"/>
        </w:rPr>
        <w:t>：客观信息（骨架）+ 主观信息（血肉），清晰分离事实与判断。</w:t>
      </w:r>
    </w:p>
    <w:p w14:paraId="7DAC142B">
      <w:pPr>
        <w:numPr>
          <w:ilvl w:val="0"/>
          <w:numId w:val="17"/>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可视化五视图</w:t>
      </w:r>
      <w:r>
        <w:rPr>
          <w:rFonts w:hint="eastAsia" w:ascii="宋体" w:hAnsi="宋体" w:eastAsia="宋体" w:cs="宋体"/>
          <w:sz w:val="24"/>
          <w:szCs w:val="24"/>
        </w:rPr>
        <w:t>：从组织架构到角色卡牌，逐层建立清晰认知。</w:t>
      </w:r>
    </w:p>
    <w:p w14:paraId="5D6DAA8B">
      <w:pPr>
        <w:numPr>
          <w:ilvl w:val="0"/>
          <w:numId w:val="18"/>
        </w:num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支持程度量化</w:t>
      </w:r>
      <w:r>
        <w:rPr>
          <w:rFonts w:hint="eastAsia" w:ascii="宋体" w:hAnsi="宋体" w:eastAsia="宋体" w:cs="宋体"/>
          <w:sz w:val="24"/>
          <w:szCs w:val="24"/>
        </w:rPr>
        <w:t>：三维度模型，1-10分评分，可追踪变化。</w:t>
      </w:r>
    </w:p>
    <w:p w14:paraId="06D391A2">
      <w:pPr>
        <w:numPr>
          <w:ilvl w:val="0"/>
          <w:numId w:val="18"/>
        </w:numPr>
        <w:spacing w:before="120" w:after="120" w:line="288" w:lineRule="auto"/>
        <w:ind w:left="0"/>
        <w:jc w:val="left"/>
        <w:rPr>
          <w:rFonts w:hint="eastAsia" w:ascii="宋体" w:hAnsi="宋体" w:eastAsia="宋体" w:cs="宋体"/>
          <w:b/>
          <w:sz w:val="24"/>
          <w:szCs w:val="24"/>
        </w:rPr>
      </w:pPr>
      <w:r>
        <w:rPr>
          <w:rFonts w:hint="eastAsia" w:ascii="宋体" w:hAnsi="宋体" w:eastAsia="宋体" w:cs="宋体"/>
          <w:b/>
          <w:sz w:val="24"/>
          <w:szCs w:val="24"/>
        </w:rPr>
        <w:t>与业务地图联动：</w:t>
      </w:r>
      <w:r>
        <w:rPr>
          <w:rFonts w:hint="eastAsia" w:ascii="宋体" w:hAnsi="宋体" w:eastAsia="宋体" w:cs="宋体"/>
          <w:b w:val="0"/>
          <w:bCs/>
          <w:sz w:val="24"/>
          <w:szCs w:val="24"/>
        </w:rPr>
        <w:t>痛点 → 角色 → 话术 → 策略，形成价值传递闭环。</w:t>
      </w:r>
    </w:p>
    <w:p w14:paraId="28CDD9FD">
      <w:pPr>
        <w:spacing w:before="300" w:after="120" w:line="288" w:lineRule="auto"/>
        <w:ind w:left="0"/>
        <w:jc w:val="left"/>
        <w:outlineLvl w:val="2"/>
        <w:rPr>
          <w:rFonts w:hint="eastAsia" w:ascii="宋体" w:hAnsi="宋体" w:eastAsia="宋体" w:cs="宋体"/>
          <w:b/>
          <w:sz w:val="24"/>
          <w:szCs w:val="24"/>
        </w:rPr>
      </w:pPr>
      <w:r>
        <w:rPr>
          <w:rFonts w:hint="eastAsia" w:ascii="宋体" w:hAnsi="宋体" w:eastAsia="宋体" w:cs="宋体"/>
          <w:b/>
          <w:sz w:val="24"/>
          <w:szCs w:val="24"/>
        </w:rPr>
        <w:t>行动清单</w:t>
      </w:r>
    </w:p>
    <w:p w14:paraId="37496E5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召集为当前重点客户绘制客观信息表（组织架构、决策链）</w:t>
      </w:r>
    </w:p>
    <w:p w14:paraId="07237D6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至少完成2次有效接触后，填写主观信息表（立场、支持程度）</w:t>
      </w:r>
    </w:p>
    <w:p w14:paraId="5B5525B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绘制立场矩阵，识别Champion和反对者</w:t>
      </w:r>
    </w:p>
    <w:p w14:paraId="646D10B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绘制采购时间线，明确当前阶段和下一步动作</w:t>
      </w:r>
    </w:p>
    <w:p w14:paraId="60B2B8A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为每个关键角色创建角色卡牌</w:t>
      </w:r>
    </w:p>
    <w:p w14:paraId="4947827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建立双地图联动机制，每周同步更新</w:t>
      </w:r>
    </w:p>
    <w:p w14:paraId="45D8D604">
      <w:pPr>
        <w:pBdr>
          <w:bottom w:val="single" w:color="DEE0E3" w:sz="2" w:space="0"/>
          <w:between w:val="single" w:color="DEE0E3" w:sz="2" w:space="0"/>
        </w:pBdr>
        <w:spacing w:before="120" w:after="120" w:line="288" w:lineRule="auto"/>
        <w:ind w:left="0"/>
        <w:rPr>
          <w:rFonts w:hint="eastAsia" w:ascii="宋体" w:hAnsi="宋体" w:eastAsia="宋体" w:cs="宋体"/>
          <w:sz w:val="24"/>
          <w:szCs w:val="24"/>
        </w:rPr>
      </w:pPr>
    </w:p>
    <w:p w14:paraId="0A5222A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文档版本：V2.0（系统化整理，增加FAQ） | 最后更新：2026年4月</w:t>
      </w:r>
    </w:p>
    <w:p w14:paraId="6DC37F0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配套文档：总纲、业务地图（L1-L4）设计文档</w:t>
      </w:r>
    </w:p>
    <w:p w14:paraId="68BD335B">
      <w:pPr>
        <w:spacing w:before="380" w:after="140" w:line="288" w:lineRule="auto"/>
        <w:ind w:left="0"/>
        <w:jc w:val="left"/>
        <w:outlineLvl w:val="0"/>
        <w:rPr>
          <w:rFonts w:hint="eastAsia" w:ascii="宋体" w:hAnsi="宋体" w:eastAsia="宋体" w:cs="宋体"/>
          <w:sz w:val="24"/>
          <w:szCs w:val="24"/>
          <w:lang w:eastAsia="zh-CN"/>
        </w:rPr>
      </w:pPr>
      <w:r>
        <w:rPr>
          <w:rFonts w:hint="eastAsia" w:ascii="宋体" w:hAnsi="宋体" w:eastAsia="宋体" w:cs="宋体"/>
          <w:sz w:val="24"/>
          <w:szCs w:val="24"/>
        </w:rPr>
        <w:br w:type="page"/>
      </w:r>
      <w:r>
        <w:rPr>
          <w:rFonts w:hint="eastAsia" w:ascii="宋体" w:hAnsi="宋体" w:eastAsia="宋体" w:cs="宋体"/>
          <w:b/>
          <w:bCs/>
          <w:sz w:val="24"/>
          <w:szCs w:val="24"/>
          <w:lang w:val="en-US" w:eastAsia="zh-CN"/>
        </w:rPr>
        <w:t>附：</w:t>
      </w:r>
      <w:r>
        <w:rPr>
          <w:rFonts w:hint="eastAsia" w:ascii="宋体" w:hAnsi="宋体" w:eastAsia="宋体" w:cs="宋体"/>
          <w:b/>
          <w:sz w:val="24"/>
          <w:szCs w:val="24"/>
        </w:rPr>
        <w:t>角色识别与沟通知识库</w:t>
      </w:r>
    </w:p>
    <w:p w14:paraId="33DE6451">
      <w:pPr>
        <w:spacing w:before="320" w:after="120" w:line="288" w:lineRule="auto"/>
        <w:ind w:left="0"/>
        <w:jc w:val="left"/>
        <w:outlineLvl w:val="1"/>
        <w:rPr>
          <w:rFonts w:hint="eastAsia" w:ascii="宋体" w:hAnsi="宋体" w:eastAsia="宋体" w:cs="宋体"/>
          <w:sz w:val="24"/>
          <w:szCs w:val="24"/>
        </w:rPr>
      </w:pPr>
      <w:r>
        <w:rPr>
          <w:rFonts w:hint="eastAsia" w:ascii="宋体" w:hAnsi="宋体" w:eastAsia="宋体" w:cs="宋体"/>
          <w:b/>
          <w:sz w:val="24"/>
          <w:szCs w:val="24"/>
        </w:rPr>
        <w:t>1 角色分类体系</w:t>
      </w:r>
    </w:p>
    <w:p w14:paraId="2DB27AB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基于Miller Heiman方法论，将决策链角色分为五类。每类角色有典型的识别特征、沟通要点和应对策略。</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085EA7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29DB272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角色类型</w:t>
            </w:r>
          </w:p>
        </w:tc>
        <w:tc>
          <w:tcPr>
            <w:tcW w:w="1650" w:type="dxa"/>
            <w:tcMar>
              <w:top w:w="60" w:type="dxa"/>
              <w:left w:w="120" w:type="dxa"/>
              <w:bottom w:w="30" w:type="dxa"/>
              <w:right w:w="120" w:type="dxa"/>
            </w:tcMar>
          </w:tcPr>
          <w:p w14:paraId="5A771E4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定义</w:t>
            </w:r>
          </w:p>
        </w:tc>
        <w:tc>
          <w:tcPr>
            <w:tcW w:w="1650" w:type="dxa"/>
            <w:tcMar>
              <w:top w:w="60" w:type="dxa"/>
              <w:left w:w="120" w:type="dxa"/>
              <w:bottom w:w="30" w:type="dxa"/>
              <w:right w:w="120" w:type="dxa"/>
            </w:tcMar>
          </w:tcPr>
          <w:p w14:paraId="522DCB1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典型职位</w:t>
            </w:r>
          </w:p>
        </w:tc>
        <w:tc>
          <w:tcPr>
            <w:tcW w:w="1650" w:type="dxa"/>
            <w:tcMar>
              <w:top w:w="60" w:type="dxa"/>
              <w:left w:w="120" w:type="dxa"/>
              <w:bottom w:w="30" w:type="dxa"/>
              <w:right w:w="120" w:type="dxa"/>
            </w:tcMar>
          </w:tcPr>
          <w:p w14:paraId="4F41FE5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核心关注</w:t>
            </w:r>
          </w:p>
        </w:tc>
        <w:tc>
          <w:tcPr>
            <w:tcW w:w="1650" w:type="dxa"/>
            <w:tcMar>
              <w:top w:w="60" w:type="dxa"/>
              <w:left w:w="120" w:type="dxa"/>
              <w:bottom w:w="30" w:type="dxa"/>
              <w:right w:w="120" w:type="dxa"/>
            </w:tcMar>
          </w:tcPr>
          <w:p w14:paraId="2582BB0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决策权</w:t>
            </w:r>
          </w:p>
        </w:tc>
      </w:tr>
      <w:tr w14:paraId="537E79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4A3F2B9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经济决策者</w:t>
            </w:r>
          </w:p>
        </w:tc>
        <w:tc>
          <w:tcPr>
            <w:tcW w:w="1650" w:type="dxa"/>
            <w:tcMar>
              <w:top w:w="60" w:type="dxa"/>
              <w:left w:w="120" w:type="dxa"/>
              <w:bottom w:w="30" w:type="dxa"/>
              <w:right w:w="120" w:type="dxa"/>
            </w:tcMar>
          </w:tcPr>
          <w:p w14:paraId="718CFAB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拥有最终预算和批准权的人</w:t>
            </w:r>
          </w:p>
        </w:tc>
        <w:tc>
          <w:tcPr>
            <w:tcW w:w="1650" w:type="dxa"/>
            <w:tcMar>
              <w:top w:w="60" w:type="dxa"/>
              <w:left w:w="120" w:type="dxa"/>
              <w:bottom w:w="30" w:type="dxa"/>
              <w:right w:w="120" w:type="dxa"/>
            </w:tcMar>
          </w:tcPr>
          <w:p w14:paraId="493EB28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董事长、总经理、CEO</w:t>
            </w:r>
          </w:p>
        </w:tc>
        <w:tc>
          <w:tcPr>
            <w:tcW w:w="1650" w:type="dxa"/>
            <w:tcMar>
              <w:top w:w="60" w:type="dxa"/>
              <w:left w:w="120" w:type="dxa"/>
              <w:bottom w:w="30" w:type="dxa"/>
              <w:right w:w="120" w:type="dxa"/>
            </w:tcMar>
          </w:tcPr>
          <w:p w14:paraId="374D3EC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ROI、战略匹配、风险</w:t>
            </w:r>
          </w:p>
        </w:tc>
        <w:tc>
          <w:tcPr>
            <w:tcW w:w="1650" w:type="dxa"/>
            <w:tcMar>
              <w:top w:w="60" w:type="dxa"/>
              <w:left w:w="120" w:type="dxa"/>
              <w:bottom w:w="30" w:type="dxa"/>
              <w:right w:w="120" w:type="dxa"/>
            </w:tcMar>
          </w:tcPr>
          <w:p w14:paraId="72B7829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最终批准/否决</w:t>
            </w:r>
          </w:p>
        </w:tc>
      </w:tr>
      <w:tr w14:paraId="074A51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3C867AC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技术评估者</w:t>
            </w:r>
          </w:p>
        </w:tc>
        <w:tc>
          <w:tcPr>
            <w:tcW w:w="1650" w:type="dxa"/>
            <w:tcMar>
              <w:top w:w="60" w:type="dxa"/>
              <w:left w:w="120" w:type="dxa"/>
              <w:bottom w:w="30" w:type="dxa"/>
              <w:right w:w="120" w:type="dxa"/>
            </w:tcMar>
          </w:tcPr>
          <w:p w14:paraId="4F640D7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评估技术方案可行性的人</w:t>
            </w:r>
          </w:p>
        </w:tc>
        <w:tc>
          <w:tcPr>
            <w:tcW w:w="1650" w:type="dxa"/>
            <w:tcMar>
              <w:top w:w="60" w:type="dxa"/>
              <w:left w:w="120" w:type="dxa"/>
              <w:bottom w:w="30" w:type="dxa"/>
              <w:right w:w="120" w:type="dxa"/>
            </w:tcMar>
          </w:tcPr>
          <w:p w14:paraId="0A682AB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CTO、技术总监、架构师</w:t>
            </w:r>
          </w:p>
        </w:tc>
        <w:tc>
          <w:tcPr>
            <w:tcW w:w="1650" w:type="dxa"/>
            <w:tcMar>
              <w:top w:w="60" w:type="dxa"/>
              <w:left w:w="120" w:type="dxa"/>
              <w:bottom w:w="30" w:type="dxa"/>
              <w:right w:w="120" w:type="dxa"/>
            </w:tcMar>
          </w:tcPr>
          <w:p w14:paraId="3822C4A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技术先进性、安全性、集成性</w:t>
            </w:r>
          </w:p>
        </w:tc>
        <w:tc>
          <w:tcPr>
            <w:tcW w:w="1650" w:type="dxa"/>
            <w:tcMar>
              <w:top w:w="60" w:type="dxa"/>
              <w:left w:w="120" w:type="dxa"/>
              <w:bottom w:w="30" w:type="dxa"/>
              <w:right w:w="120" w:type="dxa"/>
            </w:tcMar>
          </w:tcPr>
          <w:p w14:paraId="7B391DF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技术否决/推荐</w:t>
            </w:r>
          </w:p>
        </w:tc>
      </w:tr>
      <w:tr w14:paraId="3F0328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346F0F9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使用者</w:t>
            </w:r>
          </w:p>
        </w:tc>
        <w:tc>
          <w:tcPr>
            <w:tcW w:w="1650" w:type="dxa"/>
            <w:tcMar>
              <w:top w:w="60" w:type="dxa"/>
              <w:left w:w="120" w:type="dxa"/>
              <w:bottom w:w="30" w:type="dxa"/>
              <w:right w:w="120" w:type="dxa"/>
            </w:tcMar>
          </w:tcPr>
          <w:p w14:paraId="0BFC129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日常使用解决方案的人</w:t>
            </w:r>
          </w:p>
        </w:tc>
        <w:tc>
          <w:tcPr>
            <w:tcW w:w="1650" w:type="dxa"/>
            <w:tcMar>
              <w:top w:w="60" w:type="dxa"/>
              <w:left w:w="120" w:type="dxa"/>
              <w:bottom w:w="30" w:type="dxa"/>
              <w:right w:w="120" w:type="dxa"/>
            </w:tcMar>
          </w:tcPr>
          <w:p w14:paraId="78D9A51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业务经理、运维工程师</w:t>
            </w:r>
          </w:p>
        </w:tc>
        <w:tc>
          <w:tcPr>
            <w:tcW w:w="1650" w:type="dxa"/>
            <w:tcMar>
              <w:top w:w="60" w:type="dxa"/>
              <w:left w:w="120" w:type="dxa"/>
              <w:bottom w:w="30" w:type="dxa"/>
              <w:right w:w="120" w:type="dxa"/>
            </w:tcMar>
          </w:tcPr>
          <w:p w14:paraId="2A19393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易用性、稳定性、效率提升</w:t>
            </w:r>
          </w:p>
        </w:tc>
        <w:tc>
          <w:tcPr>
            <w:tcW w:w="1650" w:type="dxa"/>
            <w:tcMar>
              <w:top w:w="60" w:type="dxa"/>
              <w:left w:w="120" w:type="dxa"/>
              <w:bottom w:w="30" w:type="dxa"/>
              <w:right w:w="120" w:type="dxa"/>
            </w:tcMar>
          </w:tcPr>
          <w:p w14:paraId="7341314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使用推荐/反馈</w:t>
            </w:r>
          </w:p>
        </w:tc>
      </w:tr>
      <w:tr w14:paraId="63085D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794301B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教练/支持者</w:t>
            </w:r>
          </w:p>
        </w:tc>
        <w:tc>
          <w:tcPr>
            <w:tcW w:w="1650" w:type="dxa"/>
            <w:tcMar>
              <w:top w:w="60" w:type="dxa"/>
              <w:left w:w="120" w:type="dxa"/>
              <w:bottom w:w="30" w:type="dxa"/>
              <w:right w:w="120" w:type="dxa"/>
            </w:tcMar>
          </w:tcPr>
          <w:p w14:paraId="736FBCD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内部向导，提供信息和推动</w:t>
            </w:r>
          </w:p>
        </w:tc>
        <w:tc>
          <w:tcPr>
            <w:tcW w:w="1650" w:type="dxa"/>
            <w:tcMar>
              <w:top w:w="60" w:type="dxa"/>
              <w:left w:w="120" w:type="dxa"/>
              <w:bottom w:w="30" w:type="dxa"/>
              <w:right w:w="120" w:type="dxa"/>
            </w:tcMar>
          </w:tcPr>
          <w:p w14:paraId="13A69FD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任何角色，但需有影响力</w:t>
            </w:r>
          </w:p>
        </w:tc>
        <w:tc>
          <w:tcPr>
            <w:tcW w:w="1650" w:type="dxa"/>
            <w:tcMar>
              <w:top w:w="60" w:type="dxa"/>
              <w:left w:w="120" w:type="dxa"/>
              <w:bottom w:w="30" w:type="dxa"/>
              <w:right w:w="120" w:type="dxa"/>
            </w:tcMar>
          </w:tcPr>
          <w:p w14:paraId="13EEDCE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个人利益、信任关系</w:t>
            </w:r>
          </w:p>
        </w:tc>
        <w:tc>
          <w:tcPr>
            <w:tcW w:w="1650" w:type="dxa"/>
            <w:tcMar>
              <w:top w:w="60" w:type="dxa"/>
              <w:left w:w="120" w:type="dxa"/>
              <w:bottom w:w="30" w:type="dxa"/>
              <w:right w:w="120" w:type="dxa"/>
            </w:tcMar>
          </w:tcPr>
          <w:p w14:paraId="487D4C1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无直接决策权，有间接影响</w:t>
            </w:r>
          </w:p>
        </w:tc>
      </w:tr>
      <w:tr w14:paraId="0D8AD8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4FC996B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采购/财务</w:t>
            </w:r>
          </w:p>
        </w:tc>
        <w:tc>
          <w:tcPr>
            <w:tcW w:w="1650" w:type="dxa"/>
            <w:tcMar>
              <w:top w:w="60" w:type="dxa"/>
              <w:left w:w="120" w:type="dxa"/>
              <w:bottom w:w="30" w:type="dxa"/>
              <w:right w:w="120" w:type="dxa"/>
            </w:tcMar>
          </w:tcPr>
          <w:p w14:paraId="00FD4CD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负责流程和预算控制的人</w:t>
            </w:r>
          </w:p>
        </w:tc>
        <w:tc>
          <w:tcPr>
            <w:tcW w:w="1650" w:type="dxa"/>
            <w:tcMar>
              <w:top w:w="60" w:type="dxa"/>
              <w:left w:w="120" w:type="dxa"/>
              <w:bottom w:w="30" w:type="dxa"/>
              <w:right w:w="120" w:type="dxa"/>
            </w:tcMar>
          </w:tcPr>
          <w:p w14:paraId="4C58332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采购经理、财务总监</w:t>
            </w:r>
          </w:p>
        </w:tc>
        <w:tc>
          <w:tcPr>
            <w:tcW w:w="1650" w:type="dxa"/>
            <w:tcMar>
              <w:top w:w="60" w:type="dxa"/>
              <w:left w:w="120" w:type="dxa"/>
              <w:bottom w:w="30" w:type="dxa"/>
              <w:right w:w="120" w:type="dxa"/>
            </w:tcMar>
          </w:tcPr>
          <w:p w14:paraId="0D1826C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合规、价格、付款条件</w:t>
            </w:r>
          </w:p>
        </w:tc>
        <w:tc>
          <w:tcPr>
            <w:tcW w:w="1650" w:type="dxa"/>
            <w:tcMar>
              <w:top w:w="60" w:type="dxa"/>
              <w:left w:w="120" w:type="dxa"/>
              <w:bottom w:w="30" w:type="dxa"/>
              <w:right w:w="120" w:type="dxa"/>
            </w:tcMar>
          </w:tcPr>
          <w:p w14:paraId="7A8648E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流程控制/预算否决</w:t>
            </w:r>
          </w:p>
        </w:tc>
      </w:tr>
    </w:tbl>
    <w:p w14:paraId="6DAEEAB2">
      <w:pPr>
        <w:spacing w:before="320" w:after="120" w:line="288" w:lineRule="auto"/>
        <w:ind w:left="0"/>
        <w:jc w:val="left"/>
        <w:outlineLvl w:val="1"/>
        <w:rPr>
          <w:rFonts w:hint="eastAsia" w:ascii="宋体" w:hAnsi="宋体" w:eastAsia="宋体" w:cs="宋体"/>
          <w:sz w:val="24"/>
          <w:szCs w:val="24"/>
        </w:rPr>
      </w:pPr>
      <w:r>
        <w:rPr>
          <w:rFonts w:hint="eastAsia" w:ascii="宋体" w:hAnsi="宋体" w:eastAsia="宋体" w:cs="宋体"/>
          <w:b/>
          <w:sz w:val="24"/>
          <w:szCs w:val="24"/>
        </w:rPr>
        <w:t>2 角色识别特征（身体语言与话语分析）</w:t>
      </w:r>
    </w:p>
    <w:p w14:paraId="0868349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以下为各类角色的典型行为特征，用于在客户接触中快速识别其类型和立场。</w:t>
      </w:r>
    </w:p>
    <w:p w14:paraId="5194E000">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2.1 经济决策者</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252"/>
      </w:tblGrid>
      <w:tr w14:paraId="526B0D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2F5E016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维度</w:t>
            </w:r>
          </w:p>
        </w:tc>
        <w:tc>
          <w:tcPr>
            <w:tcW w:w="5252" w:type="dxa"/>
            <w:tcMar>
              <w:top w:w="60" w:type="dxa"/>
              <w:left w:w="120" w:type="dxa"/>
              <w:bottom w:w="30" w:type="dxa"/>
              <w:right w:w="120" w:type="dxa"/>
            </w:tcMar>
          </w:tcPr>
          <w:p w14:paraId="09D0AA3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特征表现</w:t>
            </w:r>
          </w:p>
        </w:tc>
      </w:tr>
      <w:tr w14:paraId="6345AF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1B089D2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身体语言</w:t>
            </w:r>
          </w:p>
        </w:tc>
        <w:tc>
          <w:tcPr>
            <w:tcW w:w="5252" w:type="dxa"/>
            <w:tcMar>
              <w:top w:w="60" w:type="dxa"/>
              <w:left w:w="120" w:type="dxa"/>
              <w:bottom w:w="30" w:type="dxa"/>
              <w:right w:w="120" w:type="dxa"/>
            </w:tcMar>
          </w:tcPr>
          <w:p w14:paraId="433005A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坐姿放松但有控制力，眼神直接，手势开放；较少做笔记，更多倾听后提问；时间观念强，常看表或手机</w:t>
            </w:r>
          </w:p>
        </w:tc>
      </w:tr>
      <w:tr w14:paraId="621756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72C8F7A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话语特征</w:t>
            </w:r>
          </w:p>
        </w:tc>
        <w:tc>
          <w:tcPr>
            <w:tcW w:w="5252" w:type="dxa"/>
            <w:tcMar>
              <w:top w:w="60" w:type="dxa"/>
              <w:left w:w="120" w:type="dxa"/>
              <w:bottom w:w="30" w:type="dxa"/>
              <w:right w:w="120" w:type="dxa"/>
            </w:tcMar>
          </w:tcPr>
          <w:p w14:paraId="30017DE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关注“投资回报”“战略意义”“风险控制”；喜欢问“为什么是现在”“和竞争对手比怎么样”；话少但问题尖锐，直击核心</w:t>
            </w:r>
          </w:p>
        </w:tc>
      </w:tr>
      <w:tr w14:paraId="34072B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780254D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常见回应</w:t>
            </w:r>
          </w:p>
        </w:tc>
        <w:tc>
          <w:tcPr>
            <w:tcW w:w="5252" w:type="dxa"/>
            <w:tcMar>
              <w:top w:w="60" w:type="dxa"/>
              <w:left w:w="120" w:type="dxa"/>
              <w:bottom w:w="30" w:type="dxa"/>
              <w:right w:w="120" w:type="dxa"/>
            </w:tcMar>
          </w:tcPr>
          <w:p w14:paraId="262B8D5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“这个项目能给我带来多少收益？”“你们做过类似的案例吗？”“价格不是问题，关键是价值”</w:t>
            </w:r>
          </w:p>
        </w:tc>
      </w:tr>
      <w:tr w14:paraId="251C17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075551E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识别信号</w:t>
            </w:r>
          </w:p>
        </w:tc>
        <w:tc>
          <w:tcPr>
            <w:tcW w:w="5252" w:type="dxa"/>
            <w:tcMar>
              <w:top w:w="60" w:type="dxa"/>
              <w:left w:w="120" w:type="dxa"/>
              <w:bottom w:w="30" w:type="dxa"/>
              <w:right w:w="120" w:type="dxa"/>
            </w:tcMar>
          </w:tcPr>
          <w:p w14:paraId="78447BA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主动询问预算和决策流程；要求提供高层简报而非技术细节；介绍时强调“我最后拍板”</w:t>
            </w:r>
          </w:p>
        </w:tc>
      </w:tr>
    </w:tbl>
    <w:p w14:paraId="6C98EC39">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2.2 技术评估者</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241"/>
      </w:tblGrid>
      <w:tr w14:paraId="5FF5F4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4350A20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维度</w:t>
            </w:r>
          </w:p>
        </w:tc>
        <w:tc>
          <w:tcPr>
            <w:tcW w:w="5241" w:type="dxa"/>
            <w:tcMar>
              <w:top w:w="60" w:type="dxa"/>
              <w:left w:w="120" w:type="dxa"/>
              <w:bottom w:w="30" w:type="dxa"/>
              <w:right w:w="120" w:type="dxa"/>
            </w:tcMar>
          </w:tcPr>
          <w:p w14:paraId="4BB7D5E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特征表现</w:t>
            </w:r>
          </w:p>
        </w:tc>
      </w:tr>
      <w:tr w14:paraId="21A5D3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51873B1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身体语言</w:t>
            </w:r>
          </w:p>
        </w:tc>
        <w:tc>
          <w:tcPr>
            <w:tcW w:w="5241" w:type="dxa"/>
            <w:tcMar>
              <w:top w:w="60" w:type="dxa"/>
              <w:left w:w="120" w:type="dxa"/>
              <w:bottom w:w="30" w:type="dxa"/>
              <w:right w:w="120" w:type="dxa"/>
            </w:tcMar>
          </w:tcPr>
          <w:p w14:paraId="6EDC7BB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身体前倾，专注细节；频繁查看资料或屏幕；皱眉思考时手指敲桌面</w:t>
            </w:r>
          </w:p>
        </w:tc>
      </w:tr>
      <w:tr w14:paraId="060B75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43C7BB6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话语特征</w:t>
            </w:r>
          </w:p>
        </w:tc>
        <w:tc>
          <w:tcPr>
            <w:tcW w:w="5241" w:type="dxa"/>
            <w:tcMar>
              <w:top w:w="60" w:type="dxa"/>
              <w:left w:w="120" w:type="dxa"/>
              <w:bottom w:w="30" w:type="dxa"/>
              <w:right w:w="120" w:type="dxa"/>
            </w:tcMar>
          </w:tcPr>
          <w:p w14:paraId="61B6584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关注“架构”“接口”“性能”“安全”；喜欢问“怎么实现的”“数据怎么流转”；喜欢用专业术语，质疑技术细节</w:t>
            </w:r>
          </w:p>
        </w:tc>
      </w:tr>
      <w:tr w14:paraId="16F15D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656601F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常见回应</w:t>
            </w:r>
          </w:p>
        </w:tc>
        <w:tc>
          <w:tcPr>
            <w:tcW w:w="5241" w:type="dxa"/>
            <w:tcMar>
              <w:top w:w="60" w:type="dxa"/>
              <w:left w:w="120" w:type="dxa"/>
              <w:bottom w:w="30" w:type="dxa"/>
              <w:right w:w="120" w:type="dxa"/>
            </w:tcMar>
          </w:tcPr>
          <w:p w14:paraId="6998EF1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“这个方案和现有系统怎么集成？”“数据安全怎么保障？”“有没有做过压力测试？”</w:t>
            </w:r>
          </w:p>
        </w:tc>
      </w:tr>
      <w:tr w14:paraId="694D03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7D27FB0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识别信号</w:t>
            </w:r>
          </w:p>
        </w:tc>
        <w:tc>
          <w:tcPr>
            <w:tcW w:w="5241" w:type="dxa"/>
            <w:tcMar>
              <w:top w:w="60" w:type="dxa"/>
              <w:left w:w="120" w:type="dxa"/>
              <w:bottom w:w="30" w:type="dxa"/>
              <w:right w:w="120" w:type="dxa"/>
            </w:tcMar>
          </w:tcPr>
          <w:p w14:paraId="6DF6644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主动要求看架构图、API文档；询问技术团队规模和能力；要求提供POC环境</w:t>
            </w:r>
          </w:p>
        </w:tc>
      </w:tr>
    </w:tbl>
    <w:p w14:paraId="62D810AF">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2.3 使用者</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262"/>
      </w:tblGrid>
      <w:tr w14:paraId="746EB0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764FF45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维度</w:t>
            </w:r>
          </w:p>
        </w:tc>
        <w:tc>
          <w:tcPr>
            <w:tcW w:w="5262" w:type="dxa"/>
            <w:tcMar>
              <w:top w:w="60" w:type="dxa"/>
              <w:left w:w="120" w:type="dxa"/>
              <w:bottom w:w="30" w:type="dxa"/>
              <w:right w:w="120" w:type="dxa"/>
            </w:tcMar>
          </w:tcPr>
          <w:p w14:paraId="218D753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特征表现</w:t>
            </w:r>
          </w:p>
        </w:tc>
      </w:tr>
      <w:tr w14:paraId="5A4166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2887458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身体语言</w:t>
            </w:r>
          </w:p>
        </w:tc>
        <w:tc>
          <w:tcPr>
            <w:tcW w:w="5262" w:type="dxa"/>
            <w:tcMar>
              <w:top w:w="60" w:type="dxa"/>
              <w:left w:w="120" w:type="dxa"/>
              <w:bottom w:w="30" w:type="dxa"/>
              <w:right w:w="120" w:type="dxa"/>
            </w:tcMar>
          </w:tcPr>
          <w:p w14:paraId="7E83CD7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姿态相对放松，但提到现有工作时常有抱怨表情（撇嘴、摇头）；操作现有系统时流露出不耐烦</w:t>
            </w:r>
          </w:p>
        </w:tc>
      </w:tr>
      <w:tr w14:paraId="30903A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1C74360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话语特征</w:t>
            </w:r>
          </w:p>
        </w:tc>
        <w:tc>
          <w:tcPr>
            <w:tcW w:w="5262" w:type="dxa"/>
            <w:tcMar>
              <w:top w:w="60" w:type="dxa"/>
              <w:left w:w="120" w:type="dxa"/>
              <w:bottom w:w="30" w:type="dxa"/>
              <w:right w:w="120" w:type="dxa"/>
            </w:tcMar>
          </w:tcPr>
          <w:p w14:paraId="2FBFC11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关注“好不好用”“能不能少干活”“会不会更麻烦”；喜欢吐槽现有系统痛点；具体描述日常工作中的困难</w:t>
            </w:r>
          </w:p>
        </w:tc>
      </w:tr>
      <w:tr w14:paraId="04F118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45695A4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常见回应</w:t>
            </w:r>
          </w:p>
        </w:tc>
        <w:tc>
          <w:tcPr>
            <w:tcW w:w="5262" w:type="dxa"/>
            <w:tcMar>
              <w:top w:w="60" w:type="dxa"/>
              <w:left w:w="120" w:type="dxa"/>
              <w:bottom w:w="30" w:type="dxa"/>
              <w:right w:w="120" w:type="dxa"/>
            </w:tcMar>
          </w:tcPr>
          <w:p w14:paraId="7D2DEDC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“现在这个系统太慢了，每次都要等半天”“能不能自动生成报表？”“我们部门人少，希望别太复杂”</w:t>
            </w:r>
          </w:p>
        </w:tc>
      </w:tr>
      <w:tr w14:paraId="630EE5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4620B3A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识别信号</w:t>
            </w:r>
          </w:p>
        </w:tc>
        <w:tc>
          <w:tcPr>
            <w:tcW w:w="5262" w:type="dxa"/>
            <w:tcMar>
              <w:top w:w="60" w:type="dxa"/>
              <w:left w:w="120" w:type="dxa"/>
              <w:bottom w:w="30" w:type="dxa"/>
              <w:right w:w="120" w:type="dxa"/>
            </w:tcMar>
          </w:tcPr>
          <w:p w14:paraId="3EE7464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主动展示现有工作流程中的痛点；询问操作步骤和上手难度；关心培训和支持服务</w:t>
            </w:r>
          </w:p>
        </w:tc>
      </w:tr>
    </w:tbl>
    <w:p w14:paraId="63C5281B">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2.4 教练/支持者</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262"/>
      </w:tblGrid>
      <w:tr w14:paraId="2E5715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66863FC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维度</w:t>
            </w:r>
          </w:p>
        </w:tc>
        <w:tc>
          <w:tcPr>
            <w:tcW w:w="5262" w:type="dxa"/>
            <w:tcMar>
              <w:top w:w="60" w:type="dxa"/>
              <w:left w:w="120" w:type="dxa"/>
              <w:bottom w:w="30" w:type="dxa"/>
              <w:right w:w="120" w:type="dxa"/>
            </w:tcMar>
          </w:tcPr>
          <w:p w14:paraId="3505D91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特征表现</w:t>
            </w:r>
          </w:p>
        </w:tc>
      </w:tr>
      <w:tr w14:paraId="33E2B7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19575DA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身体语言</w:t>
            </w:r>
          </w:p>
        </w:tc>
        <w:tc>
          <w:tcPr>
            <w:tcW w:w="5262" w:type="dxa"/>
            <w:tcMar>
              <w:top w:w="60" w:type="dxa"/>
              <w:left w:w="120" w:type="dxa"/>
              <w:bottom w:w="30" w:type="dxa"/>
              <w:right w:w="120" w:type="dxa"/>
            </w:tcMar>
          </w:tcPr>
          <w:p w14:paraId="7CBC5FF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眼神交流频繁，姿态开放；愿意分享额外信息（如压低声音）；主动介绍内部关系</w:t>
            </w:r>
          </w:p>
        </w:tc>
      </w:tr>
      <w:tr w14:paraId="034ECD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675BBC0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话语特征</w:t>
            </w:r>
          </w:p>
        </w:tc>
        <w:tc>
          <w:tcPr>
            <w:tcW w:w="5262" w:type="dxa"/>
            <w:tcMar>
              <w:top w:w="60" w:type="dxa"/>
              <w:left w:w="120" w:type="dxa"/>
              <w:bottom w:w="30" w:type="dxa"/>
              <w:right w:w="120" w:type="dxa"/>
            </w:tcMar>
          </w:tcPr>
          <w:p w14:paraId="0590417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主动提供内部信息（决策流程、竞品动态、关键人物性格）；给出建议“你们最好先搞定X总”；愿意引荐其他角色</w:t>
            </w:r>
          </w:p>
        </w:tc>
      </w:tr>
      <w:tr w14:paraId="479C09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20F8C90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常见回应</w:t>
            </w:r>
          </w:p>
        </w:tc>
        <w:tc>
          <w:tcPr>
            <w:tcW w:w="5262" w:type="dxa"/>
            <w:tcMar>
              <w:top w:w="60" w:type="dxa"/>
              <w:left w:w="120" w:type="dxa"/>
              <w:bottom w:w="30" w:type="dxa"/>
              <w:right w:w="120" w:type="dxa"/>
            </w:tcMar>
          </w:tcPr>
          <w:p w14:paraId="6B3091B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“我跟你说，真正说了算的是X总”“你们上次的方案，Y总觉得不错，但担心Z问题”“我可以帮你们约一下X总”</w:t>
            </w:r>
          </w:p>
        </w:tc>
      </w:tr>
      <w:tr w14:paraId="176D8F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03209A2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识别信号</w:t>
            </w:r>
          </w:p>
        </w:tc>
        <w:tc>
          <w:tcPr>
            <w:tcW w:w="5262" w:type="dxa"/>
            <w:tcMar>
              <w:top w:w="60" w:type="dxa"/>
              <w:left w:w="120" w:type="dxa"/>
              <w:bottom w:w="30" w:type="dxa"/>
              <w:right w:w="120" w:type="dxa"/>
            </w:tcMar>
          </w:tcPr>
          <w:p w14:paraId="13C0FBF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主动透露内部政治信息；愿意在非正式场合（如饭局、咖啡）深入交流；对你方表现出个人好感</w:t>
            </w:r>
          </w:p>
        </w:tc>
      </w:tr>
    </w:tbl>
    <w:p w14:paraId="733C673A">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2.5 采购/财务</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262"/>
      </w:tblGrid>
      <w:tr w14:paraId="408AB1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6E383F4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维度</w:t>
            </w:r>
          </w:p>
        </w:tc>
        <w:tc>
          <w:tcPr>
            <w:tcW w:w="5262" w:type="dxa"/>
            <w:tcMar>
              <w:top w:w="60" w:type="dxa"/>
              <w:left w:w="120" w:type="dxa"/>
              <w:bottom w:w="30" w:type="dxa"/>
              <w:right w:w="120" w:type="dxa"/>
            </w:tcMar>
          </w:tcPr>
          <w:p w14:paraId="4F290D9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特征表现</w:t>
            </w:r>
          </w:p>
        </w:tc>
      </w:tr>
      <w:tr w14:paraId="7FFFEE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694EF87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身体语言</w:t>
            </w:r>
          </w:p>
        </w:tc>
        <w:tc>
          <w:tcPr>
            <w:tcW w:w="5262" w:type="dxa"/>
            <w:tcMar>
              <w:top w:w="60" w:type="dxa"/>
              <w:left w:w="120" w:type="dxa"/>
              <w:bottom w:w="30" w:type="dxa"/>
              <w:right w:w="120" w:type="dxa"/>
            </w:tcMar>
          </w:tcPr>
          <w:p w14:paraId="631F6F5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姿态正式，注重流程；频繁查看文件或表格；表情谨慎，少情感流露</w:t>
            </w:r>
          </w:p>
        </w:tc>
      </w:tr>
      <w:tr w14:paraId="260D34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5002F06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话语特征</w:t>
            </w:r>
          </w:p>
        </w:tc>
        <w:tc>
          <w:tcPr>
            <w:tcW w:w="5262" w:type="dxa"/>
            <w:tcMar>
              <w:top w:w="60" w:type="dxa"/>
              <w:left w:w="120" w:type="dxa"/>
              <w:bottom w:w="30" w:type="dxa"/>
              <w:right w:w="120" w:type="dxa"/>
            </w:tcMar>
          </w:tcPr>
          <w:p w14:paraId="3F9E270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关注“合规”“流程”“预算”“付款条件”；喜欢问“有没有走完审批”“价格构成是什么”；喜欢用条款和数字</w:t>
            </w:r>
          </w:p>
        </w:tc>
      </w:tr>
      <w:tr w14:paraId="784FE5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4AF2669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常见回应</w:t>
            </w:r>
          </w:p>
        </w:tc>
        <w:tc>
          <w:tcPr>
            <w:tcW w:w="5262" w:type="dxa"/>
            <w:tcMar>
              <w:top w:w="60" w:type="dxa"/>
              <w:left w:w="120" w:type="dxa"/>
              <w:bottom w:w="30" w:type="dxa"/>
              <w:right w:w="120" w:type="dxa"/>
            </w:tcMar>
          </w:tcPr>
          <w:p w14:paraId="0D3B269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“这个价格包含哪些服务？”“付款方式是怎样的？”“你们有没有入围我们的供应商库？”</w:t>
            </w:r>
          </w:p>
        </w:tc>
      </w:tr>
      <w:tr w14:paraId="7C5E73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554B270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识别信号</w:t>
            </w:r>
          </w:p>
        </w:tc>
        <w:tc>
          <w:tcPr>
            <w:tcW w:w="5262" w:type="dxa"/>
            <w:tcMar>
              <w:top w:w="60" w:type="dxa"/>
              <w:left w:w="120" w:type="dxa"/>
              <w:bottom w:w="30" w:type="dxa"/>
              <w:right w:w="120" w:type="dxa"/>
            </w:tcMar>
          </w:tcPr>
          <w:p w14:paraId="1A724C0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主动介绍采购流程和时间节点；询问资质和案例证明；关注合同条款和合规文件</w:t>
            </w:r>
          </w:p>
        </w:tc>
      </w:tr>
    </w:tbl>
    <w:p w14:paraId="7C008A68">
      <w:pPr>
        <w:spacing w:before="320" w:after="120" w:line="288" w:lineRule="auto"/>
        <w:ind w:left="0"/>
        <w:jc w:val="left"/>
        <w:outlineLvl w:val="1"/>
        <w:rPr>
          <w:rFonts w:hint="eastAsia" w:ascii="宋体" w:hAnsi="宋体" w:eastAsia="宋体" w:cs="宋体"/>
          <w:sz w:val="24"/>
          <w:szCs w:val="24"/>
        </w:rPr>
      </w:pPr>
      <w:r>
        <w:rPr>
          <w:rFonts w:hint="eastAsia" w:ascii="宋体" w:hAnsi="宋体" w:eastAsia="宋体" w:cs="宋体"/>
          <w:b/>
          <w:sz w:val="24"/>
          <w:szCs w:val="24"/>
        </w:rPr>
        <w:t>3 沟通话术库（按角色和场景）</w:t>
      </w:r>
    </w:p>
    <w:p w14:paraId="585F8DF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以下为针对不同角色的沟通话术模板，可根据实际情况调整。</w:t>
      </w:r>
    </w:p>
    <w:p w14:paraId="082D682A">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3.1 经济决策者</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252"/>
      </w:tblGrid>
      <w:tr w14:paraId="54841D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08F2ECD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场景</w:t>
            </w:r>
          </w:p>
        </w:tc>
        <w:tc>
          <w:tcPr>
            <w:tcW w:w="5252" w:type="dxa"/>
            <w:tcMar>
              <w:top w:w="60" w:type="dxa"/>
              <w:left w:w="120" w:type="dxa"/>
              <w:bottom w:w="30" w:type="dxa"/>
              <w:right w:w="120" w:type="dxa"/>
            </w:tcMar>
          </w:tcPr>
          <w:p w14:paraId="127596B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话术示例</w:t>
            </w:r>
          </w:p>
        </w:tc>
      </w:tr>
      <w:tr w14:paraId="45D3D1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00F1C67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初次接触</w:t>
            </w:r>
          </w:p>
        </w:tc>
        <w:tc>
          <w:tcPr>
            <w:tcW w:w="5252" w:type="dxa"/>
            <w:tcMar>
              <w:top w:w="60" w:type="dxa"/>
              <w:left w:w="120" w:type="dxa"/>
              <w:bottom w:w="30" w:type="dxa"/>
              <w:right w:w="120" w:type="dxa"/>
            </w:tcMar>
          </w:tcPr>
          <w:p w14:paraId="380A963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“X总，我们了解到贵公司今年的战略重点是XX，我们的方案可以帮助您在6个月内实现XX的ROI，是否方便给您做一个15分钟的价值简报？”</w:t>
            </w:r>
          </w:p>
        </w:tc>
      </w:tr>
      <w:tr w14:paraId="76745F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789E704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价值呈现</w:t>
            </w:r>
          </w:p>
        </w:tc>
        <w:tc>
          <w:tcPr>
            <w:tcW w:w="5252" w:type="dxa"/>
            <w:tcMar>
              <w:top w:w="60" w:type="dxa"/>
              <w:left w:w="120" w:type="dxa"/>
              <w:bottom w:w="30" w:type="dxa"/>
              <w:right w:w="120" w:type="dxa"/>
            </w:tcMar>
          </w:tcPr>
          <w:p w14:paraId="7FCCBF6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“这个项目的投入约XX万，预计每年可为您节省/增收XX万，投资回报周期约X个月。我们已帮助XX客户实现类似效果。”</w:t>
            </w:r>
          </w:p>
        </w:tc>
      </w:tr>
      <w:tr w14:paraId="05432A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288DDEC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应对价格质疑</w:t>
            </w:r>
          </w:p>
        </w:tc>
        <w:tc>
          <w:tcPr>
            <w:tcW w:w="5252" w:type="dxa"/>
            <w:tcMar>
              <w:top w:w="60" w:type="dxa"/>
              <w:left w:w="120" w:type="dxa"/>
              <w:bottom w:w="30" w:type="dxa"/>
              <w:right w:w="120" w:type="dxa"/>
            </w:tcMar>
          </w:tcPr>
          <w:p w14:paraId="7AC65F5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“我们的价格反映的是长期价值和风险控制。相比低价方案，我们能确保项目成功率和长期可维护性，避免您重复投资。”</w:t>
            </w:r>
          </w:p>
        </w:tc>
      </w:tr>
      <w:tr w14:paraId="3E20A3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520244B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请求推进</w:t>
            </w:r>
          </w:p>
        </w:tc>
        <w:tc>
          <w:tcPr>
            <w:tcW w:w="5252" w:type="dxa"/>
            <w:tcMar>
              <w:top w:w="60" w:type="dxa"/>
              <w:left w:w="120" w:type="dxa"/>
              <w:bottom w:w="30" w:type="dxa"/>
              <w:right w:w="120" w:type="dxa"/>
            </w:tcMar>
          </w:tcPr>
          <w:p w14:paraId="4530420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“X总，下一步我们是否可以安排技术团队与您的专家进行一次深度交流？我们希望确保方案完全匹配您的需求。”</w:t>
            </w:r>
          </w:p>
        </w:tc>
      </w:tr>
    </w:tbl>
    <w:p w14:paraId="5528D3EA">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3.2 技术评估者</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252"/>
      </w:tblGrid>
      <w:tr w14:paraId="279E1D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6411BFC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场景</w:t>
            </w:r>
          </w:p>
        </w:tc>
        <w:tc>
          <w:tcPr>
            <w:tcW w:w="5252" w:type="dxa"/>
            <w:tcMar>
              <w:top w:w="60" w:type="dxa"/>
              <w:left w:w="120" w:type="dxa"/>
              <w:bottom w:w="30" w:type="dxa"/>
              <w:right w:w="120" w:type="dxa"/>
            </w:tcMar>
          </w:tcPr>
          <w:p w14:paraId="04F352B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话术示例</w:t>
            </w:r>
          </w:p>
        </w:tc>
      </w:tr>
      <w:tr w14:paraId="3E5988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7DC8FB5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初次接触</w:t>
            </w:r>
          </w:p>
        </w:tc>
        <w:tc>
          <w:tcPr>
            <w:tcW w:w="5252" w:type="dxa"/>
            <w:tcMar>
              <w:top w:w="60" w:type="dxa"/>
              <w:left w:w="120" w:type="dxa"/>
              <w:bottom w:w="30" w:type="dxa"/>
              <w:right w:w="120" w:type="dxa"/>
            </w:tcMar>
          </w:tcPr>
          <w:p w14:paraId="129F74A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“X工，我们了解到贵公司现有系统在XX方面存在瓶颈。我们的方案采用XX架构，可以解决您关心的XX问题。方便给您发一份技术白皮书吗？”</w:t>
            </w:r>
          </w:p>
        </w:tc>
      </w:tr>
      <w:tr w14:paraId="143C22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001C69E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技术交流</w:t>
            </w:r>
          </w:p>
        </w:tc>
        <w:tc>
          <w:tcPr>
            <w:tcW w:w="5252" w:type="dxa"/>
            <w:tcMar>
              <w:top w:w="60" w:type="dxa"/>
              <w:left w:w="120" w:type="dxa"/>
              <w:bottom w:w="30" w:type="dxa"/>
              <w:right w:w="120" w:type="dxa"/>
            </w:tcMar>
          </w:tcPr>
          <w:p w14:paraId="552FCEA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“我们的中台采用云原生架构，支持私有化部署，已通过信创认证。接口方面提供标准REST API，可与您现有的XX系统无缝对接。”</w:t>
            </w:r>
          </w:p>
        </w:tc>
      </w:tr>
      <w:tr w14:paraId="1D564E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53D99C8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应对技术质疑</w:t>
            </w:r>
          </w:p>
        </w:tc>
        <w:tc>
          <w:tcPr>
            <w:tcW w:w="5252" w:type="dxa"/>
            <w:tcMar>
              <w:top w:w="60" w:type="dxa"/>
              <w:left w:w="120" w:type="dxa"/>
              <w:bottom w:w="30" w:type="dxa"/>
              <w:right w:w="120" w:type="dxa"/>
            </w:tcMar>
          </w:tcPr>
          <w:p w14:paraId="089C8BE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“您提到的XX问题，我们通过XX机制解决。我们在XX客户那里遇到过类似场景，最终通过XX方案实现了XX效果。我可以安排技术专家给您详细解释。”</w:t>
            </w:r>
          </w:p>
        </w:tc>
      </w:tr>
      <w:tr w14:paraId="254D27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27A90C0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请求POC</w:t>
            </w:r>
          </w:p>
        </w:tc>
        <w:tc>
          <w:tcPr>
            <w:tcW w:w="5252" w:type="dxa"/>
            <w:tcMar>
              <w:top w:w="60" w:type="dxa"/>
              <w:left w:w="120" w:type="dxa"/>
              <w:bottom w:w="30" w:type="dxa"/>
              <w:right w:w="120" w:type="dxa"/>
            </w:tcMar>
          </w:tcPr>
          <w:p w14:paraId="4956EA9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“为了验证方案在您环境下的效果，我们可以提供一个轻量级的POC环境，让您的团队实际操作体验。预计需要X天时间，您看什么时间方便？”</w:t>
            </w:r>
          </w:p>
        </w:tc>
      </w:tr>
    </w:tbl>
    <w:p w14:paraId="7919AF47">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3.3 使用者</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252"/>
      </w:tblGrid>
      <w:tr w14:paraId="159E79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18F42EF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场景</w:t>
            </w:r>
          </w:p>
        </w:tc>
        <w:tc>
          <w:tcPr>
            <w:tcW w:w="5252" w:type="dxa"/>
            <w:tcMar>
              <w:top w:w="60" w:type="dxa"/>
              <w:left w:w="120" w:type="dxa"/>
              <w:bottom w:w="30" w:type="dxa"/>
              <w:right w:w="120" w:type="dxa"/>
            </w:tcMar>
          </w:tcPr>
          <w:p w14:paraId="319CB15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话术示例</w:t>
            </w:r>
          </w:p>
        </w:tc>
      </w:tr>
      <w:tr w14:paraId="4113B5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2B68101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痛点挖掘</w:t>
            </w:r>
          </w:p>
        </w:tc>
        <w:tc>
          <w:tcPr>
            <w:tcW w:w="5252" w:type="dxa"/>
            <w:tcMar>
              <w:top w:w="60" w:type="dxa"/>
              <w:left w:w="120" w:type="dxa"/>
              <w:bottom w:w="30" w:type="dxa"/>
              <w:right w:w="120" w:type="dxa"/>
            </w:tcMar>
          </w:tcPr>
          <w:p w14:paraId="3400D78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“您刚才提到现在处理XX工作很耗时，能具体说说哪些步骤最让您头疼吗？我们希望能真正解决您的问题。”</w:t>
            </w:r>
          </w:p>
        </w:tc>
      </w:tr>
      <w:tr w14:paraId="7F7DEC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1D18EAB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价值呈现</w:t>
            </w:r>
          </w:p>
        </w:tc>
        <w:tc>
          <w:tcPr>
            <w:tcW w:w="5252" w:type="dxa"/>
            <w:tcMar>
              <w:top w:w="60" w:type="dxa"/>
              <w:left w:w="120" w:type="dxa"/>
              <w:bottom w:w="30" w:type="dxa"/>
              <w:right w:w="120" w:type="dxa"/>
            </w:tcMar>
          </w:tcPr>
          <w:p w14:paraId="367CE62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“我们的系统可以将您日常的XX操作从X步减少到X步，每天可节省约X小时。而且界面简洁，上手很快。”</w:t>
            </w:r>
          </w:p>
        </w:tc>
      </w:tr>
      <w:tr w14:paraId="1B600A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40F32DD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应对抵触</w:t>
            </w:r>
          </w:p>
        </w:tc>
        <w:tc>
          <w:tcPr>
            <w:tcW w:w="5252" w:type="dxa"/>
            <w:tcMar>
              <w:top w:w="60" w:type="dxa"/>
              <w:left w:w="120" w:type="dxa"/>
              <w:bottom w:w="30" w:type="dxa"/>
              <w:right w:w="120" w:type="dxa"/>
            </w:tcMar>
          </w:tcPr>
          <w:p w14:paraId="05BFEE3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“我们理解您担心系统变更带来的学习成本。我们会提供详细的培训资料和7×24小时支持，确保平滑过渡。”</w:t>
            </w:r>
          </w:p>
        </w:tc>
      </w:tr>
      <w:tr w14:paraId="0178AC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0A44F85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请求支持</w:t>
            </w:r>
          </w:p>
        </w:tc>
        <w:tc>
          <w:tcPr>
            <w:tcW w:w="5252" w:type="dxa"/>
            <w:tcMar>
              <w:top w:w="60" w:type="dxa"/>
              <w:left w:w="120" w:type="dxa"/>
              <w:bottom w:w="30" w:type="dxa"/>
              <w:right w:w="120" w:type="dxa"/>
            </w:tcMar>
          </w:tcPr>
          <w:p w14:paraId="4D0B92A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“您作为一线使用者，您的意见对决策非常重要。能否请您在内部会议上帮我们反馈一下这个方案对您工作的实际帮助？”</w:t>
            </w:r>
          </w:p>
        </w:tc>
      </w:tr>
    </w:tbl>
    <w:p w14:paraId="0D9B650B">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3.4 教练/支持者</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262"/>
      </w:tblGrid>
      <w:tr w14:paraId="2100BB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08342C7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场景</w:t>
            </w:r>
          </w:p>
        </w:tc>
        <w:tc>
          <w:tcPr>
            <w:tcW w:w="5262" w:type="dxa"/>
            <w:tcMar>
              <w:top w:w="60" w:type="dxa"/>
              <w:left w:w="120" w:type="dxa"/>
              <w:bottom w:w="30" w:type="dxa"/>
              <w:right w:w="120" w:type="dxa"/>
            </w:tcMar>
          </w:tcPr>
          <w:p w14:paraId="0394944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话术示例</w:t>
            </w:r>
          </w:p>
        </w:tc>
      </w:tr>
      <w:tr w14:paraId="4A8866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2DC253D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建立关系</w:t>
            </w:r>
          </w:p>
        </w:tc>
        <w:tc>
          <w:tcPr>
            <w:tcW w:w="5262" w:type="dxa"/>
            <w:tcMar>
              <w:top w:w="60" w:type="dxa"/>
              <w:left w:w="120" w:type="dxa"/>
              <w:bottom w:w="30" w:type="dxa"/>
              <w:right w:w="120" w:type="dxa"/>
            </w:tcMar>
          </w:tcPr>
          <w:p w14:paraId="4781A32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“非常感谢您分享这些内部信息，对我们的帮助非常大。我们一定不会让您为难，有任何进展会及时同步给您。”</w:t>
            </w:r>
          </w:p>
        </w:tc>
      </w:tr>
      <w:tr w14:paraId="717664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55F214B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请求情报</w:t>
            </w:r>
          </w:p>
        </w:tc>
        <w:tc>
          <w:tcPr>
            <w:tcW w:w="5262" w:type="dxa"/>
            <w:tcMar>
              <w:top w:w="60" w:type="dxa"/>
              <w:left w:w="120" w:type="dxa"/>
              <w:bottom w:w="30" w:type="dxa"/>
              <w:right w:w="120" w:type="dxa"/>
            </w:tcMar>
          </w:tcPr>
          <w:p w14:paraId="1FD0CDD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“您觉得目前决策链上谁是最需要争取的？X总对我们方案的疑虑主要是什么？竞品最近有没有什么动作？”</w:t>
            </w:r>
          </w:p>
        </w:tc>
      </w:tr>
      <w:tr w14:paraId="231965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75D8633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请求引荐</w:t>
            </w:r>
          </w:p>
        </w:tc>
        <w:tc>
          <w:tcPr>
            <w:tcW w:w="5262" w:type="dxa"/>
            <w:tcMar>
              <w:top w:w="60" w:type="dxa"/>
              <w:left w:w="120" w:type="dxa"/>
              <w:bottom w:w="30" w:type="dxa"/>
              <w:right w:w="120" w:type="dxa"/>
            </w:tcMar>
          </w:tcPr>
          <w:p w14:paraId="6943C9F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“您能否帮我们引荐一下X总？我们希望能当面给他做一个价值汇报。我们可以提前准备好材料，您觉得什么时机比较合适？”</w:t>
            </w:r>
          </w:p>
        </w:tc>
      </w:tr>
      <w:tr w14:paraId="4C4BD6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5287B26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维护关系</w:t>
            </w:r>
          </w:p>
        </w:tc>
        <w:tc>
          <w:tcPr>
            <w:tcW w:w="5262" w:type="dxa"/>
            <w:tcMar>
              <w:top w:w="60" w:type="dxa"/>
              <w:left w:w="120" w:type="dxa"/>
              <w:bottom w:w="30" w:type="dxa"/>
              <w:right w:w="120" w:type="dxa"/>
            </w:tcMar>
          </w:tcPr>
          <w:p w14:paraId="22FDA4A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“我们最近完成了一个与您行业类似的标杆案例，内部资料先发您参考。如果对您有帮助，我们可以安排您和对方交流。”</w:t>
            </w:r>
          </w:p>
        </w:tc>
      </w:tr>
    </w:tbl>
    <w:p w14:paraId="081D1F61">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3.5 采购/财务</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273"/>
      </w:tblGrid>
      <w:tr w14:paraId="773B00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11C5844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场景</w:t>
            </w:r>
          </w:p>
        </w:tc>
        <w:tc>
          <w:tcPr>
            <w:tcW w:w="5273" w:type="dxa"/>
            <w:tcMar>
              <w:top w:w="60" w:type="dxa"/>
              <w:left w:w="120" w:type="dxa"/>
              <w:bottom w:w="30" w:type="dxa"/>
              <w:right w:w="120" w:type="dxa"/>
            </w:tcMar>
          </w:tcPr>
          <w:p w14:paraId="18F5821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话术示例</w:t>
            </w:r>
          </w:p>
        </w:tc>
      </w:tr>
      <w:tr w14:paraId="2E4A99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502EDEF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初次接触</w:t>
            </w:r>
          </w:p>
        </w:tc>
        <w:tc>
          <w:tcPr>
            <w:tcW w:w="5273" w:type="dxa"/>
            <w:tcMar>
              <w:top w:w="60" w:type="dxa"/>
              <w:left w:w="120" w:type="dxa"/>
              <w:bottom w:w="30" w:type="dxa"/>
              <w:right w:w="120" w:type="dxa"/>
            </w:tcMar>
          </w:tcPr>
          <w:p w14:paraId="1888477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“X经理，我们了解到贵公司正在推进XX采购项目。我们已准备好完整的资质文件和案例证明，请问您还需要我们补充什么材料？”</w:t>
            </w:r>
          </w:p>
        </w:tc>
      </w:tr>
      <w:tr w14:paraId="56DD12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3DE63F1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价格沟通</w:t>
            </w:r>
          </w:p>
        </w:tc>
        <w:tc>
          <w:tcPr>
            <w:tcW w:w="5273" w:type="dxa"/>
            <w:tcMar>
              <w:top w:w="60" w:type="dxa"/>
              <w:left w:w="120" w:type="dxa"/>
              <w:bottom w:w="30" w:type="dxa"/>
              <w:right w:w="120" w:type="dxa"/>
            </w:tcMar>
          </w:tcPr>
          <w:p w14:paraId="4F78424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“我们的报价基于XX人月的工作量和XX项服务内容。详细的价格构成清单已附在方案中。我们也可以根据您的预算灵活调整范围。”</w:t>
            </w:r>
          </w:p>
        </w:tc>
      </w:tr>
      <w:tr w14:paraId="41D29D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19AB8C1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应对压价</w:t>
            </w:r>
          </w:p>
        </w:tc>
        <w:tc>
          <w:tcPr>
            <w:tcW w:w="5273" w:type="dxa"/>
            <w:tcMar>
              <w:top w:w="60" w:type="dxa"/>
              <w:left w:w="120" w:type="dxa"/>
              <w:bottom w:w="30" w:type="dxa"/>
              <w:right w:w="120" w:type="dxa"/>
            </w:tcMar>
          </w:tcPr>
          <w:p w14:paraId="0DA56EA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“我们理解您对成本的控制要求。我们的方案已是最优配置，如果再压缩可能影响关键功能交付。我们可以探讨分阶段实施，首期投入降低到XX万。”</w:t>
            </w:r>
          </w:p>
        </w:tc>
      </w:tr>
      <w:tr w14:paraId="310D60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127A4B0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流程推动</w:t>
            </w:r>
          </w:p>
        </w:tc>
        <w:tc>
          <w:tcPr>
            <w:tcW w:w="5273" w:type="dxa"/>
            <w:tcMar>
              <w:top w:w="60" w:type="dxa"/>
              <w:left w:w="120" w:type="dxa"/>
              <w:bottom w:w="30" w:type="dxa"/>
              <w:right w:w="120" w:type="dxa"/>
            </w:tcMar>
          </w:tcPr>
          <w:p w14:paraId="3FCD88E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“请问目前的采购流程到了哪个阶段？下一步我们需要准备什么材料？截标时间是否有变化？”</w:t>
            </w:r>
          </w:p>
        </w:tc>
      </w:tr>
    </w:tbl>
    <w:p w14:paraId="54CF9EAA">
      <w:pPr>
        <w:spacing w:before="320" w:after="120" w:line="288" w:lineRule="auto"/>
        <w:ind w:left="0"/>
        <w:jc w:val="left"/>
        <w:outlineLvl w:val="1"/>
        <w:rPr>
          <w:rFonts w:hint="eastAsia" w:ascii="宋体" w:hAnsi="宋体" w:eastAsia="宋体" w:cs="宋体"/>
          <w:sz w:val="24"/>
          <w:szCs w:val="24"/>
        </w:rPr>
      </w:pPr>
      <w:r>
        <w:rPr>
          <w:rFonts w:hint="eastAsia" w:ascii="宋体" w:hAnsi="宋体" w:eastAsia="宋体" w:cs="宋体"/>
          <w:b/>
          <w:sz w:val="24"/>
          <w:szCs w:val="24"/>
        </w:rPr>
        <w:t>4 行为分析判断矩阵</w:t>
      </w:r>
    </w:p>
    <w:p w14:paraId="3E965CB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用于在客户接触后，根据对方的行为和话语，快速判断其立场和下一步策略。</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C5FB9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719D9AE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观察到的行为</w:t>
            </w:r>
          </w:p>
        </w:tc>
        <w:tc>
          <w:tcPr>
            <w:tcW w:w="2070" w:type="dxa"/>
            <w:tcMar>
              <w:top w:w="60" w:type="dxa"/>
              <w:left w:w="120" w:type="dxa"/>
              <w:bottom w:w="30" w:type="dxa"/>
              <w:right w:w="120" w:type="dxa"/>
            </w:tcMar>
          </w:tcPr>
          <w:p w14:paraId="3521ABE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可能解读</w:t>
            </w:r>
          </w:p>
        </w:tc>
        <w:tc>
          <w:tcPr>
            <w:tcW w:w="2070" w:type="dxa"/>
            <w:tcMar>
              <w:top w:w="60" w:type="dxa"/>
              <w:left w:w="120" w:type="dxa"/>
              <w:bottom w:w="30" w:type="dxa"/>
              <w:right w:w="120" w:type="dxa"/>
            </w:tcMar>
          </w:tcPr>
          <w:p w14:paraId="57F6890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建议判断</w:t>
            </w:r>
          </w:p>
        </w:tc>
        <w:tc>
          <w:tcPr>
            <w:tcW w:w="2070" w:type="dxa"/>
            <w:tcMar>
              <w:top w:w="60" w:type="dxa"/>
              <w:left w:w="120" w:type="dxa"/>
              <w:bottom w:w="30" w:type="dxa"/>
              <w:right w:w="120" w:type="dxa"/>
            </w:tcMar>
          </w:tcPr>
          <w:p w14:paraId="7CDB457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下一步动作</w:t>
            </w:r>
          </w:p>
        </w:tc>
      </w:tr>
      <w:tr w14:paraId="227853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1B2A79B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主动询问方案细节，做笔记</w:t>
            </w:r>
          </w:p>
        </w:tc>
        <w:tc>
          <w:tcPr>
            <w:tcW w:w="2070" w:type="dxa"/>
            <w:tcMar>
              <w:top w:w="60" w:type="dxa"/>
              <w:left w:w="120" w:type="dxa"/>
              <w:bottom w:w="30" w:type="dxa"/>
              <w:right w:w="120" w:type="dxa"/>
            </w:tcMar>
          </w:tcPr>
          <w:p w14:paraId="788DA62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有真实兴趣，可能成为支持者</w:t>
            </w:r>
          </w:p>
        </w:tc>
        <w:tc>
          <w:tcPr>
            <w:tcW w:w="2070" w:type="dxa"/>
            <w:tcMar>
              <w:top w:w="60" w:type="dxa"/>
              <w:left w:w="120" w:type="dxa"/>
              <w:bottom w:w="30" w:type="dxa"/>
              <w:right w:w="120" w:type="dxa"/>
            </w:tcMar>
          </w:tcPr>
          <w:p w14:paraId="2A44813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倾向我方</w:t>
            </w:r>
          </w:p>
        </w:tc>
        <w:tc>
          <w:tcPr>
            <w:tcW w:w="2070" w:type="dxa"/>
            <w:tcMar>
              <w:top w:w="60" w:type="dxa"/>
              <w:left w:w="120" w:type="dxa"/>
              <w:bottom w:w="30" w:type="dxa"/>
              <w:right w:w="120" w:type="dxa"/>
            </w:tcMar>
          </w:tcPr>
          <w:p w14:paraId="430F726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提供详细资料，安排深度交流</w:t>
            </w:r>
          </w:p>
        </w:tc>
      </w:tr>
      <w:tr w14:paraId="484E13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3377F48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频繁看表，回应简短</w:t>
            </w:r>
          </w:p>
        </w:tc>
        <w:tc>
          <w:tcPr>
            <w:tcW w:w="2070" w:type="dxa"/>
            <w:tcMar>
              <w:top w:w="60" w:type="dxa"/>
              <w:left w:w="120" w:type="dxa"/>
              <w:bottom w:w="30" w:type="dxa"/>
              <w:right w:w="120" w:type="dxa"/>
            </w:tcMar>
          </w:tcPr>
          <w:p w14:paraId="30051B4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时间紧张或不感兴趣</w:t>
            </w:r>
          </w:p>
        </w:tc>
        <w:tc>
          <w:tcPr>
            <w:tcW w:w="2070" w:type="dxa"/>
            <w:tcMar>
              <w:top w:w="60" w:type="dxa"/>
              <w:left w:w="120" w:type="dxa"/>
              <w:bottom w:w="30" w:type="dxa"/>
              <w:right w:w="120" w:type="dxa"/>
            </w:tcMar>
          </w:tcPr>
          <w:p w14:paraId="2FD6E18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中立或反对</w:t>
            </w:r>
          </w:p>
        </w:tc>
        <w:tc>
          <w:tcPr>
            <w:tcW w:w="2070" w:type="dxa"/>
            <w:tcMar>
              <w:top w:w="60" w:type="dxa"/>
              <w:left w:w="120" w:type="dxa"/>
              <w:bottom w:w="30" w:type="dxa"/>
              <w:right w:w="120" w:type="dxa"/>
            </w:tcMar>
          </w:tcPr>
          <w:p w14:paraId="7C75656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缩短沟通，尝试了解真实原因</w:t>
            </w:r>
          </w:p>
        </w:tc>
      </w:tr>
      <w:tr w14:paraId="42940B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7DAF05A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提到“以前和XX合作过”</w:t>
            </w:r>
          </w:p>
        </w:tc>
        <w:tc>
          <w:tcPr>
            <w:tcW w:w="2070" w:type="dxa"/>
            <w:tcMar>
              <w:top w:w="60" w:type="dxa"/>
              <w:left w:w="120" w:type="dxa"/>
              <w:bottom w:w="30" w:type="dxa"/>
              <w:right w:w="120" w:type="dxa"/>
            </w:tcMar>
          </w:tcPr>
          <w:p w14:paraId="482087F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有历史合作关系，可能倾向竞品</w:t>
            </w:r>
          </w:p>
        </w:tc>
        <w:tc>
          <w:tcPr>
            <w:tcW w:w="2070" w:type="dxa"/>
            <w:tcMar>
              <w:top w:w="60" w:type="dxa"/>
              <w:left w:w="120" w:type="dxa"/>
              <w:bottom w:w="30" w:type="dxa"/>
              <w:right w:w="120" w:type="dxa"/>
            </w:tcMar>
          </w:tcPr>
          <w:p w14:paraId="22C6D7C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警惕</w:t>
            </w:r>
          </w:p>
        </w:tc>
        <w:tc>
          <w:tcPr>
            <w:tcW w:w="2070" w:type="dxa"/>
            <w:tcMar>
              <w:top w:w="60" w:type="dxa"/>
              <w:left w:w="120" w:type="dxa"/>
              <w:bottom w:w="30" w:type="dxa"/>
              <w:right w:w="120" w:type="dxa"/>
            </w:tcMar>
          </w:tcPr>
          <w:p w14:paraId="18724F0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了解历史合作满意度，寻找差异化优势</w:t>
            </w:r>
          </w:p>
        </w:tc>
      </w:tr>
      <w:tr w14:paraId="1C6B39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2E14ADC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主动介绍内部关系和决策流程</w:t>
            </w:r>
          </w:p>
        </w:tc>
        <w:tc>
          <w:tcPr>
            <w:tcW w:w="2070" w:type="dxa"/>
            <w:tcMar>
              <w:top w:w="60" w:type="dxa"/>
              <w:left w:w="120" w:type="dxa"/>
              <w:bottom w:w="30" w:type="dxa"/>
              <w:right w:w="120" w:type="dxa"/>
            </w:tcMar>
          </w:tcPr>
          <w:p w14:paraId="53A6A4B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可能成为教练</w:t>
            </w:r>
          </w:p>
        </w:tc>
        <w:tc>
          <w:tcPr>
            <w:tcW w:w="2070" w:type="dxa"/>
            <w:tcMar>
              <w:top w:w="60" w:type="dxa"/>
              <w:left w:w="120" w:type="dxa"/>
              <w:bottom w:w="30" w:type="dxa"/>
              <w:right w:w="120" w:type="dxa"/>
            </w:tcMar>
          </w:tcPr>
          <w:p w14:paraId="15118FE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支持倾向</w:t>
            </w:r>
          </w:p>
        </w:tc>
        <w:tc>
          <w:tcPr>
            <w:tcW w:w="2070" w:type="dxa"/>
            <w:tcMar>
              <w:top w:w="60" w:type="dxa"/>
              <w:left w:w="120" w:type="dxa"/>
              <w:bottom w:w="30" w:type="dxa"/>
              <w:right w:w="120" w:type="dxa"/>
            </w:tcMar>
          </w:tcPr>
          <w:p w14:paraId="3188A58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建立信任，请求进一步帮助</w:t>
            </w:r>
          </w:p>
        </w:tc>
      </w:tr>
      <w:tr w14:paraId="3B2FAE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1C5675A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质疑方案中的技术细节</w:t>
            </w:r>
          </w:p>
        </w:tc>
        <w:tc>
          <w:tcPr>
            <w:tcW w:w="2070" w:type="dxa"/>
            <w:tcMar>
              <w:top w:w="60" w:type="dxa"/>
              <w:left w:w="120" w:type="dxa"/>
              <w:bottom w:w="30" w:type="dxa"/>
              <w:right w:w="120" w:type="dxa"/>
            </w:tcMar>
          </w:tcPr>
          <w:p w14:paraId="038117F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技术评估者正常反应</w:t>
            </w:r>
          </w:p>
        </w:tc>
        <w:tc>
          <w:tcPr>
            <w:tcW w:w="2070" w:type="dxa"/>
            <w:tcMar>
              <w:top w:w="60" w:type="dxa"/>
              <w:left w:w="120" w:type="dxa"/>
              <w:bottom w:w="30" w:type="dxa"/>
              <w:right w:w="120" w:type="dxa"/>
            </w:tcMar>
          </w:tcPr>
          <w:p w14:paraId="210A434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中立</w:t>
            </w:r>
          </w:p>
        </w:tc>
        <w:tc>
          <w:tcPr>
            <w:tcW w:w="2070" w:type="dxa"/>
            <w:tcMar>
              <w:top w:w="60" w:type="dxa"/>
              <w:left w:w="120" w:type="dxa"/>
              <w:bottom w:w="30" w:type="dxa"/>
              <w:right w:w="120" w:type="dxa"/>
            </w:tcMar>
          </w:tcPr>
          <w:p w14:paraId="3B93291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认真回应，展现专业度</w:t>
            </w:r>
          </w:p>
        </w:tc>
      </w:tr>
      <w:tr w14:paraId="338145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26211F4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质疑方案价值，认为价格高</w:t>
            </w:r>
          </w:p>
        </w:tc>
        <w:tc>
          <w:tcPr>
            <w:tcW w:w="2070" w:type="dxa"/>
            <w:tcMar>
              <w:top w:w="60" w:type="dxa"/>
              <w:left w:w="120" w:type="dxa"/>
              <w:bottom w:w="30" w:type="dxa"/>
              <w:right w:w="120" w:type="dxa"/>
            </w:tcMar>
          </w:tcPr>
          <w:p w14:paraId="4B81076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可能是反对者或财务角色</w:t>
            </w:r>
          </w:p>
        </w:tc>
        <w:tc>
          <w:tcPr>
            <w:tcW w:w="2070" w:type="dxa"/>
            <w:tcMar>
              <w:top w:w="60" w:type="dxa"/>
              <w:left w:w="120" w:type="dxa"/>
              <w:bottom w:w="30" w:type="dxa"/>
              <w:right w:w="120" w:type="dxa"/>
            </w:tcMar>
          </w:tcPr>
          <w:p w14:paraId="21CDD78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中立或反对</w:t>
            </w:r>
          </w:p>
        </w:tc>
        <w:tc>
          <w:tcPr>
            <w:tcW w:w="2070" w:type="dxa"/>
            <w:tcMar>
              <w:top w:w="60" w:type="dxa"/>
              <w:left w:w="120" w:type="dxa"/>
              <w:bottom w:w="30" w:type="dxa"/>
              <w:right w:w="120" w:type="dxa"/>
            </w:tcMar>
          </w:tcPr>
          <w:p w14:paraId="4DBC71C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提供ROI分析，或寻求更高层支持</w:t>
            </w:r>
          </w:p>
        </w:tc>
      </w:tr>
      <w:tr w14:paraId="04D3D0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233350F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愿意在非正式场合（如饭局）继续聊</w:t>
            </w:r>
          </w:p>
        </w:tc>
        <w:tc>
          <w:tcPr>
            <w:tcW w:w="2070" w:type="dxa"/>
            <w:tcMar>
              <w:top w:w="60" w:type="dxa"/>
              <w:left w:w="120" w:type="dxa"/>
              <w:bottom w:w="30" w:type="dxa"/>
              <w:right w:w="120" w:type="dxa"/>
            </w:tcMar>
          </w:tcPr>
          <w:p w14:paraId="5EAD4AF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信任度较高，可能成为支持者</w:t>
            </w:r>
          </w:p>
        </w:tc>
        <w:tc>
          <w:tcPr>
            <w:tcW w:w="2070" w:type="dxa"/>
            <w:tcMar>
              <w:top w:w="60" w:type="dxa"/>
              <w:left w:w="120" w:type="dxa"/>
              <w:bottom w:w="30" w:type="dxa"/>
              <w:right w:w="120" w:type="dxa"/>
            </w:tcMar>
          </w:tcPr>
          <w:p w14:paraId="606E3F1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倾向我方</w:t>
            </w:r>
          </w:p>
        </w:tc>
        <w:tc>
          <w:tcPr>
            <w:tcW w:w="2070" w:type="dxa"/>
            <w:tcMar>
              <w:top w:w="60" w:type="dxa"/>
              <w:left w:w="120" w:type="dxa"/>
              <w:bottom w:w="30" w:type="dxa"/>
              <w:right w:w="120" w:type="dxa"/>
            </w:tcMar>
          </w:tcPr>
          <w:p w14:paraId="15C8484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加强关系，了解个人诉求</w:t>
            </w:r>
          </w:p>
        </w:tc>
      </w:tr>
      <w:tr w14:paraId="251E06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306EA7A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拒绝见面，只愿意邮件沟通</w:t>
            </w:r>
          </w:p>
        </w:tc>
        <w:tc>
          <w:tcPr>
            <w:tcW w:w="2070" w:type="dxa"/>
            <w:tcMar>
              <w:top w:w="60" w:type="dxa"/>
              <w:left w:w="120" w:type="dxa"/>
              <w:bottom w:w="30" w:type="dxa"/>
              <w:right w:w="120" w:type="dxa"/>
            </w:tcMar>
          </w:tcPr>
          <w:p w14:paraId="017ADB0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可能反对，或非常忙</w:t>
            </w:r>
          </w:p>
        </w:tc>
        <w:tc>
          <w:tcPr>
            <w:tcW w:w="2070" w:type="dxa"/>
            <w:tcMar>
              <w:top w:w="60" w:type="dxa"/>
              <w:left w:w="120" w:type="dxa"/>
              <w:bottom w:w="30" w:type="dxa"/>
              <w:right w:w="120" w:type="dxa"/>
            </w:tcMar>
          </w:tcPr>
          <w:p w14:paraId="16EDCCF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警惕</w:t>
            </w:r>
          </w:p>
        </w:tc>
        <w:tc>
          <w:tcPr>
            <w:tcW w:w="2070" w:type="dxa"/>
            <w:tcMar>
              <w:top w:w="60" w:type="dxa"/>
              <w:left w:w="120" w:type="dxa"/>
              <w:bottom w:w="30" w:type="dxa"/>
              <w:right w:w="120" w:type="dxa"/>
            </w:tcMar>
          </w:tcPr>
          <w:p w14:paraId="11BC904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尝试通过其他角色引荐，或提供更有吸引力的价值点</w:t>
            </w:r>
          </w:p>
        </w:tc>
      </w:tr>
    </w:tbl>
    <w:p w14:paraId="3B8C6DFF">
      <w:pPr>
        <w:spacing w:before="320" w:after="120" w:line="288" w:lineRule="auto"/>
        <w:ind w:left="0"/>
        <w:jc w:val="left"/>
        <w:outlineLvl w:val="1"/>
        <w:rPr>
          <w:rFonts w:hint="eastAsia" w:ascii="宋体" w:hAnsi="宋体" w:eastAsia="宋体" w:cs="宋体"/>
          <w:sz w:val="24"/>
          <w:szCs w:val="24"/>
        </w:rPr>
      </w:pPr>
      <w:r>
        <w:rPr>
          <w:rFonts w:hint="eastAsia" w:ascii="宋体" w:hAnsi="宋体" w:eastAsia="宋体" w:cs="宋体"/>
          <w:b/>
          <w:sz w:val="24"/>
          <w:szCs w:val="24"/>
        </w:rPr>
        <w:t>6.5 知识库沉淀机制</w:t>
      </w:r>
    </w:p>
    <w:p w14:paraId="5EA180ED">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6.5.1 知识库结构</w:t>
      </w:r>
    </w:p>
    <w:p w14:paraId="517F24D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建议使用Notion/飞书文档/Confluence建立结构化知识库，包含以下模块：</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3900"/>
        <w:gridCol w:w="2313"/>
      </w:tblGrid>
      <w:tr w14:paraId="555DAA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24233D4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模块</w:t>
            </w:r>
          </w:p>
        </w:tc>
        <w:tc>
          <w:tcPr>
            <w:tcW w:w="3900" w:type="dxa"/>
            <w:tcMar>
              <w:top w:w="60" w:type="dxa"/>
              <w:left w:w="120" w:type="dxa"/>
              <w:bottom w:w="30" w:type="dxa"/>
              <w:right w:w="120" w:type="dxa"/>
            </w:tcMar>
          </w:tcPr>
          <w:p w14:paraId="784885A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内容</w:t>
            </w:r>
          </w:p>
        </w:tc>
        <w:tc>
          <w:tcPr>
            <w:tcW w:w="2313" w:type="dxa"/>
            <w:tcMar>
              <w:top w:w="60" w:type="dxa"/>
              <w:left w:w="120" w:type="dxa"/>
              <w:bottom w:w="30" w:type="dxa"/>
              <w:right w:w="120" w:type="dxa"/>
            </w:tcMar>
          </w:tcPr>
          <w:p w14:paraId="5EC7050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更新频率</w:t>
            </w:r>
          </w:p>
        </w:tc>
      </w:tr>
      <w:tr w14:paraId="7B30E8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137003E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角色画像库</w:t>
            </w:r>
          </w:p>
        </w:tc>
        <w:tc>
          <w:tcPr>
            <w:tcW w:w="3900" w:type="dxa"/>
            <w:tcMar>
              <w:top w:w="60" w:type="dxa"/>
              <w:left w:w="120" w:type="dxa"/>
              <w:bottom w:w="30" w:type="dxa"/>
              <w:right w:w="120" w:type="dxa"/>
            </w:tcMar>
          </w:tcPr>
          <w:p w14:paraId="26B0E42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各类角色的典型特征、话术、应对策略</w:t>
            </w:r>
          </w:p>
        </w:tc>
        <w:tc>
          <w:tcPr>
            <w:tcW w:w="2313" w:type="dxa"/>
            <w:tcMar>
              <w:top w:w="60" w:type="dxa"/>
              <w:left w:w="120" w:type="dxa"/>
              <w:bottom w:w="30" w:type="dxa"/>
              <w:right w:w="120" w:type="dxa"/>
            </w:tcMar>
          </w:tcPr>
          <w:p w14:paraId="43B6BD5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每季度优化</w:t>
            </w:r>
          </w:p>
        </w:tc>
      </w:tr>
      <w:tr w14:paraId="2C7083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561C7F7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客户案例库</w:t>
            </w:r>
          </w:p>
        </w:tc>
        <w:tc>
          <w:tcPr>
            <w:tcW w:w="3900" w:type="dxa"/>
            <w:tcMar>
              <w:top w:w="60" w:type="dxa"/>
              <w:left w:w="120" w:type="dxa"/>
              <w:bottom w:w="30" w:type="dxa"/>
              <w:right w:w="120" w:type="dxa"/>
            </w:tcMar>
          </w:tcPr>
          <w:p w14:paraId="0598E89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成功客户的角色分析、关键转折点</w:t>
            </w:r>
          </w:p>
        </w:tc>
        <w:tc>
          <w:tcPr>
            <w:tcW w:w="2313" w:type="dxa"/>
            <w:tcMar>
              <w:top w:w="60" w:type="dxa"/>
              <w:left w:w="120" w:type="dxa"/>
              <w:bottom w:w="30" w:type="dxa"/>
              <w:right w:w="120" w:type="dxa"/>
            </w:tcMar>
          </w:tcPr>
          <w:p w14:paraId="526D554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每个项目结束后</w:t>
            </w:r>
          </w:p>
        </w:tc>
      </w:tr>
      <w:tr w14:paraId="67419C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19D718B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话术模板库</w:t>
            </w:r>
          </w:p>
        </w:tc>
        <w:tc>
          <w:tcPr>
            <w:tcW w:w="3900" w:type="dxa"/>
            <w:tcMar>
              <w:top w:w="60" w:type="dxa"/>
              <w:left w:w="120" w:type="dxa"/>
              <w:bottom w:w="30" w:type="dxa"/>
              <w:right w:w="120" w:type="dxa"/>
            </w:tcMar>
          </w:tcPr>
          <w:p w14:paraId="0EAB458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按角色和场景分类的话术</w:t>
            </w:r>
          </w:p>
        </w:tc>
        <w:tc>
          <w:tcPr>
            <w:tcW w:w="2313" w:type="dxa"/>
            <w:tcMar>
              <w:top w:w="60" w:type="dxa"/>
              <w:left w:w="120" w:type="dxa"/>
              <w:bottom w:w="30" w:type="dxa"/>
              <w:right w:w="120" w:type="dxa"/>
            </w:tcMar>
          </w:tcPr>
          <w:p w14:paraId="1793037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每月补充</w:t>
            </w:r>
          </w:p>
        </w:tc>
      </w:tr>
      <w:tr w14:paraId="5D9116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416E939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红蓝军演练库</w:t>
            </w:r>
          </w:p>
        </w:tc>
        <w:tc>
          <w:tcPr>
            <w:tcW w:w="3900" w:type="dxa"/>
            <w:tcMar>
              <w:top w:w="60" w:type="dxa"/>
              <w:left w:w="120" w:type="dxa"/>
              <w:bottom w:w="30" w:type="dxa"/>
              <w:right w:w="120" w:type="dxa"/>
            </w:tcMar>
          </w:tcPr>
          <w:p w14:paraId="1407F96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客户常见质疑及应答策略</w:t>
            </w:r>
          </w:p>
        </w:tc>
        <w:tc>
          <w:tcPr>
            <w:tcW w:w="2313" w:type="dxa"/>
            <w:tcMar>
              <w:top w:w="60" w:type="dxa"/>
              <w:left w:w="120" w:type="dxa"/>
              <w:bottom w:w="30" w:type="dxa"/>
              <w:right w:w="120" w:type="dxa"/>
            </w:tcMar>
          </w:tcPr>
          <w:p w14:paraId="51402DE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每两周更新</w:t>
            </w:r>
          </w:p>
        </w:tc>
      </w:tr>
      <w:tr w14:paraId="01FB1E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0AE6547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竞品话术库</w:t>
            </w:r>
          </w:p>
        </w:tc>
        <w:tc>
          <w:tcPr>
            <w:tcW w:w="3900" w:type="dxa"/>
            <w:tcMar>
              <w:top w:w="60" w:type="dxa"/>
              <w:left w:w="120" w:type="dxa"/>
              <w:bottom w:w="30" w:type="dxa"/>
              <w:right w:w="120" w:type="dxa"/>
            </w:tcMar>
          </w:tcPr>
          <w:p w14:paraId="1750B88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竞品常用话术及我方反击策略</w:t>
            </w:r>
          </w:p>
        </w:tc>
        <w:tc>
          <w:tcPr>
            <w:tcW w:w="2313" w:type="dxa"/>
            <w:tcMar>
              <w:top w:w="60" w:type="dxa"/>
              <w:left w:w="120" w:type="dxa"/>
              <w:bottom w:w="30" w:type="dxa"/>
              <w:right w:w="120" w:type="dxa"/>
            </w:tcMar>
          </w:tcPr>
          <w:p w14:paraId="11C0437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每周更新</w:t>
            </w:r>
          </w:p>
        </w:tc>
      </w:tr>
    </w:tbl>
    <w:p w14:paraId="331CEE88">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6.5.2 新人培养流程</w:t>
      </w:r>
    </w:p>
    <w:p w14:paraId="7624CEC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理论学习：阅读知识库中的角色画像库和话术模板库（1周）。</w:t>
      </w:r>
    </w:p>
    <w:p w14:paraId="739493B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模拟演练：基于真实客户案例，进行角色扮演（红蓝军对抗），由资深</w:t>
      </w:r>
      <w:r>
        <w:rPr>
          <w:rFonts w:hint="eastAsia" w:ascii="宋体" w:hAnsi="宋体" w:eastAsia="宋体" w:cs="宋体"/>
          <w:sz w:val="24"/>
          <w:szCs w:val="24"/>
          <w:lang w:val="en-US" w:eastAsia="zh-CN"/>
        </w:rPr>
        <w:t>顾问</w:t>
      </w:r>
      <w:r>
        <w:rPr>
          <w:rFonts w:hint="eastAsia" w:ascii="宋体" w:hAnsi="宋体" w:eastAsia="宋体" w:cs="宋体"/>
          <w:sz w:val="24"/>
          <w:szCs w:val="24"/>
        </w:rPr>
        <w:t>点评（2天）。</w:t>
      </w:r>
    </w:p>
    <w:p w14:paraId="0AC6FE0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跟岗实践：跟随资深</w:t>
      </w:r>
      <w:r>
        <w:rPr>
          <w:rFonts w:hint="eastAsia" w:ascii="宋体" w:hAnsi="宋体" w:eastAsia="宋体" w:cs="宋体"/>
          <w:sz w:val="24"/>
          <w:szCs w:val="24"/>
          <w:lang w:val="en-US" w:eastAsia="zh-CN"/>
        </w:rPr>
        <w:t>顾问</w:t>
      </w:r>
      <w:r>
        <w:rPr>
          <w:rFonts w:hint="eastAsia" w:ascii="宋体" w:hAnsi="宋体" w:eastAsia="宋体" w:cs="宋体"/>
          <w:sz w:val="24"/>
          <w:szCs w:val="24"/>
        </w:rPr>
        <w:t>拜访客户，观察实际沟通，记录行为分析（2周）。</w:t>
      </w:r>
    </w:p>
    <w:p w14:paraId="04D1756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独立拜访：独立拜访低难度客户，提交拜访纪要和角色分析报告，由导师复盘。</w:t>
      </w:r>
    </w:p>
    <w:p w14:paraId="28A3BF3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持续沉淀：每次拜访后，新人需将新发现的角色特征、有效话术补充到知识库。</w:t>
      </w:r>
    </w:p>
    <w:p w14:paraId="2A1E7DCC">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6.5.3 知识库更新机制</w:t>
      </w:r>
    </w:p>
    <w:p w14:paraId="2EF3F10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每次客户接触后：更新营销地图中的主观信息层，并将有价值的观察（如某类角色的新行为特征）提炼为知识库条目。</w:t>
      </w:r>
    </w:p>
    <w:p w14:paraId="194B268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每周例会：团队集体复盘，分享成功/失败经验，提炼话术和策略。</w:t>
      </w:r>
    </w:p>
    <w:p w14:paraId="3599F56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每季度：组织“角色分析工作坊”，基于本季度积累的客户数据，优化角色画像库和话术库。</w:t>
      </w:r>
    </w:p>
    <w:p w14:paraId="7A25F26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每个项目结束后：输出《客户角色分析复盘报告》，纳入知识库，作为同类客户的参考。</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85DD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29CC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ED9EBC"/>
    <w:multiLevelType w:val="singleLevel"/>
    <w:tmpl w:val="BBED9EBC"/>
    <w:lvl w:ilvl="0" w:tentative="0">
      <w:start w:val="0"/>
      <w:numFmt w:val="bullet"/>
      <w:lvlText w:val="•"/>
      <w:lvlJc w:val="left"/>
      <w:rPr>
        <w:color w:val="3370FF"/>
      </w:rPr>
    </w:lvl>
  </w:abstractNum>
  <w:abstractNum w:abstractNumId="1">
    <w:nsid w:val="DE5E1A38"/>
    <w:multiLevelType w:val="singleLevel"/>
    <w:tmpl w:val="DE5E1A38"/>
    <w:lvl w:ilvl="0" w:tentative="0">
      <w:start w:val="3"/>
      <w:numFmt w:val="decimal"/>
      <w:lvlText w:val="%1."/>
      <w:lvlJc w:val="left"/>
      <w:rPr>
        <w:color w:val="3370FF"/>
      </w:rPr>
    </w:lvl>
  </w:abstractNum>
  <w:abstractNum w:abstractNumId="2">
    <w:nsid w:val="E67DFA3E"/>
    <w:multiLevelType w:val="singleLevel"/>
    <w:tmpl w:val="E67DFA3E"/>
    <w:lvl w:ilvl="0" w:tentative="0">
      <w:start w:val="6"/>
      <w:numFmt w:val="decimal"/>
      <w:lvlText w:val="%1."/>
      <w:lvlJc w:val="left"/>
      <w:rPr>
        <w:color w:val="3370FF"/>
      </w:rPr>
    </w:lvl>
  </w:abstractNum>
  <w:abstractNum w:abstractNumId="3">
    <w:nsid w:val="E6DFFAFC"/>
    <w:multiLevelType w:val="singleLevel"/>
    <w:tmpl w:val="E6DFFAFC"/>
    <w:lvl w:ilvl="0" w:tentative="0">
      <w:start w:val="1"/>
      <w:numFmt w:val="decimal"/>
      <w:lvlText w:val="%1."/>
      <w:lvlJc w:val="left"/>
      <w:rPr>
        <w:color w:val="3370FF"/>
      </w:rPr>
    </w:lvl>
  </w:abstractNum>
  <w:abstractNum w:abstractNumId="4">
    <w:nsid w:val="E7DE5091"/>
    <w:multiLevelType w:val="singleLevel"/>
    <w:tmpl w:val="E7DE5091"/>
    <w:lvl w:ilvl="0" w:tentative="0">
      <w:start w:val="0"/>
      <w:numFmt w:val="bullet"/>
      <w:lvlText w:val="•"/>
      <w:lvlJc w:val="left"/>
      <w:rPr>
        <w:color w:val="3370FF"/>
      </w:rPr>
    </w:lvl>
  </w:abstractNum>
  <w:abstractNum w:abstractNumId="5">
    <w:nsid w:val="ECD6F73D"/>
    <w:multiLevelType w:val="singleLevel"/>
    <w:tmpl w:val="ECD6F73D"/>
    <w:lvl w:ilvl="0" w:tentative="0">
      <w:start w:val="0"/>
      <w:numFmt w:val="bullet"/>
      <w:lvlText w:val="•"/>
      <w:lvlJc w:val="left"/>
      <w:rPr>
        <w:color w:val="3370FF"/>
      </w:rPr>
    </w:lvl>
  </w:abstractNum>
  <w:abstractNum w:abstractNumId="6">
    <w:nsid w:val="F3794075"/>
    <w:multiLevelType w:val="singleLevel"/>
    <w:tmpl w:val="F3794075"/>
    <w:lvl w:ilvl="0" w:tentative="0">
      <w:start w:val="4"/>
      <w:numFmt w:val="decimal"/>
      <w:lvlText w:val="%1."/>
      <w:lvlJc w:val="left"/>
      <w:rPr>
        <w:color w:val="3370FF"/>
      </w:rPr>
    </w:lvl>
  </w:abstractNum>
  <w:abstractNum w:abstractNumId="7">
    <w:nsid w:val="F6DF7180"/>
    <w:multiLevelType w:val="singleLevel"/>
    <w:tmpl w:val="F6DF7180"/>
    <w:lvl w:ilvl="0" w:tentative="0">
      <w:start w:val="5"/>
      <w:numFmt w:val="decimal"/>
      <w:lvlText w:val="%1."/>
      <w:lvlJc w:val="left"/>
      <w:rPr>
        <w:color w:val="3370FF"/>
      </w:rPr>
    </w:lvl>
  </w:abstractNum>
  <w:abstractNum w:abstractNumId="8">
    <w:nsid w:val="FBEE1DB5"/>
    <w:multiLevelType w:val="singleLevel"/>
    <w:tmpl w:val="FBEE1DB5"/>
    <w:lvl w:ilvl="0" w:tentative="0">
      <w:start w:val="2"/>
      <w:numFmt w:val="decimal"/>
      <w:lvlText w:val="%1."/>
      <w:lvlJc w:val="left"/>
      <w:rPr>
        <w:color w:val="3370FF"/>
      </w:rPr>
    </w:lvl>
  </w:abstractNum>
  <w:abstractNum w:abstractNumId="9">
    <w:nsid w:val="FEB92358"/>
    <w:multiLevelType w:val="singleLevel"/>
    <w:tmpl w:val="FEB92358"/>
    <w:lvl w:ilvl="0" w:tentative="0">
      <w:start w:val="0"/>
      <w:numFmt w:val="bullet"/>
      <w:lvlText w:val="•"/>
      <w:lvlJc w:val="left"/>
      <w:rPr>
        <w:color w:val="3370FF"/>
      </w:rPr>
    </w:lvl>
  </w:abstractNum>
  <w:abstractNum w:abstractNumId="10">
    <w:nsid w:val="FEE682D6"/>
    <w:multiLevelType w:val="singleLevel"/>
    <w:tmpl w:val="FEE682D6"/>
    <w:lvl w:ilvl="0" w:tentative="0">
      <w:start w:val="0"/>
      <w:numFmt w:val="bullet"/>
      <w:lvlText w:val="•"/>
      <w:lvlJc w:val="left"/>
      <w:rPr>
        <w:color w:val="3370FF"/>
      </w:rPr>
    </w:lvl>
  </w:abstractNum>
  <w:abstractNum w:abstractNumId="11">
    <w:nsid w:val="FF76B590"/>
    <w:multiLevelType w:val="singleLevel"/>
    <w:tmpl w:val="FF76B590"/>
    <w:lvl w:ilvl="0" w:tentative="0">
      <w:start w:val="0"/>
      <w:numFmt w:val="bullet"/>
      <w:lvlText w:val="•"/>
      <w:lvlJc w:val="left"/>
      <w:rPr>
        <w:color w:val="3370FF"/>
      </w:rPr>
    </w:lvl>
  </w:abstractNum>
  <w:abstractNum w:abstractNumId="12">
    <w:nsid w:val="FFC2773D"/>
    <w:multiLevelType w:val="singleLevel"/>
    <w:tmpl w:val="FFC2773D"/>
    <w:lvl w:ilvl="0" w:tentative="0">
      <w:start w:val="0"/>
      <w:numFmt w:val="bullet"/>
      <w:lvlText w:val="•"/>
      <w:lvlJc w:val="left"/>
      <w:rPr>
        <w:color w:val="3370FF"/>
      </w:rPr>
    </w:lvl>
  </w:abstractNum>
  <w:abstractNum w:abstractNumId="13">
    <w:nsid w:val="57F75EF1"/>
    <w:multiLevelType w:val="singleLevel"/>
    <w:tmpl w:val="57F75EF1"/>
    <w:lvl w:ilvl="0" w:tentative="0">
      <w:start w:val="0"/>
      <w:numFmt w:val="bullet"/>
      <w:lvlText w:val="•"/>
      <w:lvlJc w:val="left"/>
      <w:rPr>
        <w:color w:val="3370FF"/>
      </w:rPr>
    </w:lvl>
  </w:abstractNum>
  <w:abstractNum w:abstractNumId="14">
    <w:nsid w:val="5DFE4FD9"/>
    <w:multiLevelType w:val="singleLevel"/>
    <w:tmpl w:val="5DFE4FD9"/>
    <w:lvl w:ilvl="0" w:tentative="0">
      <w:start w:val="0"/>
      <w:numFmt w:val="bullet"/>
      <w:lvlText w:val="•"/>
      <w:lvlJc w:val="left"/>
      <w:rPr>
        <w:color w:val="3370FF"/>
      </w:rPr>
    </w:lvl>
  </w:abstractNum>
  <w:abstractNum w:abstractNumId="15">
    <w:nsid w:val="73EFDC2C"/>
    <w:multiLevelType w:val="singleLevel"/>
    <w:tmpl w:val="73EFDC2C"/>
    <w:lvl w:ilvl="0" w:tentative="0">
      <w:start w:val="0"/>
      <w:numFmt w:val="bullet"/>
      <w:lvlText w:val="•"/>
      <w:lvlJc w:val="left"/>
      <w:rPr>
        <w:color w:val="3370FF"/>
      </w:rPr>
    </w:lvl>
  </w:abstractNum>
  <w:abstractNum w:abstractNumId="16">
    <w:nsid w:val="77EE006D"/>
    <w:multiLevelType w:val="singleLevel"/>
    <w:tmpl w:val="77EE006D"/>
    <w:lvl w:ilvl="0" w:tentative="0">
      <w:start w:val="0"/>
      <w:numFmt w:val="bullet"/>
      <w:lvlText w:val="•"/>
      <w:lvlJc w:val="left"/>
      <w:rPr>
        <w:color w:val="3370FF"/>
      </w:rPr>
    </w:lvl>
  </w:abstractNum>
  <w:abstractNum w:abstractNumId="17">
    <w:nsid w:val="7FA75C14"/>
    <w:multiLevelType w:val="singleLevel"/>
    <w:tmpl w:val="7FA75C14"/>
    <w:lvl w:ilvl="0" w:tentative="0">
      <w:start w:val="0"/>
      <w:numFmt w:val="bullet"/>
      <w:lvlText w:val="•"/>
      <w:lvlJc w:val="left"/>
      <w:rPr>
        <w:color w:val="3370FF"/>
      </w:rPr>
    </w:lvl>
  </w:abstractNum>
  <w:num w:numId="1">
    <w:abstractNumId w:val="4"/>
  </w:num>
  <w:num w:numId="2">
    <w:abstractNumId w:val="14"/>
  </w:num>
  <w:num w:numId="3">
    <w:abstractNumId w:val="15"/>
  </w:num>
  <w:num w:numId="4">
    <w:abstractNumId w:val="10"/>
  </w:num>
  <w:num w:numId="5">
    <w:abstractNumId w:val="13"/>
  </w:num>
  <w:num w:numId="6">
    <w:abstractNumId w:val="16"/>
  </w:num>
  <w:num w:numId="7">
    <w:abstractNumId w:val="17"/>
  </w:num>
  <w:num w:numId="8">
    <w:abstractNumId w:val="9"/>
  </w:num>
  <w:num w:numId="9">
    <w:abstractNumId w:val="3"/>
  </w:num>
  <w:num w:numId="10">
    <w:abstractNumId w:val="8"/>
  </w:num>
  <w:num w:numId="11">
    <w:abstractNumId w:val="1"/>
  </w:num>
  <w:num w:numId="12">
    <w:abstractNumId w:val="6"/>
  </w:num>
  <w:num w:numId="13">
    <w:abstractNumId w:val="7"/>
  </w:num>
  <w:num w:numId="14">
    <w:abstractNumId w:val="2"/>
  </w:num>
  <w:num w:numId="15">
    <w:abstractNumId w:val="12"/>
  </w:num>
  <w:num w:numId="16">
    <w:abstractNumId w:val="11"/>
  </w:num>
  <w:num w:numId="17">
    <w:abstractNumId w:val="0"/>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CFFC9C3"/>
    <w:rsid w:val="FEFB2D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64</TotalTime>
  <ScaleCrop>false</ScaleCrop>
  <LinksUpToDate>false</LinksUpToDate>
  <Application>WPS Office_7.4.1.8983_F1E327BC-269C-435d-A152-05C5408002CA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2026-04-21T22:42:00Z</dcterms:created>
  <dc:creator>Apache POI</dc:creator>
  <cp:lastModifiedBy>朱潮海</cp:lastModifiedBy>
  <dcterms:modified xsi:type="dcterms:W3CDTF">2026-04-21T17:17:36Z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9D45A32C62CEDBB74D21E7697300CE55_42</vt:lpwstr>
  </property>
</Properties>
</file>