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功能需求规格说明书（FRS）V1.2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文档版本：V1.2（二轮评审修订版）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修订日期：2026年06月07日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V1.1→V1.2：6项细节修正（衰减/accuracy来源/冲刺范围/错题排序/题量/存储统一）+2项文档补全（数据模型+非功能需求）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一、V1.1→V1.2 修订对照</w:t>
      </w:r>
    </w:p>
    <w:p>
      <w:r>
        <w:rPr>
          <w:rFonts w:ascii="微软雅黑" w:hAnsi="微软雅黑" w:eastAsia="微软雅黑"/>
          <w:b w:val="0"/>
          <w:sz w:val="21"/>
        </w:rPr>
        <w:t>本文档在 V1.0 完整 FRS 基础上，仅收录 V1.1→V1.2 的二轮评审修正内容。V1.0 的完整功能描述（F1-F8）保持不变，本文档作为变更补充说明书。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修正项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F3 权重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衰减因子定义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decayFactor=1/(1+连续中签)，窗口模糊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decayFactor=0.8^(24h内被抽次数)，下限0.5；计数器在QuizService内存中，会话结束清零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F4 新手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accuracy数据来源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未说明accuracy从哪来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accuracy字段预设值：真题取历年通过率(40-80%)，模拟题取教研经验值；冷启动difficulty≤3兜底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F4 冲刺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V1.2交付边界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PRD与FRS矛盾：PRD说"题号导航→P2"但FRS描述含时间分布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V1.2明确：仅倒计时+总分+模块正确率+错题列表；题号导航/标记/时间分布→V1.3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F4 错题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排序算法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"复杂排序→P2"，简化版排序未定义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V1.2按lastReview升序排列（最近错过的优先显示）；用户可手动移除已掌握题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F1 数据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题量目标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经济基础500/工商300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经济基础≥800(核心章≥30题/章)；工商≥500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F1 存储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存储策略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文档口径矛盾：localStorage优先 vs IndexedDB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统一：IndexedDB(Dexie)主存储引擎；localStorage自动热备份(版本号同步)；Safari隐私降级内存+提示文案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新增R22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学习目标设定：用户设考试日期→反推每日推荐量(复习上限40+新题上限20)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新增R23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免打扰时段：用户设学习时段(如晚8-10点)，时段外隐藏所有提醒含badge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埋点补充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5业务事件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+3性能指标：首屏耗时、题库加载耗时、降级触发次数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二、V1.2 冲刺模式精简规格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V1.2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V1.3+ 交付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经济基础105题 / 人力100题 / 工商100题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限时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90分钟倒计时，最后5分钟红色闪烁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倒计时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暂停/继续/自动提交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题号导航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侧栏题号面板(已答/未答/标记)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标记题目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标记回头重做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提交结果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总分 + 6大模块正确率 + 错题数量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+时间分布柱状图 + 逐题用时 + 薄弱点分析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考前弹窗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确认弹窗含多选评分规则说明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三、V1.2 错题模式精简规格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V1.2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V1.3+ 交付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错题收集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答错自动加入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排序方式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按lastReview升序（最近错过优先）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遗忘指数复杂排序 + 按章分类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点击进入正常答题流程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手动标记"已掌握"移出错题本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趋势图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近7天错误率折线 + 高频错题Top10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四、数据埋点补充（性能指标）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触发时机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page_load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fcp, questionBankLoadTime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页面首次渲染完成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监控首屏性能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sm2_calculation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duration, questionCount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SM-2计算完成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监控算法性能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degradation_triggered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scenario, timestamp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任意降级触发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监控健壮性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五、冲刺模式考前弹窗文案</w:t>
      </w:r>
    </w:p>
    <w:p>
      <w:r>
        <w:rPr>
          <w:rFonts w:ascii="微软雅黑" w:hAnsi="微软雅黑" w:eastAsia="微软雅黑"/>
          <w:b w:val="0"/>
          <w:sz w:val="21"/>
        </w:rPr>
        <w:t>在冲刺模式开始前，强制弹出确认弹窗，内容如下：</w:t>
      </w:r>
    </w:p>
    <w:p/>
    <w:p>
      <w:r>
        <w:rPr>
          <w:rFonts w:ascii="微软雅黑" w:hAnsi="微软雅黑" w:eastAsia="微软雅黑"/>
          <w:b w:val="0"/>
          <w:sz w:val="18"/>
        </w:rPr>
        <w:t>┌──────────────────────────────────┐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8"/>
        </w:rPr>
        <w:t>│  ⏱️ 全真模拟考试即将开始          │</w:t>
      </w:r>
    </w:p>
    <w:p>
      <w:r>
        <w:rPr>
          <w:rFonts w:ascii="微软雅黑" w:hAnsi="微软雅黑" w:eastAsia="微软雅黑"/>
          <w:b w:val="0"/>
          <w:sz w:val="18"/>
        </w:rPr>
        <w:t>│   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>│  科目：中级经济师·经济基础        │</w:t>
      </w:r>
    </w:p>
    <w:p>
      <w:r>
        <w:rPr>
          <w:rFonts w:ascii="微软雅黑" w:hAnsi="微软雅黑" w:eastAsia="微软雅黑"/>
          <w:b w:val="0"/>
          <w:sz w:val="18"/>
        </w:rPr>
        <w:t>│  题量：105题（单选70+多选35）     │</w:t>
      </w:r>
    </w:p>
    <w:p>
      <w:r>
        <w:rPr>
          <w:rFonts w:ascii="微软雅黑" w:hAnsi="微软雅黑" w:eastAsia="微软雅黑"/>
          <w:b w:val="0"/>
          <w:sz w:val="18"/>
        </w:rPr>
        <w:t>│  限时：90分钟                    │</w:t>
      </w:r>
    </w:p>
    <w:p>
      <w:r>
        <w:rPr>
          <w:rFonts w:ascii="微软雅黑" w:hAnsi="微软雅黑" w:eastAsia="微软雅黑"/>
          <w:b w:val="0"/>
          <w:sz w:val="18"/>
        </w:rPr>
        <w:t>│   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>│  ⚠️ 多选题评分规则：              │</w:t>
      </w:r>
    </w:p>
    <w:p>
      <w:r>
        <w:rPr>
          <w:rFonts w:ascii="微软雅黑" w:hAnsi="微软雅黑" w:eastAsia="微软雅黑"/>
          <w:b w:val="0"/>
          <w:sz w:val="18"/>
        </w:rPr>
        <w:t>│  全对得满分，错选不得分，         │</w:t>
      </w:r>
    </w:p>
    <w:p>
      <w:r>
        <w:rPr>
          <w:rFonts w:ascii="微软雅黑" w:hAnsi="微软雅黑" w:eastAsia="微软雅黑"/>
          <w:b w:val="0"/>
          <w:sz w:val="18"/>
        </w:rPr>
        <w:t>│  漏选每个正确选项得0.5分          │</w:t>
      </w:r>
    </w:p>
    <w:p>
      <w:r>
        <w:rPr>
          <w:rFonts w:ascii="微软雅黑" w:hAnsi="微软雅黑" w:eastAsia="微软雅黑"/>
          <w:b w:val="0"/>
          <w:sz w:val="18"/>
        </w:rPr>
        <w:t>│   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>│  练习模式为严格要求（全对才计正确）│</w:t>
      </w:r>
    </w:p>
    <w:p>
      <w:r>
        <w:rPr>
          <w:rFonts w:ascii="微软雅黑" w:hAnsi="微软雅黑" w:eastAsia="微软雅黑"/>
          <w:b w:val="0"/>
          <w:sz w:val="18"/>
        </w:rPr>
        <w:t>│   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>│  [ 开始考试 ]    [ 取消 ]        │</w:t>
      </w:r>
    </w:p>
    <w:p>
      <w:r>
        <w:rPr>
          <w:rFonts w:ascii="微软雅黑" w:hAnsi="微软雅黑" w:eastAsia="微软雅黑"/>
          <w:b w:val="0"/>
          <w:sz w:val="18"/>
        </w:rPr>
        <w:t>└──────────────────────────────────┘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