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56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 w:val="0"/>
          <w:sz w:val="32"/>
        </w:rPr>
        <w:t>功能需求规格说明书（FRS）V1.3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文档版本：V1.3（UI极简化重设计+离线韧性版）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生成日期：2026年06月07日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V1.2→V1.3：UI三栏→单栏重设计 + 离线优先架构 + 断电崩溃恢复 + 答即存机制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品牌Slogan：大龄备考不硬背，职场证书轻松过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一、V1.3 变更摘要</w:t>
      </w:r>
    </w:p>
    <w:p>
      <w:r>
        <w:rPr>
          <w:rFonts w:ascii="微软雅黑" w:hAnsi="微软雅黑" w:eastAsia="微软雅黑"/>
          <w:b w:val="0"/>
          <w:sz w:val="21"/>
        </w:rPr>
        <w:t>本文档为 V1.3 新增模块的详细功能规格。V1.0/V1.2 已有内容保持不变。新增：离线韧性体系 + UI极简化重设计。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变更内容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影响范围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F9 离线韧性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断网可用+答即存+断电恢复+弱网自适应+Service Worker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存储层+网络层+恢复逻辑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F10 UI重设计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三栏→单栏+首页极简看板+手机仿真器折叠+两步到达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index.html全量+app.css布局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二、F9 离线韧性体系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9.1 答即存机制</w:t>
      </w:r>
    </w:p>
    <w:p>
      <w:r>
        <w:rPr>
          <w:rFonts w:ascii="微软雅黑" w:hAnsi="微软雅黑" w:eastAsia="微软雅黑"/>
          <w:b w:val="0"/>
          <w:sz w:val="21"/>
        </w:rPr>
        <w:t>核心要求：用户点击选项 → 50ms内完成 IndexedDB 写入 → 再更新 UI。</w:t>
      </w:r>
    </w:p>
    <w:p>
      <w:r>
        <w:rPr>
          <w:rFonts w:ascii="微软雅黑" w:hAnsi="微软雅黑" w:eastAsia="微软雅黑"/>
          <w:b w:val="0"/>
          <w:sz w:val="21"/>
        </w:rPr>
        <w:t>实现：① 用户点击选项A → ② 立即计算SM-2更新(同步) → ③ Dexie.put(progress)触发 → ④ requestAnimationFrame后更新UI → ⑤ 后台localStorage.setItem热备份</w:t>
      </w:r>
    </w:p>
    <w:p>
      <w:r>
        <w:rPr>
          <w:rFonts w:ascii="微软雅黑" w:hAnsi="微软雅黑" w:eastAsia="微软雅黑"/>
          <w:b w:val="0"/>
          <w:sz w:val="21"/>
        </w:rPr>
        <w:t>验收：Performance API测量，从click到Dexie.put resolve &lt; 50ms。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9.2 断电/崩溃恢复</w:t>
      </w:r>
    </w:p>
    <w:p>
      <w:r>
        <w:rPr>
          <w:rFonts w:ascii="微软雅黑" w:hAnsi="微软雅黑" w:eastAsia="微软雅黑"/>
          <w:b w:val="0"/>
          <w:sz w:val="21"/>
        </w:rPr>
        <w:t>恢复流程：</w:t>
      </w:r>
    </w:p>
    <w:p>
      <w:r>
        <w:rPr>
          <w:rFonts w:ascii="微软雅黑" w:hAnsi="微软雅黑" w:eastAsia="微软雅黑"/>
          <w:b w:val="0"/>
          <w:sz w:val="21"/>
        </w:rPr>
        <w:t>1. 应用启动 → initUserState() → 读取IndexedDB progress表</w:t>
      </w:r>
    </w:p>
    <w:p>
      <w:r>
        <w:rPr>
          <w:rFonts w:ascii="微软雅黑" w:hAnsi="微软雅黑" w:eastAsia="微软雅黑"/>
          <w:b w:val="0"/>
          <w:sz w:val="21"/>
        </w:rPr>
        <w:t>2. 按lastReview降序取最新一条记录 → 获取subjectId + questionId</w:t>
      </w:r>
    </w:p>
    <w:p>
      <w:r>
        <w:rPr>
          <w:rFonts w:ascii="微软雅黑" w:hAnsi="微软雅黑" w:eastAsia="微软雅黑"/>
          <w:b w:val="0"/>
          <w:sz w:val="21"/>
        </w:rPr>
        <w:t>3. 若无崩溃标记 → 正常初始化</w:t>
      </w:r>
    </w:p>
    <w:p>
      <w:r>
        <w:rPr>
          <w:rFonts w:ascii="微软雅黑" w:hAnsi="微软雅黑" w:eastAsia="微软雅黑"/>
          <w:b w:val="0"/>
          <w:sz w:val="21"/>
        </w:rPr>
        <w:t>4. 若上次退出非正常（无session_end事件）→ 显示恢复弹窗：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检测到上次学习中断            │</w:t>
      </w:r>
    </w:p>
    <w:p>
      <w:r>
        <w:rPr>
          <w:rFonts w:ascii="微软雅黑" w:hAnsi="微软雅黑" w:eastAsia="微软雅黑"/>
          <w:b w:val="0"/>
          <w:sz w:val="17"/>
        </w:rPr>
        <w:t>│ 科目：经济基础·第2章          │</w:t>
      </w:r>
    </w:p>
    <w:p>
      <w:r>
        <w:rPr>
          <w:rFonts w:ascii="微软雅黑" w:hAnsi="微软雅黑" w:eastAsia="微软雅黑"/>
          <w:b w:val="0"/>
          <w:sz w:val="17"/>
        </w:rPr>
        <w:t>│ 进度：第3/10题               │</w:t>
      </w:r>
    </w:p>
    <w:p>
      <w:r>
        <w:rPr>
          <w:rFonts w:ascii="微软雅黑" w:hAnsi="微软雅黑" w:eastAsia="微软雅黑"/>
          <w:b w:val="0"/>
          <w:sz w:val="17"/>
        </w:rPr>
        <w:t>│ [继续学习]  [回到首页]      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1"/>
        </w:rPr>
        <w:t>点击"继续学习"→ 恢复到最后答题位置的题目，SM-2状态不受影响。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9.3 离线指示器</w:t>
      </w:r>
    </w:p>
    <w:p>
      <w:r>
        <w:rPr>
          <w:rFonts w:ascii="微软雅黑" w:hAnsi="微软雅黑" w:eastAsia="微软雅黑"/>
          <w:b w:val="0"/>
          <w:sz w:val="21"/>
        </w:rPr>
        <w:t>断网时：页面顶部插入灰色条，宽100%，高32px，文字"📡 当前处于离线模式，已缓存内容可正常使用"</w:t>
      </w:r>
    </w:p>
    <w:p>
      <w:r>
        <w:rPr>
          <w:rFonts w:ascii="微软雅黑" w:hAnsi="微软雅黑" w:eastAsia="微软雅黑"/>
          <w:b w:val="0"/>
          <w:sz w:val="21"/>
        </w:rPr>
        <w:t>网络恢复时：灰色条→绿色条"📡 网络已恢复"→3秒后自动消失</w:t>
      </w:r>
    </w:p>
    <w:p>
      <w:r>
        <w:rPr>
          <w:rFonts w:ascii="微软雅黑" w:hAnsi="微软雅黑" w:eastAsia="微软雅黑"/>
          <w:b w:val="0"/>
          <w:sz w:val="21"/>
        </w:rPr>
        <w:t>实现：监听 window online/offline 事件 + navigator.onLine 初始检测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9.4 Service Worker 注册</w:t>
      </w:r>
    </w:p>
    <w:p>
      <w:r>
        <w:rPr>
          <w:rFonts w:ascii="微软雅黑" w:hAnsi="微软雅黑" w:eastAsia="微软雅黑"/>
          <w:b w:val="0"/>
          <w:sz w:val="21"/>
        </w:rPr>
        <w:t>Vite 配置 vite-plugin-pwa 或手写 sw.js：</w:t>
      </w:r>
    </w:p>
    <w:p>
      <w:r>
        <w:rPr>
          <w:rFonts w:ascii="微软雅黑" w:hAnsi="微软雅黑" w:eastAsia="微软雅黑"/>
          <w:b w:val="0"/>
          <w:sz w:val="21"/>
        </w:rPr>
        <w:t>• 预缓存：HTML/CSS/JS 构建产物（Cache First）</w:t>
      </w:r>
    </w:p>
    <w:p>
      <w:r>
        <w:rPr>
          <w:rFonts w:ascii="微软雅黑" w:hAnsi="微软雅黑" w:eastAsia="微软雅黑"/>
          <w:b w:val="0"/>
          <w:sz w:val="21"/>
        </w:rPr>
        <w:t>• 运行时缓存：题库 JSON（Stale-While-Revalidate）+ Google Fonts（Cache First）</w:t>
      </w:r>
    </w:p>
    <w:p>
      <w:r>
        <w:rPr>
          <w:rFonts w:ascii="微软雅黑" w:hAnsi="微软雅黑" w:eastAsia="微软雅黑"/>
          <w:b w:val="0"/>
          <w:sz w:val="21"/>
        </w:rPr>
        <w:t>• SW 生命周期：install→预缓存→activate→清理旧版本→fetch→策略匹配</w:t>
      </w:r>
    </w:p>
    <w:p>
      <w:r>
        <w:rPr>
          <w:rFonts w:ascii="微软雅黑" w:hAnsi="微软雅黑" w:eastAsia="微软雅黑"/>
          <w:b w:val="0"/>
          <w:sz w:val="21"/>
        </w:rPr>
        <w:t>• 更新提示：SW检测到新版本→底部snackbar"有新版本可用"→用户点击刷新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三、F10 UI 极简化重设计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10.1 布局重构</w:t>
      </w:r>
    </w:p>
    <w:p>
      <w:r>
        <w:rPr>
          <w:rFonts w:ascii="微软雅黑" w:hAnsi="微软雅黑" w:eastAsia="微软雅黑"/>
          <w:b w:val="0"/>
          <w:sz w:val="21"/>
        </w:rPr>
        <w:t>移除：PC侧边栏(.pc-sidebar)、手机仿真器列(.phone-column)默认隐藏</w:t>
      </w:r>
    </w:p>
    <w:p>
      <w:r>
        <w:rPr>
          <w:rFonts w:ascii="微软雅黑" w:hAnsi="微软雅黑" w:eastAsia="微软雅黑"/>
          <w:b w:val="0"/>
          <w:sz w:val="21"/>
        </w:rPr>
        <w:t>新增：顶部导航栏(.top-nav) — 品牌logo + 科目切换tabs + 用户头像下拉</w:t>
      </w:r>
    </w:p>
    <w:p>
      <w:r>
        <w:rPr>
          <w:rFonts w:ascii="微软雅黑" w:hAnsi="微软雅黑" w:eastAsia="微软雅黑"/>
          <w:b w:val="0"/>
          <w:sz w:val="21"/>
        </w:rPr>
        <w:t>新增：主内容区(.main-content) — max-width:780px; margin:0 auto;</w:t>
      </w:r>
    </w:p>
    <w:p>
      <w:r>
        <w:rPr>
          <w:rFonts w:ascii="微软雅黑" w:hAnsi="微软雅黑" w:eastAsia="微软雅黑"/>
          <w:b w:val="0"/>
          <w:sz w:val="21"/>
        </w:rPr>
        <w:t>保留：手机仿真器 → .phone-preview-panel 可折叠组件，默认display:none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10.2 首页看板组件</w:t>
      </w:r>
    </w:p>
    <w:p>
      <w:r>
        <w:rPr>
          <w:rFonts w:ascii="微软雅黑" w:hAnsi="微软雅黑" w:eastAsia="微软雅黑"/>
          <w:b w:val="0"/>
          <w:sz w:val="21"/>
        </w:rPr>
        <w:t>替换原 Landing Page + PC工作站5视图。新结构：</w:t>
      </w:r>
    </w:p>
    <w:p>
      <w:r>
        <w:rPr>
          <w:rFonts w:ascii="微软雅黑" w:hAnsi="微软雅黑" w:eastAsia="微软雅黑"/>
          <w:b w:val="0"/>
          <w:sz w:val="21"/>
        </w:rPr>
        <w:t>① 欢迎行：👋 + 用户名 + 考试倒计时</w:t>
      </w:r>
    </w:p>
    <w:p>
      <w:r>
        <w:rPr>
          <w:rFonts w:ascii="微软雅黑" w:hAnsi="微软雅黑" w:eastAsia="微软雅黑"/>
          <w:b w:val="0"/>
          <w:sz w:val="21"/>
        </w:rPr>
        <w:t>② 2个状态卡片（横排）：待复习数 / 掌握度%</w:t>
      </w:r>
    </w:p>
    <w:p>
      <w:r>
        <w:rPr>
          <w:rFonts w:ascii="微软雅黑" w:hAnsi="微软雅黑" w:eastAsia="微软雅黑"/>
          <w:b w:val="0"/>
          <w:sz w:val="21"/>
        </w:rPr>
        <w:t>③ 主行动区：大号"开始刷题"按钮（48px高，100%宽，圆角12px）</w:t>
      </w:r>
    </w:p>
    <w:p>
      <w:r>
        <w:rPr>
          <w:rFonts w:ascii="微软雅黑" w:hAnsi="微软雅黑" w:eastAsia="微软雅黑"/>
          <w:b w:val="0"/>
          <w:sz w:val="21"/>
        </w:rPr>
        <w:t>④ 4个模式快捷入口（2×2网格）</w:t>
      </w:r>
    </w:p>
    <w:p>
      <w:r>
        <w:rPr>
          <w:rFonts w:ascii="微软雅黑" w:hAnsi="微软雅黑" w:eastAsia="微软雅黑"/>
          <w:b w:val="0"/>
          <w:sz w:val="21"/>
        </w:rPr>
        <w:t>⑤ 最近学习记录列表（最多5条）</w:t>
      </w:r>
    </w:p>
    <w:p>
      <w:r>
        <w:rPr>
          <w:rFonts w:ascii="微软雅黑" w:hAnsi="微软雅黑" w:eastAsia="微软雅黑"/>
          <w:b w:val="0"/>
          <w:sz w:val="21"/>
        </w:rPr>
        <w:t>⑥ 手机预览折叠面板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10.3 刷题页组件</w:t>
      </w:r>
    </w:p>
    <w:p>
      <w:r>
        <w:rPr>
          <w:rFonts w:ascii="微软雅黑" w:hAnsi="微软雅黑" w:eastAsia="微软雅黑"/>
          <w:b w:val="0"/>
          <w:sz w:val="21"/>
        </w:rPr>
        <w:t>替换原 PC 刷题视图 + 手机刷题Tab。新结构：</w:t>
      </w:r>
    </w:p>
    <w:p>
      <w:r>
        <w:rPr>
          <w:rFonts w:ascii="微软雅黑" w:hAnsi="微软雅黑" w:eastAsia="微软雅黑"/>
          <w:b w:val="0"/>
          <w:sz w:val="21"/>
        </w:rPr>
        <w:t>① 顶栏：返回按钮 + 进度(第X/N题) + 科目章节名</w:t>
      </w:r>
    </w:p>
    <w:p>
      <w:r>
        <w:rPr>
          <w:rFonts w:ascii="微软雅黑" w:hAnsi="微软雅黑" w:eastAsia="微软雅黑"/>
          <w:b w:val="0"/>
          <w:sz w:val="21"/>
        </w:rPr>
        <w:t>② 题干区：题型标签 + 题干文本（字号跟随用户设置）</w:t>
      </w:r>
    </w:p>
    <w:p>
      <w:r>
        <w:rPr>
          <w:rFonts w:ascii="微软雅黑" w:hAnsi="微软雅黑" w:eastAsia="微软雅黑"/>
          <w:b w:val="0"/>
          <w:sz w:val="21"/>
        </w:rPr>
        <w:t>③ 选项区：4个（或多选5个）选项按钮，100%宽，垂直排列</w:t>
      </w:r>
    </w:p>
    <w:p>
      <w:r>
        <w:rPr>
          <w:rFonts w:ascii="微软雅黑" w:hAnsi="微软雅黑" w:eastAsia="微软雅黑"/>
          <w:b w:val="0"/>
          <w:sz w:val="21"/>
        </w:rPr>
        <w:t>④ 反馈区：初始隐藏，选择后展开（含解析+口诀+出处+下一题按钮）</w:t>
      </w:r>
    </w:p>
    <w:p>
      <w:r>
        <w:rPr>
          <w:rFonts w:ascii="微软雅黑" w:hAnsi="微软雅黑" w:eastAsia="微软雅黑"/>
          <w:b w:val="0"/>
          <w:sz w:val="21"/>
        </w:rPr>
        <w:t>⑤ 保存指示器：答完瞬间"💾 已保存"→1s淡出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10.4 模考页组件</w:t>
      </w:r>
    </w:p>
    <w:p>
      <w:r>
        <w:rPr>
          <w:rFonts w:ascii="微软雅黑" w:hAnsi="微软雅黑" w:eastAsia="微软雅黑"/>
          <w:b w:val="0"/>
          <w:sz w:val="21"/>
        </w:rPr>
        <w:t>① 顶栏：模考标题 + 倒计时（最后5分钟红闪）</w:t>
      </w:r>
    </w:p>
    <w:p>
      <w:r>
        <w:rPr>
          <w:rFonts w:ascii="微软雅黑" w:hAnsi="微软雅黑" w:eastAsia="微软雅黑"/>
          <w:b w:val="0"/>
          <w:sz w:val="21"/>
        </w:rPr>
        <w:t>② 进度行：已答/总题数 + 题型分布</w:t>
      </w:r>
    </w:p>
    <w:p>
      <w:r>
        <w:rPr>
          <w:rFonts w:ascii="微软雅黑" w:hAnsi="微软雅黑" w:eastAsia="微软雅黑"/>
          <w:b w:val="0"/>
          <w:sz w:val="21"/>
        </w:rPr>
        <w:t>③ 题目区：同刷题页（无即时反馈→提交后统一展示）</w:t>
      </w:r>
    </w:p>
    <w:p>
      <w:r>
        <w:rPr>
          <w:rFonts w:ascii="微软雅黑" w:hAnsi="微软雅黑" w:eastAsia="微软雅黑"/>
          <w:b w:val="0"/>
          <w:sz w:val="21"/>
        </w:rPr>
        <w:t>④ 底部：上一题/下一题 + 提交按钮（红色，固定底部）</w:t>
      </w:r>
    </w:p>
    <w:p>
      <w:r>
        <w:rPr>
          <w:rFonts w:ascii="微软雅黑" w:hAnsi="微软雅黑" w:eastAsia="微软雅黑"/>
          <w:b w:val="0"/>
          <w:sz w:val="21"/>
        </w:rPr>
        <w:t>⑤ 提交后：总分+各模块正确率+错题列表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10.5 CSS 变更范围</w:t>
      </w:r>
    </w:p>
    <w:p>
      <w:r>
        <w:rPr>
          <w:rFonts w:ascii="微软雅黑" w:hAnsi="微软雅黑" w:eastAsia="微软雅黑"/>
          <w:b w:val="0"/>
          <w:sz w:val="21"/>
        </w:rPr>
        <w:t>• 删除：.pc-sidebar 相关样式</w:t>
      </w:r>
    </w:p>
    <w:p>
      <w:r>
        <w:rPr>
          <w:rFonts w:ascii="微软雅黑" w:hAnsi="微软雅黑" w:eastAsia="微软雅黑"/>
          <w:b w:val="0"/>
          <w:sz w:val="21"/>
        </w:rPr>
        <w:t>• 保留但折叠：.phone-column → .phone-preview-panel（toggle）</w:t>
      </w:r>
    </w:p>
    <w:p>
      <w:r>
        <w:rPr>
          <w:rFonts w:ascii="微软雅黑" w:hAnsi="微软雅黑" w:eastAsia="微软雅黑"/>
          <w:b w:val="0"/>
          <w:sz w:val="21"/>
        </w:rPr>
        <w:t>• 新增：.top-nav（flex, 56px高, 固定顶部）</w:t>
      </w:r>
    </w:p>
    <w:p>
      <w:r>
        <w:rPr>
          <w:rFonts w:ascii="微软雅黑" w:hAnsi="微软雅黑" w:eastAsia="微软雅黑"/>
          <w:b w:val="0"/>
          <w:sz w:val="21"/>
        </w:rPr>
        <w:t>• 新增：.main-content（max-width:780px, margin:0 auto, padding:72px 16px 32px）</w:t>
      </w:r>
    </w:p>
    <w:p>
      <w:r>
        <w:rPr>
          <w:rFonts w:ascii="微软雅黑" w:hAnsi="微软雅黑" w:eastAsia="微软雅黑"/>
          <w:b w:val="0"/>
          <w:sz w:val="21"/>
        </w:rPr>
        <w:t>• 新增：.option-btn（44px min-height, 100% width, 12px gap, border-radius:8px）</w:t>
      </w:r>
    </w:p>
    <w:p>
      <w:r>
        <w:rPr>
          <w:rFonts w:ascii="微软雅黑" w:hAnsi="微软雅黑" w:eastAsia="微软雅黑"/>
          <w:b w:val="0"/>
          <w:sz w:val="21"/>
        </w:rPr>
        <w:t>• 新增：.feedback-panel（展开动画, 150ms ease-out）</w:t>
      </w:r>
    </w:p>
    <w:p>
      <w:r>
        <w:rPr>
          <w:rFonts w:ascii="微软雅黑" w:hAnsi="微软雅黑" w:eastAsia="微软雅黑"/>
          <w:b w:val="0"/>
          <w:sz w:val="21"/>
        </w:rPr>
        <w:t>• 新增：.offline-bar（fixed top 0, 32px, gray/green bg）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