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产品需求文档（PRD）V1.5 · 终审决策版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版本说明：V1.5 = V1.4 多角色评审 + 三问题决议 + 手机号/微信登录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总需求数：44 条（P0:24 / P1:11 / P2:9）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 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一、V1.5 终审三问题决议</w:t>
      </w:r>
    </w:p>
    <w:p>
      <w:r>
        <w:rPr>
          <w:rFonts w:ascii="微软雅黑" w:hAnsi="微软雅黑" w:eastAsia="微软雅黑"/>
          <w:b w:val="0"/>
          <w:sz w:val="21"/>
        </w:rPr>
        <w:t>以下为 Phase 0 启动前必须决策的三个关键问题，已全部决议并写入需求。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Q1: 经济基础800题能否在MVP完成？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能。核心章节≥30题/章，非核心≥22题/章，总量≥800题。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Q2: UUID换设备/清缓存怎么办？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新增手机号验证码登录(R44)+微信扫码登录(R45)。MVP同时支持未登录离线使用+登录后跨设备同步(R46 P1)。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R44-R47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Q3: 冲刺模式错题列表交付范围？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V1.5交付：提交后显示错题号+用户答错选项，点击跳解析页面（复用即时反馈组件）。完整解析展示→V1.6。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二、产品定位与差异化</w:t>
      </w:r>
    </w:p>
    <w:p>
      <w:r>
        <w:rPr>
          <w:rFonts w:ascii="微软雅黑" w:hAnsi="微软雅黑" w:eastAsia="微软雅黑"/>
          <w:b w:val="0"/>
          <w:sz w:val="21"/>
        </w:rPr>
        <w:t>面向 28-45 岁职场大龄考生的全职业考试极简备考平台。MVP 聚焦中级经济师（经济基础+人力资源管理+工商管理），三端统一（PC+H5+小程序）。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差异化策略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目标人群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28-45岁职场大龄、记忆力薄弱、碎片时间备考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去理论通俗化、4-8字口诀、考点三级分级、删60%冷门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5-10分钟碎片学习，通勤/带娃/摸鱼，无长课时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全域艾宾浩斯 SM-2 算法，全自动推送复习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体验标准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大字护眼、零广告、两步内完成、离线可用、断电不丢进度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账号体系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手机号+微信登录；支持未登录离线使用；登录后跨设备同步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三、需求总表（44条）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数据层（P0）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≥1000题，含accuracy预设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经济基础≥800题JSON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37章覆盖；核心章≥30题+非核心≥22题；含解析+口诀+accuracy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工商管理≥500题JSON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11章+真题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题库按需加载+降级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首屏&lt;500ms；IDB不可用→内存LS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5Box(1/3/7/15/30d),ease[1.3,2.5],异常interval=1天兜底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综合权重+衰减因子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baseWeight×mistakeMultiplier; decay=0.8^(24h抽中次),下限0.5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交错练习(最近5题同章≤2题)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默认智能混合；同一章节连续5题中不超过2题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学习模式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新手模式(单章10题)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accuracy&gt;70%优先或新题；冷启difficulty≤3兜底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进阶模式(2-3章混合20题)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智能交错，难度递进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冲刺(105/100题,90min)+错题列表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倒计时+总分+模块正确率+错题号+答错选项(点跳解析页)；完整解析→V1.6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错题重做(lastReview升序)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最近错过优先；可移除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反馈与仪表盘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即时答题反馈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解析含对因/错因/教材出处+口诀+易错提醒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雷达图(贝叶斯平滑,≥50题阈值)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&lt;50="学习中"；≥50:(答对数+5×0.65)/(总数+5)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复习推送面板(被动式Dashboard)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显示待复习数+临近遗忘章；无弹窗；考前7天1次/天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3.5 体验+健壮性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大龄友好UI(字号/护眼/触控44px)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对比度≥4.5:1，prefers-reduced-motion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IndexedDB主存储+LS热备份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版本号比对；Safari降级内存+提示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错误降级矩阵(4场景)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IDB→内存；JSON→重试+缓存；SM2→1天；存储满→清旧5条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数据埋点(5业务+3性能+sendBeacon)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每10条批量sendBeacon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上次科目+模式记忆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默认进入上次科目和模式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3.6 离线与韧性（P0）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断网离线可用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已缓存→断网下完整刷题；离线指示器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答即存(&lt;50ms)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选答案后50ms内IDB写入完成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重开→自动回最后答题位置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弱网自适应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加载超时5s→切离线模式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Worker离线壳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静态资源SW缓存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3.7 UI重设计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单栏布局替代三栏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PC最大宽780px居中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首页极简看板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2个关键数字+最大"开始刷题"按钮+4模式入口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手机仿真器→可折叠面板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默认折叠；点击展开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两步到达任何功能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首页→刷题1步；首页→模考1步；首页→个人中心1步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3.8 多角色评审新增（V1.4-V1.5）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首次引导流程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选科目→选章节→立刻3题；5秒入答题态；一句说明模式区别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"再来一组"按钮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自动避免已做题+"返回首页"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模考暂存退出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中断→自动保存→下次恢复弹窗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连续打卡+学习海报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"已坚持X天"；每日打卡；分享海报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反馈/报错入口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底部按钮→表单→sendBeacon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MVP免费不限量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演示阶段不限制题量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SM-2并发写入保护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Promise队列+防抖300ms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3.9 账号体系（P0-P1）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手机号验证码登录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手机号+短信验证码；首次自动注册；登录态7天有效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微信扫码登录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微信OAuth2.0；PC端二维码→手机确认；与手机号打通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跨设备进度同步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登录后进度上传后端；换设备自动拉取合并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数据导出(离线兜底)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个人中心→导出JSON文件；可手动导入恢复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3.10 平台化预留（P2）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内容更新迁移(id映射表)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三级会员(演示版)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学习目标设定(考试日期→每日量)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免打扰时段(专注模式)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AI错因诊断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AI弱项识别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AI自适应出题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AI智能答疑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四、账号体系设计</w:t>
      </w:r>
    </w:p>
    <w:p>
      <w:r>
        <w:rPr>
          <w:rFonts w:ascii="微软雅黑" w:hAnsi="微软雅黑" w:eastAsia="微软雅黑"/>
          <w:b w:val="0"/>
          <w:sz w:val="21"/>
        </w:rPr>
        <w:t>MVP阶段同时支持两种模式：未登录离线使用（本地UUID，原有方案）+ 登录后云端同步。用户可随时升级到登录态，已有本地数据自动合并到云端。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登录流程</w:t>
      </w:r>
    </w:p>
    <w:p>
      <w:r>
        <w:rPr>
          <w:rFonts w:ascii="微软雅黑" w:hAnsi="微软雅黑" w:eastAsia="微软雅黑"/>
          <w:b w:val="0"/>
          <w:sz w:val="21"/>
        </w:rPr>
        <w:t>手机号登录：输入手机号→获取验证码→输入验证码→验证通过→自动注册/登录→本地数据上传云端。</w:t>
      </w:r>
    </w:p>
    <w:p>
      <w:r>
        <w:rPr>
          <w:rFonts w:ascii="微软雅黑" w:hAnsi="微软雅黑" w:eastAsia="微软雅黑"/>
          <w:b w:val="0"/>
          <w:sz w:val="21"/>
        </w:rPr>
        <w:t>微信登录：PC端显示二维码→用户微信扫码→公众号/服务号授权→获取openid→自动创建账号→本地数据上传云端。</w:t>
      </w:r>
    </w:p>
    <w:p>
      <w:r>
        <w:rPr>
          <w:rFonts w:ascii="微软雅黑" w:hAnsi="微软雅黑" w:eastAsia="微软雅黑"/>
          <w:b w:val="0"/>
          <w:sz w:val="21"/>
        </w:rPr>
        <w:t>两种登录方式可绑定同一账号，以手机号为唯一标识。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数据同步策略</w:t>
      </w:r>
    </w:p>
    <w:p>
      <w:r>
        <w:rPr>
          <w:rFonts w:ascii="微软雅黑" w:hAnsi="微软雅黑" w:eastAsia="微软雅黑"/>
          <w:b w:val="0"/>
          <w:sz w:val="21"/>
        </w:rPr>
        <w:t>① 未登录态：数据仅存本地IndexedDB+localStorage（同V1.3方案），顶部提示"登录后可跨设备同步学习进度"。</w:t>
      </w:r>
    </w:p>
    <w:p>
      <w:r>
        <w:rPr>
          <w:rFonts w:ascii="微软雅黑" w:hAnsi="微软雅黑" w:eastAsia="微软雅黑"/>
          <w:b w:val="0"/>
          <w:sz w:val="21"/>
        </w:rPr>
        <w:t>② 登录后首次：本地progress全量上传→服务端存储。</w:t>
      </w:r>
    </w:p>
    <w:p>
      <w:r>
        <w:rPr>
          <w:rFonts w:ascii="微软雅黑" w:hAnsi="微软雅黑" w:eastAsia="微软雅黑"/>
          <w:b w:val="0"/>
          <w:sz w:val="21"/>
        </w:rPr>
        <w:t>③ 换设备登录：拉取服务端最新progress→覆盖本地空库→合并冲突时以lastReview最新记录为准。</w:t>
      </w:r>
    </w:p>
    <w:p>
      <w:r>
        <w:rPr>
          <w:rFonts w:ascii="微软雅黑" w:hAnsi="微软雅黑" w:eastAsia="微软雅黑"/>
          <w:b w:val="0"/>
          <w:sz w:val="21"/>
        </w:rPr>
        <w:t>④ 在线答题时：每题答完后同时写本地+异步发送后端（不影响50ms持久化承诺）。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五、V1.5 模式交付范围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V1.5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V1.6+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完整：10题，首次引导(选章→立刻3题)，accuracy筛选，即时反馈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完整：20题，智能交错(5题同章≤2题)，难度递进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简化：105/100题，倒计时+总分+模块正确率+错题号列表(点跳解析)，暂存退出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题号导航+标记+时间分布+完整解析展示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简化：lastReview排序+重做+可移除+"再来一组"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遗忘指数排序+趋势图+按章分类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六、离线优先架构</w:t>
      </w:r>
    </w:p>
    <w:p>
      <w:r>
        <w:rPr>
          <w:rFonts w:ascii="微软雅黑" w:hAnsi="微软雅黑" w:eastAsia="微软雅黑"/>
          <w:b/>
          <w:sz w:val="21"/>
        </w:rPr>
        <w:t>核心承诺：用户点击选项→50ms内数据落盘。浏览器崩溃/断电→进度不丢失。登录态下同时异步同步后端。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网络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JSON→IndexedDB缓存→可选登录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提示"需要网络加载题库"；不影响已缓存科目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IndexedDB秒开+后台静默更新+登录态同步进度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IndexedDB秒开，顶部"📡 离线模式"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无感知继续刷，进度正常保存本地；网恢复后批量同步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高延迟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加载超时5s→切离线模式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SW策略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Network First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CSS/JS(Vite hash)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Stale-While-Revalidate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Google Fonts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七、UI 极简化设计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首页看板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慢慢记  [中级经济师▾] [人力] [工商]  👤王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👋 下午好，王大建   已坚持12天  距考试45天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┌──────────────┐  ┌──────────────┐       │</w:t>
      </w:r>
    </w:p>
    <w:p>
      <w:r>
        <w:rPr>
          <w:rFonts w:ascii="微软雅黑" w:hAnsi="微软雅黑" w:eastAsia="微软雅黑"/>
          <w:b w:val="0"/>
          <w:sz w:val="17"/>
        </w:rPr>
        <w:t>│  │ 📋 待复习12题 │  │ 📊 掌握度62% │      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└──────────────┘  └──────────────┘       │</w:t>
      </w:r>
    </w:p>
    <w:p>
      <w:r>
        <w:rPr>
          <w:rFonts w:ascii="微软雅黑" w:hAnsi="微软雅黑" w:eastAsia="微软雅黑"/>
          <w:b w:val="0"/>
          <w:sz w:val="17"/>
        </w:rPr>
        <w:t>│  ╔══════════════════════════════════════╗  │</w:t>
      </w:r>
    </w:p>
    <w:p>
      <w:r>
        <w:rPr>
          <w:rFonts w:ascii="微软雅黑" w:hAnsi="微软雅黑" w:eastAsia="微软雅黑"/>
          <w:b w:val="0"/>
          <w:sz w:val="17"/>
        </w:rPr>
        <w:t>│  ║  📝 开始刷题    经济基础·第2章      ║  │</w:t>
      </w:r>
    </w:p>
    <w:p>
      <w:r>
        <w:rPr>
          <w:rFonts w:ascii="微软雅黑" w:hAnsi="微软雅黑" w:eastAsia="微软雅黑"/>
          <w:b w:val="0"/>
          <w:sz w:val="17"/>
        </w:rPr>
        <w:t>│  ╚══════════════════════════════════════╝  │</w:t>
      </w:r>
    </w:p>
    <w:p>
      <w:r>
        <w:rPr>
          <w:rFonts w:ascii="微软雅黑" w:hAnsi="微软雅黑" w:eastAsia="微软雅黑"/>
          <w:b w:val="0"/>
          <w:sz w:val="17"/>
        </w:rPr>
        <w:t>│  [🎯 新手10题] [🔥 进阶20题]              │</w:t>
      </w:r>
    </w:p>
    <w:p>
      <w:r>
        <w:rPr>
          <w:rFonts w:ascii="微软雅黑" w:hAnsi="微软雅黑" w:eastAsia="微软雅黑"/>
          <w:b w:val="0"/>
          <w:sz w:val="17"/>
        </w:rPr>
        <w:t>│  [⏱️ 模考105题] [📖 错题重做]             │</w:t>
      </w:r>
    </w:p>
    <w:p>
      <w:r>
        <w:rPr>
          <w:rFonts w:ascii="微软雅黑" w:hAnsi="微软雅黑" w:eastAsia="微软雅黑"/>
          <w:b w:val="0"/>
          <w:sz w:val="17"/>
        </w:rPr>
        <w:t>│  ──── 最近学习 ────  💬 问题反馈   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7.2 刷题界面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← 返回    第3/10题    经济基础·第2章     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【单选题】题干...    💾 已保存           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┌──────────────────────────────────────┐ │</w:t>
      </w:r>
    </w:p>
    <w:p>
      <w:r>
        <w:rPr>
          <w:rFonts w:ascii="微软雅黑" w:hAnsi="微软雅黑" w:eastAsia="微软雅黑"/>
          <w:b w:val="0"/>
          <w:sz w:val="17"/>
        </w:rPr>
        <w:t>│  │ A. 选项A（44px高，12px间距）          │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└──────────────────────────────────────┘ │</w:t>
      </w:r>
    </w:p>
    <w:p>
      <w:r>
        <w:rPr>
          <w:rFonts w:ascii="微软雅黑" w:hAnsi="微软雅黑" w:eastAsia="微软雅黑"/>
          <w:b w:val="0"/>
          <w:sz w:val="17"/>
        </w:rPr>
        <w:t>│  （选择后↓150ms展开）                    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┌──────────────────────────────────────┐ │</w:t>
      </w:r>
    </w:p>
    <w:p>
      <w:r>
        <w:rPr>
          <w:rFonts w:ascii="微软雅黑" w:hAnsi="微软雅黑" w:eastAsia="微软雅黑"/>
          <w:b w:val="0"/>
          <w:sz w:val="17"/>
        </w:rPr>
        <w:t>│  │ ✅ 正确！  📖 解析  🔗 口诀  📚 出处 │ │</w:t>
      </w:r>
    </w:p>
    <w:p>
      <w:r>
        <w:rPr>
          <w:rFonts w:ascii="微软雅黑" w:hAnsi="微软雅黑" w:eastAsia="微软雅黑"/>
          <w:b w:val="0"/>
          <w:sz w:val="17"/>
        </w:rPr>
        <w:t>│  │ [再来一组]  [下一题 →]               │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└──────────────────────────────────────┘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7.3 首次引导流程（R37）</w:t>
      </w:r>
    </w:p>
    <w:p>
      <w:r>
        <w:rPr>
          <w:rFonts w:ascii="微软雅黑" w:hAnsi="微软雅黑" w:eastAsia="微软雅黑"/>
          <w:b w:val="0"/>
          <w:sz w:val="21"/>
        </w:rPr>
        <w:t>新用户打开→①浮层"选择备考科目"→点击中级经济师→②浮层"选择章节"→点击第2章→③立刻出3道题→答完第1题后显示："新手模式：每题学完即看解析，适合刚开始复习。进阶模式：做完再看答案，适合检验水平。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7.4 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48×48px，圆角12px，accent色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44px高×100%宽，间距≥12px，200ms transition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骨架屏脉冲，不闪白屏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离线指示器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顶部"📡 离线模式"，网恢复自动消失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登录提示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未登录时顶部"🔒 登录后可跨设备同步进度"→点击跳登录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八、架构总览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IndexedDB(Dexie)+LS热备份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MongoDB+Redis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JSON分文件(public/data/)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CDN+MongoDB+ES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账号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手机号+微信OAuth2.0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同左+SSO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Worker+IndexedDB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Background Sync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LoRA在线推理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8.2 分层架构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表现层  components/     │  quiz-card timer modal radar-chart toast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业务层  services/       │  ebbinghaus quiz-service analytics weight-config auth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数据层  core/           │  db.js state.js storage.js router.js api.js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基础设施  Dexie+LS+SW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  <w:t>规则：上层调用下层；同层通过state.js事件总线通信；services/间不直接相互依赖。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8.3 架构决策</w:t>
      </w:r>
    </w:p>
    <w:p>
      <w:r>
        <w:rPr>
          <w:rFonts w:ascii="微软雅黑" w:hAnsi="微软雅黑" w:eastAsia="微软雅黑"/>
          <w:b w:val="0"/>
          <w:sz w:val="21"/>
        </w:rPr>
        <w:t>① 离线优先：所有写入先落IndexedDB，网络恢复后异步同步</w:t>
      </w:r>
    </w:p>
    <w:p>
      <w:r>
        <w:rPr>
          <w:rFonts w:ascii="微软雅黑" w:hAnsi="微软雅黑" w:eastAsia="微软雅黑"/>
          <w:b w:val="0"/>
          <w:sz w:val="21"/>
        </w:rPr>
        <w:t>② 答即存：每题50ms持久化，不做批量保存</w:t>
      </w:r>
    </w:p>
    <w:p>
      <w:r>
        <w:rPr>
          <w:rFonts w:ascii="微软雅黑" w:hAnsi="微软雅黑" w:eastAsia="微软雅黑"/>
          <w:b w:val="0"/>
          <w:sz w:val="21"/>
        </w:rPr>
        <w:t>③ 渐进登录：支持未登录离线使用；登录后自动云端同步</w:t>
      </w:r>
    </w:p>
    <w:p>
      <w:r>
        <w:rPr>
          <w:rFonts w:ascii="微软雅黑" w:hAnsi="微软雅黑" w:eastAsia="微软雅黑"/>
          <w:b w:val="0"/>
          <w:sz w:val="21"/>
        </w:rPr>
        <w:t>④ 配置驱动：新增科目=JSON+题库，零代码</w:t>
      </w:r>
    </w:p>
    <w:p>
      <w:r>
        <w:rPr>
          <w:rFonts w:ascii="微软雅黑" w:hAnsi="微软雅黑" w:eastAsia="微软雅黑"/>
          <w:b w:val="0"/>
          <w:sz w:val="21"/>
        </w:rPr>
        <w:t>⑤ 渐进模块化：数据→算法→UI，每步可用</w:t>
      </w:r>
    </w:p>
    <w:p>
      <w:r>
        <w:rPr>
          <w:rFonts w:ascii="微软雅黑" w:hAnsi="微软雅黑" w:eastAsia="微软雅黑"/>
          <w:b w:val="0"/>
          <w:sz w:val="21"/>
        </w:rPr>
        <w:t>⑥ 废弃dist/，Vite重建</w:t>
      </w:r>
    </w:p>
    <w:p>
      <w:r>
        <w:rPr>
          <w:rFonts w:ascii="微软雅黑" w:hAnsi="微软雅黑" w:eastAsia="微软雅黑"/>
          <w:b w:val="0"/>
          <w:sz w:val="21"/>
        </w:rPr>
        <w:t>⑦ 被动复习+免打扰+SM-2 Promise队列防抖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九、稳定性与安全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内存泄漏防护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组件销毁清理定时器/事件/Canvas；1h&lt;+20MB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异常隔离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每个service try-catch；单模块崩溃不影响整体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并发控制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选项防抖300ms；SM-2 Promise队列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XSS防护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textContent而非innerHTML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短信验证码5分钟过期；微信OAuth2.0标准流程；token仅内存保存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隐私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手机号脱敏显示(138****8888)；无追踪；埋点匿名化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十、设备兼容性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覆盖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Chrome/Edge 90+, Safari 15+, Firefox 90+, 微信内置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Win10/11, macOS13+, iOS15+, Android10+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分辨率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375×812 ~ 2560×1440（6档适配）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鼠标+触控(44px)+键盘(Tab/Enter/Esc/1-4选ABCD)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十一、错误处理与降级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IDB不可用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内存+localStorage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"隐私模式，数据仅本次保留"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题库JSON失败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重试+缓存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"加载失败，点击重试"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IDB缓存→完整刷题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"📡 离线模式"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恢复最后位置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"已恢复到中断位置"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SM-2异常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登录失败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本地模式继续可用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"登录失败，已切换离线模式"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十二、服务端最小API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/api/auth/send-code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发送短信验证码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/api/auth/login-phone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手机号+验证码登录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/api/auth/login-wechat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微信code换token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拉取进度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/api/subjects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科目元数据+版本号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十三、实施阶段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基建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Vite+目录+subjects.json+IndexedDB封装(含离线+答即存+Promise队列)+登录页+SW注册+错误处理框架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 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人力去重(≥1000)+经济基础800题+工商500题+按需加载+SW缓存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 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SM-2+权重+新手/进阶模式+即时反馈+首次引导+"再来一组"+复习面板+雷达图+手机号/微信登录+单栏UI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冲刺简化+暂存退出+错题简化+打卡海报+反馈入口+埋点sendBeacon+E2E+响应式+离线测试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附录A：核心数据模型</w:t>
      </w:r>
    </w:p>
    <w:p>
      <w:r>
        <w:rPr>
          <w:rFonts w:ascii="微软雅黑" w:hAnsi="微软雅黑" w:eastAsia="微软雅黑"/>
          <w:b w:val="0"/>
          <w:sz w:val="17"/>
        </w:rPr>
        <w:t>Question: { id, type, stem, options[], answer, analysis, difficulty, tags[], module, chapter, mnemonic, accuracy, source }</w:t>
      </w:r>
    </w:p>
    <w:p>
      <w:r>
        <w:rPr>
          <w:rFonts w:ascii="微软雅黑" w:hAnsi="微软雅黑" w:eastAsia="微软雅黑"/>
          <w:b w:val="0"/>
          <w:sz w:val="17"/>
        </w:rPr>
        <w:t>Progress: { questionId, subjectId, box, ease, interval, lastReview, nextReview, wrongCount, quality, history[] }</w:t>
      </w:r>
    </w:p>
    <w:p>
      <w:r>
        <w:rPr>
          <w:rFonts w:ascii="微软雅黑" w:hAnsi="微软雅黑" w:eastAsia="微软雅黑"/>
          <w:b w:val="0"/>
          <w:sz w:val="17"/>
        </w:rPr>
        <w:t>Subject:  { id, name, totalChapters, version, examConfig:{totalQuestions,timeLimit}, modules[{id,name,chapters[],weight}], features[] }</w:t>
      </w:r>
    </w:p>
    <w:p>
      <w:r>
        <w:rPr>
          <w:rFonts w:ascii="微软雅黑" w:hAnsi="微软雅黑" w:eastAsia="微软雅黑"/>
          <w:b w:val="0"/>
          <w:sz w:val="17"/>
        </w:rPr>
        <w:t>User:     { userId(phone), wechatOpenId, nickName, avatar, createdAt, membershipTier 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附录B：非功能需求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首屏FCP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&lt;500ms(3G)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答后持久化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搜索响应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离线可用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100%已缓存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崩溃恢复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进度零丢失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内存增长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1小时&lt;+20MB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异常隔离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单模块崩溃不影响全局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XSS/数据完整性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textContent + npm audit 0高危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验证码5min过期 + OAuth2.0 + 手机号脱敏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浏览器/OS/分辨率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5浏览器+4OS+6分辨率全覆盖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对比度/触控/键盘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≥4.5:1 / ≥44px / Tab+Enter+Esc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