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8ACB1">
      <w:pPr>
        <w:widowControl/>
        <w:spacing w:line="720" w:lineRule="exact"/>
        <w:jc w:val="center"/>
        <w:textAlignment w:val="center"/>
        <w:rPr>
          <w:rFonts w:ascii="Times New Roman" w:hAnsi="Times New Roman" w:eastAsia="方正小标宋简体" w:cs="Times New Roman"/>
          <w:color w:val="000000"/>
          <w:kern w:val="0"/>
          <w:sz w:val="44"/>
          <w:szCs w:val="44"/>
          <w:lang w:bidi="ar"/>
        </w:rPr>
      </w:pPr>
      <w:r>
        <w:rPr>
          <w:rFonts w:ascii="Times New Roman" w:hAnsi="Times New Roman" w:eastAsia="方正小标宋简体" w:cs="Times New Roman"/>
          <w:color w:val="000000"/>
          <w:kern w:val="0"/>
          <w:sz w:val="44"/>
          <w:szCs w:val="44"/>
          <w:lang w:bidi="ar"/>
        </w:rPr>
        <w:t>202</w:t>
      </w:r>
      <w:r>
        <w:rPr>
          <w:rFonts w:hint="eastAsia" w:ascii="Times New Roman" w:hAnsi="Times New Roman" w:eastAsia="方正小标宋简体" w:cs="Times New Roman"/>
          <w:color w:val="000000"/>
          <w:kern w:val="0"/>
          <w:sz w:val="44"/>
          <w:szCs w:val="44"/>
          <w:lang w:val="en-US" w:eastAsia="zh-CN" w:bidi="ar"/>
        </w:rPr>
        <w:t>6</w:t>
      </w:r>
      <w:r>
        <w:rPr>
          <w:rFonts w:ascii="Times New Roman" w:hAnsi="Times New Roman" w:eastAsia="方正小标宋简体" w:cs="Times New Roman"/>
          <w:color w:val="000000"/>
          <w:kern w:val="0"/>
          <w:sz w:val="44"/>
          <w:szCs w:val="44"/>
          <w:lang w:bidi="ar"/>
        </w:rPr>
        <w:t>年华南师范大学学社衔接情况</w:t>
      </w:r>
    </w:p>
    <w:p w14:paraId="1305CECE">
      <w:pPr>
        <w:widowControl/>
        <w:spacing w:after="240" w:line="560" w:lineRule="exact"/>
        <w:jc w:val="center"/>
        <w:textAlignment w:val="center"/>
        <w:rPr>
          <w:rFonts w:ascii="Times New Roman" w:hAnsi="Times New Roman" w:eastAsia="方正小标宋简体" w:cs="Times New Roman"/>
          <w:bCs/>
          <w:color w:val="000000"/>
          <w:kern w:val="0"/>
          <w:sz w:val="28"/>
          <w:szCs w:val="21"/>
          <w:lang w:bidi="ar"/>
        </w:rPr>
      </w:pPr>
      <w:r>
        <w:rPr>
          <w:rFonts w:ascii="Times New Roman" w:hAnsi="Times New Roman" w:eastAsia="方正小标宋简体" w:cs="Times New Roman"/>
          <w:bCs/>
          <w:color w:val="000000"/>
          <w:kern w:val="0"/>
          <w:sz w:val="28"/>
          <w:szCs w:val="21"/>
          <w:lang w:bidi="ar"/>
        </w:rPr>
        <w:t>（数据更新至</w:t>
      </w:r>
      <w:r>
        <w:rPr>
          <w:rFonts w:hint="eastAsia" w:ascii="Times New Roman" w:hAnsi="Times New Roman" w:eastAsia="方正小标宋简体" w:cs="Times New Roman"/>
          <w:bCs/>
          <w:color w:val="000000"/>
          <w:kern w:val="0"/>
          <w:sz w:val="28"/>
          <w:szCs w:val="21"/>
          <w:lang w:bidi="ar"/>
        </w:rPr>
        <w:t>9</w:t>
      </w:r>
      <w:r>
        <w:rPr>
          <w:rFonts w:ascii="Times New Roman" w:hAnsi="Times New Roman" w:eastAsia="方正小标宋简体" w:cs="Times New Roman"/>
          <w:bCs/>
          <w:color w:val="000000"/>
          <w:kern w:val="0"/>
          <w:sz w:val="28"/>
          <w:szCs w:val="21"/>
          <w:lang w:bidi="ar"/>
        </w:rPr>
        <w:t>月</w:t>
      </w:r>
      <w:r>
        <w:rPr>
          <w:rFonts w:hint="eastAsia" w:ascii="Times New Roman" w:hAnsi="Times New Roman" w:eastAsia="方正小标宋简体" w:cs="Times New Roman"/>
          <w:bCs/>
          <w:color w:val="000000"/>
          <w:kern w:val="0"/>
          <w:sz w:val="28"/>
          <w:szCs w:val="21"/>
          <w:lang w:val="en-US" w:eastAsia="zh-CN" w:bidi="ar"/>
        </w:rPr>
        <w:t>7</w:t>
      </w:r>
      <w:r>
        <w:rPr>
          <w:rFonts w:ascii="Times New Roman" w:hAnsi="Times New Roman" w:eastAsia="方正小标宋简体" w:cs="Times New Roman"/>
          <w:bCs/>
          <w:color w:val="000000"/>
          <w:kern w:val="0"/>
          <w:sz w:val="28"/>
          <w:szCs w:val="21"/>
          <w:lang w:bidi="ar"/>
        </w:rPr>
        <w:t>日）</w:t>
      </w:r>
    </w:p>
    <w:tbl>
      <w:tblPr>
        <w:tblStyle w:val="4"/>
        <w:tblW w:w="499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8"/>
        <w:gridCol w:w="1218"/>
        <w:gridCol w:w="1101"/>
        <w:gridCol w:w="934"/>
        <w:gridCol w:w="1218"/>
        <w:gridCol w:w="1101"/>
        <w:gridCol w:w="934"/>
      </w:tblGrid>
      <w:tr w14:paraId="09C56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72F8C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组织名称</w:t>
            </w:r>
          </w:p>
        </w:tc>
        <w:tc>
          <w:tcPr>
            <w:tcW w:w="1554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4D757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转接发起率</w:t>
            </w:r>
          </w:p>
        </w:tc>
        <w:tc>
          <w:tcPr>
            <w:tcW w:w="1554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3C893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转接完成率</w:t>
            </w:r>
          </w:p>
        </w:tc>
      </w:tr>
      <w:tr w14:paraId="3C055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39F54">
            <w:pPr>
              <w:jc w:val="center"/>
              <w:rPr>
                <w:rFonts w:ascii="Times New Roman" w:hAnsi="Times New Roman" w:eastAsia="等线" w:cs="Times New Roman"/>
                <w:b/>
                <w:bCs/>
                <w:color w:val="FFFFFF"/>
                <w:kern w:val="0"/>
                <w:sz w:val="22"/>
                <w:szCs w:val="22"/>
              </w:rPr>
            </w:pP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4A04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8月31日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7ED63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9月7日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6997E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变化值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6946D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方正仿宋_GBK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8月31日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51C09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9月7日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0000"/>
            <w:noWrap/>
            <w:vAlign w:val="center"/>
          </w:tcPr>
          <w:p w14:paraId="1899D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b/>
                <w:bCs/>
                <w:color w:val="FFFFFF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变化值</w:t>
            </w:r>
          </w:p>
        </w:tc>
      </w:tr>
      <w:tr w14:paraId="0FF74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A1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F23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FF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74.15%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E38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75.98%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CEA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1.83%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7A7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FF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54.01%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6C3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56.44%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9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FF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FF0000"/>
                <w:kern w:val="0"/>
                <w:sz w:val="22"/>
                <w:szCs w:val="22"/>
                <w:u w:val="none"/>
                <w:lang w:val="en-US" w:eastAsia="zh-CN" w:bidi="ar"/>
              </w:rPr>
              <w:t>2.43%</w:t>
            </w:r>
          </w:p>
        </w:tc>
      </w:tr>
      <w:tr w14:paraId="46D1B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1D23D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教师教育学部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0249F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53C13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100.00%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56833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——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87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6D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33.33%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——</w:t>
            </w:r>
          </w:p>
        </w:tc>
      </w:tr>
      <w:tr w14:paraId="1B3B6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75CD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旅游管理学院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60984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94.96%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20E33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95.35%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4D849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792BF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82.35%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3486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83.53%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0C59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1.18%</w:t>
            </w:r>
          </w:p>
        </w:tc>
      </w:tr>
      <w:tr w14:paraId="0212F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50B9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数学科学学院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05F65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88.49%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022C2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92.32%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E0B3" w:themeFill="accent6" w:themeFillTint="66"/>
            <w:noWrap/>
            <w:vAlign w:val="center"/>
          </w:tcPr>
          <w:p w14:paraId="097B7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3.84%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7CAAC" w:themeFill="accent2" w:themeFillTint="66"/>
            <w:noWrap/>
            <w:vAlign w:val="center"/>
          </w:tcPr>
          <w:p w14:paraId="0771F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74.22%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7CAAC" w:themeFill="accent2" w:themeFillTint="66"/>
            <w:noWrap/>
            <w:vAlign w:val="center"/>
          </w:tcPr>
          <w:p w14:paraId="3BDE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78.43%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7CAAC" w:themeFill="accent2" w:themeFillTint="66"/>
            <w:noWrap/>
            <w:vAlign w:val="center"/>
          </w:tcPr>
          <w:p w14:paraId="7C34C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4.21%</w:t>
            </w:r>
          </w:p>
        </w:tc>
      </w:tr>
      <w:tr w14:paraId="418DF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2C639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哲学与社会发展学院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CC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83.92%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DD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85.01%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7E8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0D895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74.26%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0A577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76.33%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7CAAC" w:themeFill="accent2" w:themeFillTint="66"/>
            <w:noWrap/>
            <w:vAlign w:val="center"/>
          </w:tcPr>
          <w:p w14:paraId="4CB29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2.07%</w:t>
            </w:r>
          </w:p>
        </w:tc>
      </w:tr>
      <w:tr w14:paraId="0789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3D8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化学学院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71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87.34%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67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86.63%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42F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-0.71%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/>
            <w:vAlign w:val="center"/>
          </w:tcPr>
          <w:p w14:paraId="2D403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70.07%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/>
            <w:vAlign w:val="center"/>
          </w:tcPr>
          <w:p w14:paraId="5F319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69.78%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noWrap/>
            <w:vAlign w:val="center"/>
          </w:tcPr>
          <w:p w14:paraId="05C85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-0.29%</w:t>
            </w:r>
          </w:p>
        </w:tc>
      </w:tr>
      <w:tr w14:paraId="60E5F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12E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54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84.93%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6DF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85.88%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03B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2A1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64.61%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D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69.32%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CAC0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eastAsia="等线" w:cs="Times New Roman"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4.71%</w:t>
            </w:r>
          </w:p>
        </w:tc>
      </w:tr>
      <w:tr w14:paraId="05B0B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5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美术学院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48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87.13%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50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87.13%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35B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eastAsia="等线" w:cs="Times New Roman"/>
                <w:kern w:val="0"/>
                <w:sz w:val="22"/>
                <w:szCs w:val="22"/>
                <w:lang w:eastAsia="zh-CN"/>
              </w:rPr>
              <w:t>——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DF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67.06%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08F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68.09%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692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1.03%</w:t>
            </w:r>
          </w:p>
        </w:tc>
      </w:tr>
      <w:tr w14:paraId="6849A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9B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政治与公共管理学院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50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84.91%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B2B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85.02%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6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0.11%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EA8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66.36%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FC3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67.57%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2CD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1.20%</w:t>
            </w:r>
          </w:p>
        </w:tc>
      </w:tr>
      <w:tr w14:paraId="59E54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28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教育科学学院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03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79.26%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4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84.90%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FD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5.64%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2B4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60.81%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BF2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66.79%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9E7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5.98%</w:t>
            </w:r>
          </w:p>
        </w:tc>
      </w:tr>
      <w:tr w14:paraId="0745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CB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法学院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4D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78.64%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218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80.50%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8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1.86%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4D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19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66.02%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AA3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4.48%</w:t>
            </w:r>
          </w:p>
        </w:tc>
      </w:tr>
      <w:tr w14:paraId="7EA27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2E4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地理科学学院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90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82.17%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73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83.86%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E3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7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61.45%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FF0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65.63%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35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4.18%</w:t>
            </w:r>
          </w:p>
        </w:tc>
      </w:tr>
      <w:tr w14:paraId="522C1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99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电子科学与工程学院（微电子学院）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8B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77.09%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A2B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80.50%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988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3.41%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2C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58.49%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42D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61.93%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D20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3.43%</w:t>
            </w:r>
          </w:p>
        </w:tc>
      </w:tr>
      <w:tr w14:paraId="7B00F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30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环境学院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C5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79.27%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E0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80.08%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A7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91C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59.76%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1C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60.74%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80B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0.98%</w:t>
            </w:r>
          </w:p>
        </w:tc>
      </w:tr>
      <w:tr w14:paraId="10A2E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4F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心理学院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D4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84.05%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416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81.57%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BE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-2.48%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480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61.51%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CFD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59.52%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56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-2.00%</w:t>
            </w:r>
          </w:p>
        </w:tc>
      </w:tr>
      <w:tr w14:paraId="46C27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F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513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69.82%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55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73.27%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CA8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5F0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55.17%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2C6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57.23%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3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2.06%</w:t>
            </w:r>
          </w:p>
        </w:tc>
      </w:tr>
      <w:tr w14:paraId="21575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45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外国语言文化学院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36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68.81%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8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69.59%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CAC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0.78%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5D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56.40%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F9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56.88%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81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0.48%</w:t>
            </w:r>
          </w:p>
        </w:tc>
      </w:tr>
      <w:tr w14:paraId="5F985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977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经济与管理学院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920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77.87%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01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78.69%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C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0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55.90%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72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56.87%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D6B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0.98%</w:t>
            </w:r>
          </w:p>
        </w:tc>
      </w:tr>
      <w:tr w14:paraId="4DA1A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90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马克思主义学院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6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71.98%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5A6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78.72%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1D8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6.74%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8D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46.46%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60F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54.40%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FAE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7.94%</w:t>
            </w:r>
          </w:p>
        </w:tc>
      </w:tr>
      <w:tr w14:paraId="03C0D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E8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生命科学学院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268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69.87%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5D3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71.07%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79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1.20%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6E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53.82%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5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53.56%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C9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-0.26%</w:t>
            </w:r>
          </w:p>
        </w:tc>
      </w:tr>
      <w:tr w14:paraId="0AA8A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01B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行知书院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6C1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66.98%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B8A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73.67%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D19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6.68%</w:t>
            </w:r>
          </w:p>
        </w:tc>
        <w:tc>
          <w:tcPr>
            <w:tcW w:w="5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A7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46.53%</w:t>
            </w:r>
          </w:p>
        </w:tc>
        <w:tc>
          <w:tcPr>
            <w:tcW w:w="5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23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52.87%</w:t>
            </w:r>
          </w:p>
        </w:tc>
        <w:tc>
          <w:tcPr>
            <w:tcW w:w="4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BC2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6.34%</w:t>
            </w:r>
          </w:p>
        </w:tc>
      </w:tr>
      <w:tr w14:paraId="7B4D3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770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华南先进光电子研究院</w:t>
            </w:r>
          </w:p>
        </w:tc>
        <w:tc>
          <w:tcPr>
            <w:tcW w:w="58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5AF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72.96%</w:t>
            </w:r>
          </w:p>
        </w:tc>
        <w:tc>
          <w:tcPr>
            <w:tcW w:w="5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37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73.98%</w:t>
            </w:r>
          </w:p>
        </w:tc>
        <w:tc>
          <w:tcPr>
            <w:tcW w:w="4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C2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1.02%</w:t>
            </w:r>
          </w:p>
        </w:tc>
        <w:tc>
          <w:tcPr>
            <w:tcW w:w="58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4A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49.74%</w:t>
            </w:r>
          </w:p>
        </w:tc>
        <w:tc>
          <w:tcPr>
            <w:tcW w:w="52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D0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52.36%</w:t>
            </w:r>
          </w:p>
        </w:tc>
        <w:tc>
          <w:tcPr>
            <w:tcW w:w="4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886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2.62%</w:t>
            </w:r>
          </w:p>
        </w:tc>
      </w:tr>
      <w:tr w14:paraId="76D4F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5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教育信息技术学院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A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72.40%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4F6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73.89%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D9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1.48%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029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48.59%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68C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50.79%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A68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2.20%</w:t>
            </w:r>
          </w:p>
        </w:tc>
      </w:tr>
      <w:tr w14:paraId="42695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698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光电科学与工程学院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C2E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68.01%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B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69.29%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399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48.41%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181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50.19%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91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1.78%</w:t>
            </w:r>
          </w:p>
        </w:tc>
      </w:tr>
      <w:tr w14:paraId="61936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AC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历史文化学院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A6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63.27%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55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63.90%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F3B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0.63%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AB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46.89%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18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49.35%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E88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2.46%</w:t>
            </w:r>
          </w:p>
        </w:tc>
      </w:tr>
      <w:tr w14:paraId="581AC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27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音乐学院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B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63.64%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F24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62.60%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FE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-1.04%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5F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47.53%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232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46.18%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69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-1.35%</w:t>
            </w:r>
          </w:p>
        </w:tc>
      </w:tr>
      <w:tr w14:paraId="4E4ED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AA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人工智能学院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550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62.86%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184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65.52%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BB9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2.65%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ACD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42.25%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C3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45.33%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95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3.08%</w:t>
            </w:r>
          </w:p>
        </w:tc>
      </w:tr>
      <w:tr w14:paraId="436CE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22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阿伯丁数据科学与人工智能学院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C9B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74.40%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A2E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75.60%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EE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289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37.08%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771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39.33%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78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2.25%</w:t>
            </w:r>
          </w:p>
        </w:tc>
      </w:tr>
      <w:tr w14:paraId="3F058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B5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国际文化学院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7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57.83%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84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59.04%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3CD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1.20%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6FB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35.71%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7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38.57%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051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2.86%</w:t>
            </w:r>
          </w:p>
        </w:tc>
      </w:tr>
      <w:tr w14:paraId="74918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0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国际商学院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F1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55.99%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3F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56.51%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F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3F5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36.63%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93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37.79%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1A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1.16%</w:t>
            </w:r>
          </w:p>
        </w:tc>
      </w:tr>
      <w:tr w14:paraId="07583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AE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计算机学院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822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58.84%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311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62.03%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8BB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3.19%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292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33.24%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2A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36.75%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87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3.51%</w:t>
            </w:r>
          </w:p>
        </w:tc>
      </w:tr>
      <w:tr w14:paraId="42A9E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891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6E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体育科学学院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33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45.20%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2C1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45.61%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F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0.41%</w:t>
            </w:r>
          </w:p>
        </w:tc>
        <w:tc>
          <w:tcPr>
            <w:tcW w:w="58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8A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28.19%</w:t>
            </w:r>
          </w:p>
        </w:tc>
        <w:tc>
          <w:tcPr>
            <w:tcW w:w="52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4A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30.36%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DB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等线" w:cs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</w:t>
            </w:r>
            <w:bookmarkStart w:id="0" w:name="_GoBack"/>
            <w:bookmarkEnd w:id="0"/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2.17%</w:t>
            </w:r>
          </w:p>
        </w:tc>
      </w:tr>
    </w:tbl>
    <w:p w14:paraId="77AA4964">
      <w:pPr>
        <w:jc w:val="left"/>
        <w:rPr>
          <w:rFonts w:ascii="Times New Roman" w:hAnsi="Times New Roman" w:eastAsia="方正仿宋_GBK" w:cs="Times New Roman"/>
          <w:b/>
          <w:bCs/>
          <w:sz w:val="28"/>
          <w:szCs w:val="28"/>
        </w:rPr>
      </w:pPr>
    </w:p>
    <w:p w14:paraId="0BFC28CC">
      <w:pPr>
        <w:jc w:val="left"/>
        <w:rPr>
          <w:rFonts w:ascii="Times New Roman" w:hAnsi="Times New Roman" w:eastAsia="方正仿宋_GBK" w:cs="Times New Roman"/>
          <w:b/>
          <w:bCs/>
          <w:sz w:val="28"/>
          <w:szCs w:val="28"/>
        </w:rPr>
      </w:pPr>
      <w:r>
        <w:rPr>
          <w:rFonts w:ascii="Times New Roman" w:hAnsi="Times New Roman" w:eastAsia="方正仿宋_GBK" w:cs="Times New Roman"/>
          <w:b/>
          <w:bCs/>
          <w:sz w:val="28"/>
          <w:szCs w:val="28"/>
        </w:rPr>
        <w:t>注：</w:t>
      </w:r>
    </w:p>
    <w:p w14:paraId="63B5D959">
      <w:pPr>
        <w:jc w:val="left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ascii="Times New Roman" w:hAnsi="Times New Roman" w:eastAsia="方正仿宋_GBK" w:cs="Times New Roman"/>
          <w:b/>
          <w:bCs/>
          <w:sz w:val="28"/>
          <w:szCs w:val="28"/>
        </w:rPr>
        <w:t>（1）转接发起率</w:t>
      </w:r>
      <w:r>
        <w:rPr>
          <w:rFonts w:ascii="Times New Roman" w:hAnsi="Times New Roman" w:eastAsia="方正仿宋_GBK" w:cs="Times New Roman"/>
          <w:sz w:val="28"/>
          <w:szCs w:val="28"/>
        </w:rPr>
        <w:t>=已发起转接的毕业生团员数÷（已发起转接的毕业生团员数＋未发起转接的毕业生团员数）×100%；</w:t>
      </w:r>
    </w:p>
    <w:p w14:paraId="526010DC">
      <w:pPr>
        <w:jc w:val="left"/>
        <w:rPr>
          <w:rFonts w:ascii="Times New Roman" w:hAnsi="Times New Roman" w:eastAsia="方正仿宋_GBK" w:cs="Times New Roman"/>
          <w:sz w:val="28"/>
          <w:szCs w:val="28"/>
        </w:rPr>
      </w:pPr>
      <w:r>
        <w:rPr>
          <w:rFonts w:ascii="Times New Roman" w:hAnsi="Times New Roman" w:eastAsia="方正仿宋_GBK" w:cs="Times New Roman"/>
          <w:b/>
          <w:bCs/>
          <w:sz w:val="28"/>
          <w:szCs w:val="28"/>
        </w:rPr>
        <w:t>（2）转接完成率</w:t>
      </w:r>
      <w:r>
        <w:rPr>
          <w:rFonts w:ascii="Times New Roman" w:hAnsi="Times New Roman" w:eastAsia="方正仿宋_GBK" w:cs="Times New Roman"/>
          <w:sz w:val="28"/>
          <w:szCs w:val="28"/>
        </w:rPr>
        <w:t>=已完成组织关系转接的毕业生团员数÷（已完成组织关系转接的毕业生团员数＋当年未转出毕业团员数）×100%；</w:t>
      </w:r>
    </w:p>
    <w:p w14:paraId="2447041F">
      <w:pPr>
        <w:rPr>
          <w:rFonts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简体">
    <w:panose1 w:val="00000600000000000000"/>
    <w:charset w:val="86"/>
    <w:family w:val="auto"/>
    <w:pitch w:val="default"/>
    <w:sig w:usb0="800002BF" w:usb1="184F6CF8" w:usb2="00000012" w:usb3="00000000" w:csb0="00160001" w:csb1="120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88"/>
    <w:rsid w:val="00007E59"/>
    <w:rsid w:val="00032372"/>
    <w:rsid w:val="0003362B"/>
    <w:rsid w:val="00091175"/>
    <w:rsid w:val="000E04DD"/>
    <w:rsid w:val="000E2816"/>
    <w:rsid w:val="000F546C"/>
    <w:rsid w:val="000F5A6E"/>
    <w:rsid w:val="00106FAD"/>
    <w:rsid w:val="00113F7D"/>
    <w:rsid w:val="00127F45"/>
    <w:rsid w:val="0015227C"/>
    <w:rsid w:val="001C5478"/>
    <w:rsid w:val="001F0E66"/>
    <w:rsid w:val="0023796A"/>
    <w:rsid w:val="00251D5B"/>
    <w:rsid w:val="00267273"/>
    <w:rsid w:val="00267FE0"/>
    <w:rsid w:val="00294916"/>
    <w:rsid w:val="002A37DA"/>
    <w:rsid w:val="002B2109"/>
    <w:rsid w:val="002B35F9"/>
    <w:rsid w:val="002C6115"/>
    <w:rsid w:val="002D7FE7"/>
    <w:rsid w:val="00327CDC"/>
    <w:rsid w:val="00333D00"/>
    <w:rsid w:val="00381193"/>
    <w:rsid w:val="003A2702"/>
    <w:rsid w:val="003A42EE"/>
    <w:rsid w:val="00423A70"/>
    <w:rsid w:val="00452C0B"/>
    <w:rsid w:val="004C0711"/>
    <w:rsid w:val="004C32D7"/>
    <w:rsid w:val="004C391D"/>
    <w:rsid w:val="004C44BD"/>
    <w:rsid w:val="00563E88"/>
    <w:rsid w:val="005729C3"/>
    <w:rsid w:val="005805D5"/>
    <w:rsid w:val="0058676D"/>
    <w:rsid w:val="00594586"/>
    <w:rsid w:val="005A1EE9"/>
    <w:rsid w:val="005A5929"/>
    <w:rsid w:val="006102D2"/>
    <w:rsid w:val="006210B9"/>
    <w:rsid w:val="006419C9"/>
    <w:rsid w:val="00653663"/>
    <w:rsid w:val="0069246D"/>
    <w:rsid w:val="00697007"/>
    <w:rsid w:val="00697D4F"/>
    <w:rsid w:val="006B0C76"/>
    <w:rsid w:val="007538B3"/>
    <w:rsid w:val="00756A88"/>
    <w:rsid w:val="007D5FBE"/>
    <w:rsid w:val="00896D5D"/>
    <w:rsid w:val="00897F8D"/>
    <w:rsid w:val="008A489C"/>
    <w:rsid w:val="008D1A65"/>
    <w:rsid w:val="008E4109"/>
    <w:rsid w:val="00962F7F"/>
    <w:rsid w:val="00A128D3"/>
    <w:rsid w:val="00A65883"/>
    <w:rsid w:val="00A74DD4"/>
    <w:rsid w:val="00A87F39"/>
    <w:rsid w:val="00AA0F97"/>
    <w:rsid w:val="00AC5C26"/>
    <w:rsid w:val="00B10E86"/>
    <w:rsid w:val="00B23C57"/>
    <w:rsid w:val="00B37DED"/>
    <w:rsid w:val="00B715E6"/>
    <w:rsid w:val="00BB4D3F"/>
    <w:rsid w:val="00C3260F"/>
    <w:rsid w:val="00C43F99"/>
    <w:rsid w:val="00C54C8D"/>
    <w:rsid w:val="00C80044"/>
    <w:rsid w:val="00C9692F"/>
    <w:rsid w:val="00CC29A3"/>
    <w:rsid w:val="00CD4BCB"/>
    <w:rsid w:val="00CE4B09"/>
    <w:rsid w:val="00D4407F"/>
    <w:rsid w:val="00D6140A"/>
    <w:rsid w:val="00DD480F"/>
    <w:rsid w:val="00DD5CD1"/>
    <w:rsid w:val="00E23F2D"/>
    <w:rsid w:val="00E242F5"/>
    <w:rsid w:val="00E2530A"/>
    <w:rsid w:val="00E82AC4"/>
    <w:rsid w:val="00E82E59"/>
    <w:rsid w:val="00E944B0"/>
    <w:rsid w:val="00EC0C5E"/>
    <w:rsid w:val="00F20ED2"/>
    <w:rsid w:val="00F31477"/>
    <w:rsid w:val="00F35DA2"/>
    <w:rsid w:val="00F57D42"/>
    <w:rsid w:val="00F912E2"/>
    <w:rsid w:val="00FB1498"/>
    <w:rsid w:val="00FF16FD"/>
    <w:rsid w:val="096C24BA"/>
    <w:rsid w:val="09F61A29"/>
    <w:rsid w:val="350B65BD"/>
    <w:rsid w:val="48356D67"/>
    <w:rsid w:val="54E03F78"/>
    <w:rsid w:val="64220694"/>
    <w:rsid w:val="6637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8">
    <w:name w:val="font101"/>
    <w:basedOn w:val="5"/>
    <w:qFormat/>
    <w:uiPriority w:val="0"/>
    <w:rPr>
      <w:rFonts w:hint="eastAsia" w:ascii="方正仿宋_GBK" w:hAnsi="方正仿宋_GBK" w:eastAsia="方正仿宋_GBK" w:cs="方正仿宋_GBK"/>
      <w:color w:val="FF0000"/>
      <w:sz w:val="22"/>
      <w:szCs w:val="22"/>
      <w:u w:val="none"/>
    </w:rPr>
  </w:style>
  <w:style w:type="character" w:customStyle="1" w:styleId="9">
    <w:name w:val="font111"/>
    <w:basedOn w:val="5"/>
    <w:qFormat/>
    <w:uiPriority w:val="0"/>
    <w:rPr>
      <w:rFonts w:hint="eastAsia" w:ascii="方正仿宋_GBK" w:hAnsi="方正仿宋_GBK" w:eastAsia="方正仿宋_GBK" w:cs="方正仿宋_GBK"/>
      <w:color w:val="333333"/>
      <w:sz w:val="22"/>
      <w:szCs w:val="22"/>
      <w:u w:val="none"/>
    </w:rPr>
  </w:style>
  <w:style w:type="character" w:customStyle="1" w:styleId="10">
    <w:name w:val="font12"/>
    <w:basedOn w:val="5"/>
    <w:qFormat/>
    <w:uiPriority w:val="0"/>
    <w:rPr>
      <w:rFonts w:hint="eastAsia" w:ascii="方正仿宋_GBK" w:hAnsi="方正仿宋_GBK" w:eastAsia="方正仿宋_GBK" w:cs="方正仿宋_GBK"/>
      <w:color w:val="000000"/>
      <w:sz w:val="22"/>
      <w:szCs w:val="22"/>
      <w:u w:val="none"/>
    </w:rPr>
  </w:style>
  <w:style w:type="character" w:customStyle="1" w:styleId="11">
    <w:name w:val="font122"/>
    <w:basedOn w:val="5"/>
    <w:qFormat/>
    <w:uiPriority w:val="0"/>
    <w:rPr>
      <w:rFonts w:hint="eastAsia" w:ascii="方正仿宋_GBK" w:hAnsi="方正仿宋_GBK" w:eastAsia="方正仿宋_GBK" w:cs="方正仿宋_GBK"/>
      <w:color w:val="000000"/>
      <w:sz w:val="22"/>
      <w:szCs w:val="22"/>
      <w:u w:val="none"/>
    </w:rPr>
  </w:style>
  <w:style w:type="character" w:customStyle="1" w:styleId="12">
    <w:name w:val="font121"/>
    <w:basedOn w:val="5"/>
    <w:qFormat/>
    <w:uiPriority w:val="0"/>
    <w:rPr>
      <w:rFonts w:hint="eastAsia" w:ascii="方正仿宋_GBK" w:hAnsi="方正仿宋_GBK" w:eastAsia="方正仿宋_GBK" w:cs="方正仿宋_GBK"/>
      <w:color w:val="FF0000"/>
      <w:sz w:val="22"/>
      <w:szCs w:val="22"/>
      <w:u w:val="none"/>
    </w:rPr>
  </w:style>
  <w:style w:type="character" w:customStyle="1" w:styleId="13">
    <w:name w:val="font131"/>
    <w:basedOn w:val="5"/>
    <w:uiPriority w:val="0"/>
    <w:rPr>
      <w:rFonts w:hint="eastAsia" w:ascii="方正仿宋_GBK" w:hAnsi="方正仿宋_GBK" w:eastAsia="方正仿宋_GBK" w:cs="方正仿宋_GBK"/>
      <w:color w:val="333333"/>
      <w:sz w:val="22"/>
      <w:szCs w:val="22"/>
      <w:u w:val="none"/>
    </w:rPr>
  </w:style>
  <w:style w:type="character" w:customStyle="1" w:styleId="14">
    <w:name w:val="font11"/>
    <w:basedOn w:val="5"/>
    <w:qFormat/>
    <w:uiPriority w:val="0"/>
    <w:rPr>
      <w:rFonts w:hint="eastAsia" w:ascii="方正仿宋_GBK" w:hAnsi="方正仿宋_GBK" w:eastAsia="方正仿宋_GBK" w:cs="方正仿宋_GBK"/>
      <w:color w:val="000000"/>
      <w:sz w:val="22"/>
      <w:szCs w:val="22"/>
      <w:u w:val="none"/>
    </w:rPr>
  </w:style>
  <w:style w:type="character" w:customStyle="1" w:styleId="15">
    <w:name w:val="font141"/>
    <w:basedOn w:val="5"/>
    <w:qFormat/>
    <w:uiPriority w:val="0"/>
    <w:rPr>
      <w:rFonts w:hint="eastAsia" w:ascii="方正仿宋_GBK" w:hAnsi="方正仿宋_GBK" w:eastAsia="方正仿宋_GBK" w:cs="方正仿宋_GBK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4EC2B-CEAF-4E35-AB9B-AFE555FAB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570</Words>
  <Characters>1488</Characters>
  <Lines>13</Lines>
  <Paragraphs>3</Paragraphs>
  <TotalTime>10</TotalTime>
  <ScaleCrop>false</ScaleCrop>
  <LinksUpToDate>false</LinksUpToDate>
  <CharactersWithSpaces>1488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2024-07-27T01:43:00Z</dcterms:created>
  <dc:creator>硕硕硕 江</dc:creator>
  <cp:lastModifiedBy>Mmm</cp:lastModifiedBy>
  <cp:lastPrinted>2024-09-11T14:35:00Z</cp:lastPrinted>
  <dcterms:modified xsi:type="dcterms:W3CDTF">2026-09-07T07:03:07Z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54F9417EA33749F2B126E020B7D5FE53_13</vt:lpwstr>
  </property>
  <property fmtid="{D5CDD505-2E9C-101B-9397-08002B2CF9AE}" pid="4" name="KSOTemplateDocerSaveRecord">
    <vt:lpwstr>eyJoZGlkIjoiNjIxNzI0YjFiNTZhNDI2NTRhZjQwYWM4OTY2NmQ5ZDQiLCJ1c2VySWQiOiI5MTg1NTE0MzEifQ==</vt:lpwstr>
  </property>
</Properties>
</file>