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Fonts w:hint="default" w:ascii="Arial" w:hAnsi="Arial" w:eastAsia="Consolas" w:cs="Arial"/>
          <w:b w:val="0"/>
          <w:bCs w:val="0"/>
          <w:color w:val="D4D4D4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>!cd yolov5 &amp;&amp; python3 train.py --img 320 --batch 16 --epochs 200 --data dataset.yaml --weights yolov5s.pt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2"/>
          <w:rFonts w:hint="default" w:ascii="Arial" w:hAnsi="Arial" w:eastAsia="Consolas" w:cs="Arial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</w:rPr>
        <w:t>--weights yolov5s.pt</w:t>
      </w: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通过指定数据集、批量大小、图像大小以及预训练（推荐）或随机初始化</w:t>
      </w:r>
      <w:r>
        <w:rPr>
          <w:rStyle w:val="12"/>
          <w:rFonts w:hint="default" w:ascii="Arial" w:hAnsi="Arial" w:eastAsia="Consolas" w:cs="Arial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</w:rPr>
        <w:t>--weights '' --cfg yolov5s.yaml</w:t>
      </w: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（不推荐） ，在 COCO128 上训练 YOLOv5</w:t>
      </w:r>
      <w:r>
        <w:rPr>
          <w:rFonts w:hint="default" w:ascii="Arial" w:hAnsi="Arial" w:cs="Arial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模型。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运行下面的命令训练</w:t>
      </w:r>
      <w:r>
        <w:rPr>
          <w:rStyle w:val="12"/>
          <w:rFonts w:hint="default" w:ascii="Arial" w:hAnsi="Arial" w:eastAsia="Source Code Pro" w:cs="Arial"/>
          <w:i w:val="0"/>
          <w:iCs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coco128.ymal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，训练5epochs。可以有两种训练方式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--cfg yolov5s.yaml --weights ''：从头开始训练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--cfg yolov5s.yaml --weights yolov5s.pt：从预训练的模型加载开始训练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YOLOv5在coco128上训练5epochs的命令：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 xml:space="preserve">python train.py --img 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>64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 xml:space="preserve">0 --batch 16 --epochs 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>5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 xml:space="preserve"> --data ./data/coco128.yaml 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  <w:lang w:val="en-US" w:eastAsia="zh-CN"/>
        </w:rPr>
        <w:t>--cfg ./model yoyov5s.yaml --weights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训练的更多可选参数：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--epochs：训练的epoch，默认值300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--batch-size：默认值16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--cfg：模型的配置文件，默认为yolov5s.yaml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--data：数据集的配置文件，默认为data/coco128.yaml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--img-size：训练和测试输入大小，默认为[640, 640]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--rect：rectangular training，布尔值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--resume：是否从最新的last.pt中恢复训练，布尔值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--nosave：仅仅保存最后的checkpoint，布尔值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--notest：仅仅在最后的epoch上测试，布尔值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--evolve：进化超参数（evolve hyperparameters），布尔值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--bucket：gsutil bucket，默认值''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--cache-images：缓存图片可以更快的开始训练，布尔值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4495E"/>
          <w:spacing w:val="0"/>
          <w:sz w:val="19"/>
          <w:szCs w:val="19"/>
          <w:lang w:val="en-US" w:eastAsia="zh-CN"/>
        </w:rPr>
        <w:tab/>
        <w:t/>
      </w:r>
      <w:r>
        <w:rPr>
          <w:rFonts w:hint="default" w:ascii="Arial" w:hAnsi="Arial" w:cs="Arial"/>
          <w:i w:val="0"/>
          <w:iCs w:val="0"/>
          <w:caps w:val="0"/>
          <w:color w:val="34495E"/>
          <w:spacing w:val="0"/>
          <w:sz w:val="19"/>
          <w:szCs w:val="19"/>
          <w:lang w:val="en-US" w:eastAsia="zh-CN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--weights：初始化参数路径，默认值''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4495E"/>
          <w:spacing w:val="0"/>
          <w:sz w:val="19"/>
          <w:szCs w:val="19"/>
          <w:lang w:val="en-US" w:eastAsia="zh-CN"/>
        </w:rPr>
        <w:tab/>
        <w:t/>
      </w:r>
      <w:r>
        <w:rPr>
          <w:rFonts w:hint="default" w:ascii="Arial" w:hAnsi="Arial" w:cs="Arial"/>
          <w:i w:val="0"/>
          <w:iCs w:val="0"/>
          <w:caps w:val="0"/>
          <w:color w:val="34495E"/>
          <w:spacing w:val="0"/>
          <w:sz w:val="19"/>
          <w:szCs w:val="19"/>
          <w:lang w:val="en-US" w:eastAsia="zh-CN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--name：如果提供，将results.txt重命名为results_name.txt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--device：cuda设备，例如：0或0,1,2,3或cpu，默认''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torch.hub.load(github, model, force_reload=False, *args, **kwargs)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参数: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github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必需，一个字符串对象，格式为“repo_owner/repo_name[:tag_name]”，可选 tag/branch。如果未做指定，默认的 branch 是 master 。比方说: 'pytorch/vision[:hub]'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model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必须，一个字符串对象，名字在hubconf.py中定义。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force_reload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可选， 是否丢弃现有缓存并强制重新下载。默认是：False。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*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args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可选， 可调用的model的相关args参数。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**kwargs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可选， 可调用的model的相关kwargs参数。</w:t>
      </w:r>
    </w:p>
    <w:tbl>
      <w:tblPr>
        <w:tblStyle w:val="6"/>
        <w:tblW w:w="465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337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kern w:val="0"/>
                <w:sz w:val="19"/>
                <w:szCs w:val="19"/>
                <w:lang w:val="en-US" w:eastAsia="zh-CN" w:bidi="ar"/>
              </w:rPr>
              <w:t>返回:</w:t>
            </w:r>
          </w:p>
        </w:tc>
        <w:tc>
          <w:tcPr>
            <w:tcW w:w="33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kern w:val="0"/>
                <w:sz w:val="19"/>
                <w:szCs w:val="19"/>
                <w:lang w:val="en-US" w:eastAsia="zh-CN" w:bidi="ar"/>
              </w:rPr>
              <w:t>一个有相关预训练权重的单一模型。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torch.hub.set_dir(d)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也可以将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kern w:val="2"/>
          <w:sz w:val="19"/>
          <w:szCs w:val="19"/>
          <w:lang/>
        </w:rPr>
        <w:t>hub_dir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设置为本地目录来保存中间模型和检查点文件。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如果未设置此参数,环境变量</w:t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TORCH_HUB_DIR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会被首先搜寻，</w:t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~/.torch/hub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将被创建并用作后备。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os.path.join(path, *paths)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instrText xml:space="preserve"> HYPERLINK "https://docs.python.org/zh-cn/3/library/os.path.html?highlight=os path join" \l "os.path.join" \o "永久链接至目标"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智能地拼接一个或多个路径部分。 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返回值是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kern w:val="2"/>
          <w:sz w:val="19"/>
          <w:szCs w:val="19"/>
        </w:rPr>
        <w:t> path 和 *paths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的所有成员的拼接，其中每个非空部分后面都紧跟一个目录分隔符，最后一个部分除外，这意味着如果最后一个部分为空，则结果将以分隔符结尾。如果某个部分为绝对路径，则之前的所有部分会被丢弃并从绝对路径部分开始继续拼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在 Windows 上，遇到绝对路径部分（例如</w:t>
      </w:r>
      <w:r>
        <w:rPr>
          <w:rStyle w:val="12"/>
          <w:rFonts w:hint="default" w:ascii="Arial" w:hAnsi="Arial" w:eastAsia="courier" w:cs="Arial"/>
          <w:i w:val="0"/>
          <w:iCs w:val="0"/>
          <w:caps w:val="0"/>
          <w:color w:val="E96900"/>
          <w:spacing w:val="0"/>
          <w:kern w:val="2"/>
          <w:sz w:val="19"/>
          <w:szCs w:val="19"/>
          <w:shd w:val="clear" w:fill="F8F8F8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r'\foo'）时，不会重置盘符。如果某部分路径包含盘符，则会丢弃所有先前的部分，并重置盘符。请注意，由于每个驱动器都有一个“当前目录”，所以 os.path.join("c:", "foo")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表示驱动器 C: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上当前目录的相对路径 (c:foo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)，而不是 c:\foo。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os.path.relpath(path[, start])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instrText xml:space="preserve"> HYPERLINK "https://docs.python.org/zh-cn/2.7/library/os.path.html?highlight=os path relpath" \l "os.path.relpath" \o "永久链接至目标"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end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instrText xml:space="preserve"> HYPERLINK "https://docs.python.org/zh-cn/2.7/library/os.path.html?highlight=os path relpath" \l "os.path.relpath" \o "永久链接至目标"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line="250" w:lineRule="atLeast"/>
        <w:jc w:val="both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返回从当前目录或 </w:t>
      </w:r>
      <w:r>
        <w:rPr>
          <w:rStyle w:val="9"/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start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目录（可选）到达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path 之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间要经过的相对路径。这仅仅是对路径的计算，不会访问文件系统来确认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path 或 </w:t>
      </w:r>
      <w:r>
        <w:rPr>
          <w:rStyle w:val="9"/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start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的存在性或属性。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250" w:lineRule="atLeast"/>
        <w:jc w:val="both"/>
        <w:rPr>
          <w:rFonts w:hint="default" w:ascii="Arial" w:hAnsi="Arial" w:cs="Arial"/>
          <w:sz w:val="19"/>
          <w:szCs w:val="19"/>
        </w:rPr>
      </w:pPr>
      <w:r>
        <w:rPr>
          <w:rStyle w:val="9"/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开始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默认为 </w:t>
      </w:r>
      <w:r>
        <w:rPr>
          <w:rFonts w:hint="default" w:ascii="Arial" w:hAnsi="Arial" w:eastAsia="sans-serif" w:cs="Arial"/>
          <w:i w:val="0"/>
          <w:iCs w:val="0"/>
          <w:caps w:val="0"/>
          <w:color w:val="355F7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355F7C"/>
          <w:spacing w:val="0"/>
          <w:sz w:val="19"/>
          <w:szCs w:val="19"/>
          <w:u w:val="none"/>
          <w:shd w:val="clear" w:fill="FFFFFF"/>
        </w:rPr>
        <w:instrText xml:space="preserve"> HYPERLINK "https://docs.python.org/zh-cn/2.7/library/os.html" \l "os.curdir" \o "os.curdir" </w:instrText>
      </w:r>
      <w:r>
        <w:rPr>
          <w:rFonts w:hint="default" w:ascii="Arial" w:hAnsi="Arial" w:eastAsia="sans-serif" w:cs="Arial"/>
          <w:i w:val="0"/>
          <w:iCs w:val="0"/>
          <w:caps w:val="0"/>
          <w:color w:val="355F7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sans-serif" w:cs="Arial"/>
          <w:b/>
          <w:bCs/>
          <w:i w:val="0"/>
          <w:iCs w:val="0"/>
          <w:caps w:val="0"/>
          <w:color w:val="355F7C"/>
          <w:spacing w:val="0"/>
          <w:sz w:val="19"/>
          <w:szCs w:val="19"/>
          <w:u w:val="none"/>
          <w:shd w:val="clear" w:fill="FFFFFF"/>
        </w:rPr>
        <w:t>os.cur</w:t>
      </w:r>
      <w:r>
        <w:rPr>
          <w:rStyle w:val="11"/>
          <w:rFonts w:hint="default" w:ascii="Arial" w:hAnsi="Arial" w:eastAsia="sans-serif" w:cs="Arial"/>
          <w:b/>
          <w:bCs/>
          <w:i w:val="0"/>
          <w:iCs w:val="0"/>
          <w:caps w:val="0"/>
          <w:color w:val="355F7C"/>
          <w:spacing w:val="0"/>
          <w:sz w:val="19"/>
          <w:szCs w:val="19"/>
          <w:u w:val="none"/>
          <w:bdr w:val="none" w:color="auto" w:sz="0" w:space="0"/>
          <w:shd w:val="clear" w:fill="FFFFFF"/>
        </w:rPr>
        <w:t>dir</w:t>
      </w:r>
      <w:r>
        <w:rPr>
          <w:rFonts w:hint="default" w:ascii="Arial" w:hAnsi="Arial" w:eastAsia="sans-serif" w:cs="Arial"/>
          <w:i w:val="0"/>
          <w:iCs w:val="0"/>
          <w:caps w:val="0"/>
          <w:color w:val="355F7C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line="250" w:lineRule="atLeast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可用性：Windows、Unix。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os.getenv(key, default=None)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instrText xml:space="preserve"> HYPERLINK "https://docs.python.org/zh-cn/3/library/os.html?highlight=os getenv" \l "os.getenv" \o "永久链接至目标"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如果存在则返回环境变量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键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的值，如果不存在则 返回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默认值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。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键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默认值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和结果是 str。请注意，由于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uses ，映射也同样在导入时被捕获，并且该函数可能不会反映未来的环境变化。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 HYPERLINK "https://docs.python.org/zh-cn/3/library/os.html?highlight=os getenv" \l "os.getenv" \o "os.getenv" </w:instrTex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getenv()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 HYPERLINK "https://docs.python.org/zh-cn/3/library/os.html?highlight=os getenv" \l "os.environ" \o "操作系统环境" </w:instrTex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os.environ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 HYPERLINK "https://docs.python.org/zh-cn/3/library/os.html?highlight=os getenv" \l "os.getenv" \o "os.getenv" </w:instrTex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getenv()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在Unix系统上，键和值会使用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 HYPERLINK "https://docs.python.org/zh-cn/3/library/sys.html" \l "sys.getfilesystemencoding" \o "sys.getfilesystemencoding" </w:instrTex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sys.getfilesystemencoding()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和``'surrogateescape'`` 错误处理进行解码。如果你想使用其他的编码，使用 。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 HYPERLINK "https://docs.python.org/zh-cn/3/library/os.html?highlight=os getenv" \l "os.getenvb" \o "os.getenvb" </w:instrTex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os.getenvb()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17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instrText xml:space="preserve"> HYPERLINK "https://docs.python.org/zh-cn/3/library/intro.html" \l "availability" </w:instrText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t>可用性</w:t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: 大部分的Unix系统，Windows。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numpy.squeeze(a, axis=None)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从a中删除长度为 1 的轴。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参数: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Style w:val="8"/>
          <w:rFonts w:hint="default" w:ascii="Arial" w:hAnsi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必选，类似数组的，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输入数据。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C3E50"/>
          <w:spacing w:val="0"/>
          <w:sz w:val="19"/>
          <w:szCs w:val="19"/>
        </w:rPr>
        <w:t>axis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 – 可选，无或整数或整数元组</w:t>
      </w:r>
      <w:r>
        <w:rPr>
          <w:rFonts w:hint="eastAsia" w:ascii="Arial" w:hAnsi="Arial" w:cs="Arial"/>
          <w:i w:val="0"/>
          <w:iCs w:val="0"/>
          <w:caps w:val="0"/>
          <w:color w:val="34495E"/>
          <w:spacing w:val="0"/>
          <w:sz w:val="19"/>
          <w:szCs w:val="19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选择形状中长度为 1 的条目的子集。如果选择了形状条目大于 1 的轴，则会引发错误。</w:t>
      </w:r>
    </w:p>
    <w:tbl>
      <w:tblPr>
        <w:tblStyle w:val="6"/>
        <w:tblW w:w="465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337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2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kern w:val="0"/>
                <w:sz w:val="19"/>
                <w:szCs w:val="19"/>
                <w:lang w:val="en-US" w:eastAsia="zh-CN" w:bidi="ar"/>
              </w:rPr>
              <w:t>返回</w:t>
            </w:r>
          </w:p>
        </w:tc>
        <w:tc>
          <w:tcPr>
            <w:tcW w:w="33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olor w:val="34495E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kern w:val="0"/>
                <w:sz w:val="19"/>
                <w:szCs w:val="19"/>
                <w:lang w:val="en-US" w:eastAsia="zh-CN" w:bidi="ar"/>
              </w:rPr>
              <w:t>queezed：ndarray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输入数组，但删除了长度为 1 的所有维度或维度的子集。这始终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是 a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本身或进入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的视图。请注意，如果所有轴都被挤压，则结果是 0d 数组而不是标量。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</w:p>
    <w:tbl>
      <w:tblPr>
        <w:tblStyle w:val="6"/>
        <w:tblW w:w="465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337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ind w:firstLine="191" w:firstLineChars="100"/>
              <w:jc w:val="left"/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4A4A4A"/>
                <w:spacing w:val="0"/>
                <w:sz w:val="19"/>
                <w:szCs w:val="19"/>
                <w:shd w:val="clear" w:fill="FFFFFF"/>
              </w:rPr>
              <w:t>注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4A4A4A"/>
                <w:spacing w:val="0"/>
                <w:sz w:val="19"/>
                <w:szCs w:val="19"/>
                <w:shd w:val="clear" w:fill="FFFFFF"/>
                <w:lang w:val="en-US" w:eastAsia="zh-CN"/>
              </w:rPr>
              <w:t>意</w:t>
            </w:r>
          </w:p>
        </w:tc>
        <w:tc>
          <w:tcPr>
            <w:tcW w:w="33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4495E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4A4A4A"/>
                <w:spacing w:val="0"/>
                <w:sz w:val="19"/>
                <w:szCs w:val="19"/>
                <w:shd w:val="clear" w:fill="FFFFFF"/>
              </w:rPr>
              <w:t>ValueError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如果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轴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不是无，并且被挤压的轴的长度不是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cv2.VideoCapture()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从视频文件或摄像机中捕获视频的类。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cv2.VideoCapture() → &lt;VideoCapture object&gt;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sz w:val="19"/>
          <w:szCs w:val="19"/>
        </w:rPr>
        <w:t>cv2.VideoCapture(filename) → &lt;VideoCapture object&gt;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cv2.VideoCapture(device) → &lt;VideoCapture object&gt;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52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19"/>
          <w:szCs w:val="19"/>
        </w:rPr>
        <w:t>参数: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filename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- 打开的视频文件的名称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device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– 打开的视频捕获设备的 id（即相机索引）。如果连接了单个摄像头，则只需传递 0。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VideoCapture::open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instrText xml:space="preserve"> HYPERLINK "http://www.opencv.org.cn/opencvdoc/2.3.2/html/modules/highgui/doc/reading_and_writing_images_and_video.html?highlight=cv2.videocapture" \l "videocapture-open"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¶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参数：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filename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- 打开的视频文件的名称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 xml:space="preserve">device </w:t>
      </w:r>
      <w:r>
        <w:rPr>
          <w:rFonts w:hint="default" w:ascii="Arial" w:hAnsi="Arial" w:eastAsia="宋体" w:cs="Arial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– 打开的视频捕获设备的 id（即相机索引）。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这些方法首先调用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VideoCapture::release()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来关闭已经打开的文件或相机。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V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t>ideoCapture::isOpened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instrText xml:space="preserve"> HYPERLINK "http://www.opencv.org.cn/opencvdoc/2.3.2/html/modules/highgui/doc/reading_and_writing_images_and_video.html?highlight=cv2.videocapture" \l "videocapture-isopened"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如果视频捕获已经初始化，则返回 true。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cv2.VideoCapture.isOpened ( )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如果先前对</w:t>
      </w:r>
      <w:r>
        <w:rPr>
          <w:rFonts w:hint="default" w:ascii="Arial" w:hAnsi="Arial" w:eastAsia="sans-serif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构造函数或</w:t>
      </w:r>
      <w:r>
        <w:rPr>
          <w:rFonts w:hint="default" w:ascii="Arial" w:hAnsi="Arial" w:eastAsia="sans-serif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VideoCapture::open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的调用成功，则该方法返回 true。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VideoCapture::release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instrText xml:space="preserve"> HYPERLINK "http://www.opencv.org.cn/opencvdoc/2.3.2/html/modules/highgui/doc/reading_and_writing_images_and_video.html?highlight=cv2.videocapture" \l "videocapture-release"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宋体" w:cs="Arial"/>
          <w:b w:val="0"/>
          <w:bCs w:val="0"/>
          <w:sz w:val="19"/>
          <w:szCs w:val="19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关闭视频文件或捕获设备。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instrText xml:space="preserve"> HYPERLINK "http://www.opencv.org.cn/opencvdoc/2.3.2/html/modules/highgui/doc/reading_and_writing_images_and_video.html?highlight=cv2.videocapture" \l "void VideoCapture::release()" \o "Permalink to this definition"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宋体" w:cs="Arial"/>
          <w:b w:val="0"/>
          <w:bCs w:val="0"/>
          <w:sz w:val="19"/>
          <w:szCs w:val="19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cv2.VideoCapture.release()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instrText xml:space="preserve"> HYPERLINK "http://www.opencv.org.cn/opencvdoc/2.3.2/html/modules/highgui/doc/reading_and_writing_images_and_video.html?highlight=cv2.videocapture" \l "void cvReleaseCapture(CvCapture** capture)" \o "此定义的固定链接"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后续VideoCapture::open()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和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析构函数会自动调用这些方法。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 函数还释放内存并清除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*capture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指针。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VideoCapture::grab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instrText xml:space="preserve"> HYPERLINK "http://www.opencv.org.cn/opencvdoc/2.3.2/html/modules/highgui/doc/reading_and_writing_images_and_video.html?highlight=cv2.videocapture" \l "videocapture-grab"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从视频文件或捕获设备中抓取下一帧。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cv2.VideoCapture.grab() → successFlag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b w:val="0"/>
          <w:bCs w:val="0"/>
          <w:color w:val="8080B0"/>
          <w:sz w:val="19"/>
          <w:szCs w:val="19"/>
        </w:rPr>
      </w:pPr>
      <w:r>
        <w:rPr>
          <w:rStyle w:val="10"/>
          <w:rFonts w:hint="default" w:ascii="Arial" w:hAnsi="Arial" w:eastAsia="宋体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cv.GrabFrame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8080B0"/>
          <w:spacing w:val="0"/>
          <w:sz w:val="19"/>
          <w:szCs w:val="19"/>
          <w:shd w:val="clear" w:fill="FFFFFF"/>
        </w:rPr>
        <w:t>(capture) → int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instrText xml:space="preserve"> HYPERLINK "http://www.opencv.org.cn/opencvdoc/2.3.2/html/modules/highgui/doc/reading_and_writing_images_and_video.html?highlight=cv2.videocapture" \l "cv.GrabFrame" \o "Permalink to this definition"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方法/函数从视频文件或相机中抓取下一帧，并在成功的情况下返回真（非零）。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该功能的主要用途是在多摄像头环境中，尤其是在摄像头没有硬件同步的情况下。也就是说，您为每个摄像头调用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VideoCapture::grab()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，然后调用较慢的方法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VideoCapture::retrieve()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来解码并从每个摄像头获取帧。这样就消除了去马赛克或运动 jpeg 解压缩等的开销，并且从不同相机检索到的帧将在时间上更接近。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此外，当连接的摄像头是多头（例如，立体摄像头或 Kinect 设备）时，从中检索数据的正确方法是先调用</w:t>
      </w:r>
      <w:r>
        <w:rPr>
          <w:rStyle w:val="13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VideoCapture::grab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，然后再调用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VideoCapture::retrieve()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一个或更多次使用不同的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通道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参数值。见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  <w:instrText xml:space="preserve"> HYPERLINK "https://code.ros.org/svn/opencv/trunk/opencv/samples/cpp/kinect_maps.cpp"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  <w:t>https://code.ros.org/svn/opencv/trunk/opencv/samples/cpp/kinect_maps.cpp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90D9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VideoCapture::retrieve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instrText xml:space="preserve"> HYPERLINK "http://www.opencv.org.cn/opencvdoc/2.3.2/html/modules/highgui/doc/reading_and_writing_images_and_video.html?highlight=cv2.videocapture" \l "videocapture-retrieve"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解码并返回抓取的视频帧。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sz w:val="19"/>
          <w:szCs w:val="19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cv2.VideoCapture.retrieve([image[, channel]]) → successFlag, image</w:t>
      </w:r>
      <w:r>
        <w:rPr>
          <w:rStyle w:val="10"/>
          <w:rFonts w:hint="default" w:ascii="Arial" w:hAnsi="Arial" w:eastAsia="宋体" w:cs="Arial"/>
          <w:b/>
          <w:bCs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i w:val="0"/>
          <w:iCs w:val="0"/>
          <w:caps w:val="0"/>
          <w:color w:val="8080B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Arial" w:hAnsi="Arial" w:eastAsia="宋体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cv.</w:t>
      </w:r>
      <w:r>
        <w:rPr>
          <w:rStyle w:val="10"/>
          <w:rFonts w:hint="default" w:ascii="Arial" w:hAnsi="Arial" w:eastAsia="宋体" w:cs="Arial"/>
          <w:b w:val="0"/>
          <w:bCs w:val="0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RetrieveFrame</w:t>
      </w:r>
      <w:r>
        <w:rPr>
          <w:rFonts w:hint="default" w:ascii="Arial" w:hAnsi="Arial" w:eastAsia="宋体" w:cs="Arial"/>
          <w:i w:val="0"/>
          <w:iCs w:val="0"/>
          <w:caps w:val="0"/>
          <w:color w:val="8080B0"/>
          <w:spacing w:val="0"/>
          <w:sz w:val="19"/>
          <w:szCs w:val="19"/>
          <w:shd w:val="clear" w:fill="FFFFFF"/>
        </w:rPr>
        <w:t>(capture) → iplimage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color w:val="8080B0"/>
          <w:sz w:val="19"/>
          <w:szCs w:val="19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instrText xml:space="preserve"> HYPERLINK "http://www.opencv.org.cn/opencvdoc/2.3.2/html/modules/highgui/doc/reading_and_writing_images_and_video.html?highlight=cv2.videocapture" \l "cv.RetrieveFrame" \o "Permalink to this definition" </w:instrText>
      </w:r>
      <w:r>
        <w:rPr>
          <w:rFonts w:hint="default" w:ascii="Arial" w:hAnsi="Arial" w:eastAsia="宋体" w:cs="Arial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5A13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250" w:lineRule="atLeast"/>
        <w:ind w:left="0" w:right="120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方法/函数解码并重新处理刚刚抓取的帧。如果没有抓取到任何帧（相机已断开连接，或者视频文件中没有更多帧），则方法返回 false 并且函数返回 NULL 指针。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EEEEEE"/>
        </w:rPr>
        <w:t>Note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t>v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t>ideoCapture::get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instrText xml:space="preserve"> HYPERLINK "http://www.opencv.org.cn/opencvdoc/2.3.2/html/modules/highgui/doc/reading_and_writing_images_and_video.html?highlight=cv2.videocapture" \l "videocapture-get"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返回指定的</w:t>
      </w:r>
      <w:r>
        <w:rPr>
          <w:rFonts w:hint="default" w:ascii="Arial" w:hAnsi="Arial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属性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cv2.VideoCapture.get(propId) → retval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cv.GetCaptureProperty(capture, propId) → double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b/>
          <w:bCs/>
          <w:kern w:val="0"/>
          <w:sz w:val="19"/>
          <w:szCs w:val="19"/>
          <w:lang w:val="en-US" w:eastAsia="zh-CN" w:bidi="ar"/>
        </w:rPr>
        <w:t>参数：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"/>
        <w:gridCol w:w="8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50" w:lineRule="atLeast"/>
              <w:ind w:left="0" w:right="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propId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 –</w:t>
            </w:r>
            <w:r>
              <w:rPr>
                <w:rFonts w:hint="default" w:ascii="Arial" w:hAnsi="Arial" w:cs="Arial"/>
                <w:sz w:val="19"/>
                <w:szCs w:val="19"/>
              </w:rPr>
              <w:t>属性标识符。它可以是以下之一：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CV_CAP_PROP_POS_MSEC</w:t>
            </w:r>
            <w:r>
              <w:rPr>
                <w:rFonts w:hint="default" w:ascii="Arial" w:hAnsi="Arial" w:cs="Arial"/>
                <w:sz w:val="19"/>
                <w:szCs w:val="19"/>
              </w:rPr>
              <w:t>视频文件的当前位置（以毫秒为单位）或视频捕获时间戳。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CV_CAP_PROP_POS_FRAMES</w:t>
            </w:r>
            <w:r>
              <w:rPr>
                <w:rFonts w:hint="default" w:ascii="Arial" w:hAnsi="Arial" w:cs="Arial"/>
                <w:sz w:val="19"/>
                <w:szCs w:val="19"/>
              </w:rPr>
              <w:t>下一个要解码/捕获的帧的基于 0 的索引。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CV_CAP_PROP_POS_AVI_RATIO</w:t>
            </w:r>
            <w:r>
              <w:rPr>
                <w:rFonts w:hint="default" w:ascii="Arial" w:hAnsi="Arial" w:cs="Arial"/>
                <w:sz w:val="19"/>
                <w:szCs w:val="19"/>
              </w:rPr>
              <w:t>视频文件的相对位置：0 - 影片开始，1 - 影片结束。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CV_CAP_PROP_FRAME_WIDTH</w:t>
            </w:r>
            <w:r>
              <w:rPr>
                <w:rFonts w:hint="default" w:ascii="Arial" w:hAnsi="Arial" w:cs="Arial"/>
                <w:sz w:val="19"/>
                <w:szCs w:val="19"/>
              </w:rPr>
              <w:t>视频流中帧的宽度。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CV_CAP_PROP_FRAME_HEIGHT</w:t>
            </w:r>
            <w:r>
              <w:rPr>
                <w:rFonts w:hint="default" w:ascii="Arial" w:hAnsi="Arial" w:cs="Arial"/>
                <w:sz w:val="19"/>
                <w:szCs w:val="19"/>
              </w:rPr>
              <w:t>视频流中帧的高度。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CV_CAP_PROP_FPS</w:t>
            </w:r>
            <w:r>
              <w:rPr>
                <w:rFonts w:hint="default" w:ascii="Arial" w:hAnsi="Arial" w:cs="Arial"/>
                <w:sz w:val="19"/>
                <w:szCs w:val="19"/>
              </w:rPr>
              <w:t>帧速率。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CV_CAP_PROP_FOURCC</w:t>
            </w:r>
            <w:r>
              <w:rPr>
                <w:rFonts w:hint="default" w:ascii="Arial" w:hAnsi="Arial" w:cs="Arial"/>
                <w:sz w:val="19"/>
                <w:szCs w:val="19"/>
              </w:rPr>
              <w:t>编解码器的 4 字符代码。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CV_CAP_PROP_FRAME_COUNT</w:t>
            </w:r>
            <w:r>
              <w:rPr>
                <w:rFonts w:hint="default" w:ascii="Arial" w:hAnsi="Arial" w:cs="Arial"/>
                <w:sz w:val="19"/>
                <w:szCs w:val="19"/>
              </w:rPr>
              <w:t>视频文件中的帧数。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CV_CAP_PROP_FORMAT</w:t>
            </w:r>
            <w:r>
              <w:rPr>
                <w:rFonts w:hint="default" w:ascii="Arial" w:hAnsi="Arial" w:cs="Arial"/>
                <w:sz w:val="19"/>
                <w:szCs w:val="19"/>
              </w:rPr>
              <w:t>由</w:t>
            </w:r>
            <w:r>
              <w:rPr>
                <w:rFonts w:hint="default" w:ascii="Arial" w:hAnsi="Arial" w:cs="Arial"/>
                <w:color w:val="003048"/>
                <w:sz w:val="19"/>
                <w:szCs w:val="19"/>
              </w:rPr>
              <w:t>retrieve()</w:t>
            </w:r>
            <w:r>
              <w:rPr>
                <w:rFonts w:hint="default" w:ascii="Arial" w:hAnsi="Arial" w:cs="Arial"/>
                <w:sz w:val="19"/>
                <w:szCs w:val="19"/>
              </w:rPr>
              <w:t>返回的 Mat 对象的格式。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CV_CAP_PROP_MODE</w:t>
            </w:r>
            <w:r>
              <w:rPr>
                <w:rFonts w:hint="default" w:ascii="Arial" w:hAnsi="Arial" w:cs="Arial"/>
                <w:sz w:val="19"/>
                <w:szCs w:val="19"/>
              </w:rPr>
              <w:t>表示当前捕获模式的后端特定值。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CV_CAP_PROP_BRIGHTNESS</w:t>
            </w:r>
            <w:r>
              <w:rPr>
                <w:rFonts w:hint="default" w:ascii="Arial" w:hAnsi="Arial" w:cs="Arial"/>
                <w:sz w:val="19"/>
                <w:szCs w:val="19"/>
              </w:rPr>
              <w:t>图像的亮度（仅适用于相机）。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CV_CAP_PROP_CONTRAST</w:t>
            </w:r>
            <w:r>
              <w:rPr>
                <w:rFonts w:hint="default" w:ascii="Arial" w:hAnsi="Arial" w:cs="Arial"/>
                <w:sz w:val="19"/>
                <w:szCs w:val="19"/>
              </w:rPr>
              <w:t>图像对比度（仅适用于相机）。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CV_CAP_PROP_SATURATION</w:t>
            </w:r>
            <w:r>
              <w:rPr>
                <w:rFonts w:hint="default" w:ascii="Arial" w:hAnsi="Arial" w:cs="Arial"/>
                <w:sz w:val="19"/>
                <w:szCs w:val="19"/>
              </w:rPr>
              <w:t>图像的饱和度（仅适用于相机）。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CV_CAP_PROP_HUE</w:t>
            </w:r>
            <w:r>
              <w:rPr>
                <w:rFonts w:hint="default" w:ascii="Arial" w:hAnsi="Arial" w:cs="Arial"/>
                <w:sz w:val="19"/>
                <w:szCs w:val="19"/>
              </w:rPr>
              <w:t>图像的色调（仅适用于相机）。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CV_CAP_PROP_GAIN</w:t>
            </w:r>
            <w:r>
              <w:rPr>
                <w:rFonts w:hint="default" w:ascii="Arial" w:hAnsi="Arial" w:cs="Arial"/>
                <w:sz w:val="19"/>
                <w:szCs w:val="19"/>
              </w:rPr>
              <w:t>图像增益（仅适用于相机）。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CV_CAP_PROP_EXPOSURE</w:t>
            </w:r>
            <w:r>
              <w:rPr>
                <w:rFonts w:hint="default" w:ascii="Arial" w:hAnsi="Arial" w:cs="Arial"/>
                <w:sz w:val="19"/>
                <w:szCs w:val="19"/>
              </w:rPr>
              <w:t>曝光（仅适用于相机）。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CV_CAP_PROP_CONVERT_RGB</w:t>
            </w:r>
            <w:r>
              <w:rPr>
                <w:rFonts w:hint="default" w:ascii="Arial" w:hAnsi="Arial" w:cs="Arial"/>
                <w:sz w:val="19"/>
                <w:szCs w:val="19"/>
              </w:rPr>
              <w:t>布尔标志，指示图像是否应转换为 RGB。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CV_CAP_PROP_WHITE_BALANCE</w:t>
            </w:r>
            <w:r>
              <w:rPr>
                <w:rFonts w:hint="default" w:ascii="Arial" w:hAnsi="Arial" w:cs="Arial"/>
                <w:sz w:val="19"/>
                <w:szCs w:val="19"/>
              </w:rPr>
              <w:t>目前不支持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Style w:val="8"/>
                <w:rFonts w:hint="default" w:ascii="Arial" w:hAnsi="Arial" w:cs="Arial"/>
                <w:sz w:val="19"/>
                <w:szCs w:val="19"/>
              </w:rPr>
              <w:t>CV_CAP_PROP_RECTIFICATION</w:t>
            </w:r>
            <w:r>
              <w:rPr>
                <w:rFonts w:hint="default" w:ascii="Arial" w:hAnsi="Arial" w:cs="Arial"/>
                <w:sz w:val="19"/>
                <w:szCs w:val="19"/>
              </w:rPr>
              <w:t>立体相机的校正标志（注意：目前仅支持 DC1394 v 2.x 后端）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line="250" w:lineRule="atLeast"/>
        <w:ind w:lef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注意：当查询</w:t>
      </w:r>
      <w:r>
        <w:rPr>
          <w:rFonts w:hint="default" w:ascii="Arial" w:hAnsi="Arial" w:eastAsia="sans-serif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类使用的后端不支持的属性时，返回值 0。</w:t>
      </w:r>
    </w:p>
    <w:p>
      <w:pPr>
        <w:keepNext w:val="0"/>
        <w:keepLines w:val="0"/>
        <w:widowControl/>
        <w:suppressLineNumbers w:val="0"/>
        <w:pBdr>
          <w:top w:val="single" w:color="6AB0DE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E7F2FA"/>
        <w:spacing w:before="0" w:beforeAutospacing="0" w:after="72" w:afterAutospacing="0" w:line="240" w:lineRule="auto"/>
        <w:ind w:left="0" w:right="0"/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</w:pP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t>VideoCapture::set</w: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begin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instrText xml:space="preserve"> HYPERLINK "http://www.opencv.org.cn/opencvdoc/2.3.2/html/modules/highgui/doc/reading_and_writing_images_and_video.html?highlight=cv2.videocapture" \l "videocapture-set" \o "Permalink to this headline" </w:instrText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default" w:ascii="Arial" w:hAnsi="Arial" w:eastAsia="Arial" w:cs="Arial"/>
          <w:b/>
          <w:bCs/>
          <w:caps w:val="0"/>
          <w:color w:val="2980B9"/>
          <w:spacing w:val="0"/>
          <w:kern w:val="2"/>
          <w:sz w:val="19"/>
          <w:szCs w:val="19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在</w:t>
      </w:r>
      <w:r>
        <w:rPr>
          <w:rFonts w:hint="default" w:ascii="Arial" w:hAnsi="Arial" w:cs="Arial"/>
          <w:i w:val="0"/>
          <w:iCs w:val="0"/>
          <w:caps w:val="0"/>
          <w:color w:val="003048"/>
          <w:spacing w:val="0"/>
          <w:sz w:val="19"/>
          <w:szCs w:val="19"/>
          <w:shd w:val="clear" w:fill="FFFFFF"/>
        </w:rPr>
        <w:t>VideoCapture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中设置一个属性。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cv2.VideoCapture.set(propId, value) → retval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cv.SetCaptureProperty(capture, propId, value) → None</w:t>
      </w:r>
    </w:p>
    <w:p>
      <w:pPr>
        <w:keepNext w:val="0"/>
        <w:keepLines w:val="0"/>
        <w:widowControl/>
        <w:suppressLineNumbers w:val="0"/>
        <w:spacing w:after="84" w:afterAutospacing="0"/>
        <w:rPr>
          <w:rFonts w:hint="default" w:ascii="Arial" w:hAnsi="Arial" w:eastAsia="宋体" w:cs="Arial"/>
          <w:b w:val="0"/>
          <w:bCs w:val="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kern w:val="0"/>
          <w:sz w:val="19"/>
          <w:szCs w:val="19"/>
          <w:lang w:val="en-US" w:eastAsia="zh-CN" w:bidi="ar"/>
        </w:rPr>
        <w:t>参数：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8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propId –属性标识符。它可以是以下之一：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CV_CAP_PROP_POS_MSEC视频文件的当前位置，以毫秒为单位。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CV_CAP_PROP_POS_FRAMES下一个要解码/捕获的帧的基于 0 的</w:t>
            </w:r>
            <w:r>
              <w:rPr>
                <w:rStyle w:val="8"/>
                <w:rFonts w:hint="eastAsia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索引。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CV_CAP_PROP_POS_AVI_RATIO视频文件的相对位置：0 - 影片开始，1 - 影片结束。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CV_CAP_PROP_FRAME_WIDTH视频流中帧的宽度。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CV_CAP_PROP_FRAME_HEIGHT视频流中帧的高度。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CV_CAP_PROP_FPS帧速率。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CV_CAP_PROP_FOURCC编解码器的 4 字符代码。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CV_CAP_PROP_FRAME_COUNT视频文件中的帧数。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CV_CAP_PROP_FORMAT由retrieve()返回的 Mat 对象的格式。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CV_CAP_PROP_MODE表示当前捕获模式的后端特定值。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CV_CAP_PROP_BRIGHTNESS图像的亮度（仅适用于相机）。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CV_CAP_PROP_CONTRAST图像对比度（仅适用于相机）。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CV_CAP_PROP_SATURATION图像的饱和度（仅适用于相机）。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CV_CAP_PROP_HUE图像的色调（仅适用于相机）。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CV_CAP_PROP_GAIN图像增益（仅适用于相机）。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CV_CAP_PROP_EXPOSURE曝光（仅适用于相机）。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CV_CAP_PROP_CONVERT_RGB布尔标志，指示图像是否应转换为 RGB。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CV_CAP_PROP_WHITE_BALANCE目前不支持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CV_CAP_PROP_RECTIFICATION立体相机的校正标志（注意：目前仅支持 DC1394 v 2.x 后端）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  <w:r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 xml:space="preserve">value – </w:t>
            </w:r>
            <w:r>
              <w:rPr>
                <w:rStyle w:val="8"/>
                <w:rFonts w:hint="eastAsia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  <w:t>属性的值。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50" w:lineRule="atLeast"/>
              <w:ind w:left="-360" w:leftChars="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0" w:lineRule="atLeast"/>
        <w:jc w:val="both"/>
        <w:rPr>
          <w:rStyle w:val="8"/>
          <w:rFonts w:hint="default" w:ascii="Arial" w:hAnsi="Arial" w:cs="Arial"/>
          <w:b w:val="0"/>
          <w:bCs w:val="0"/>
          <w:sz w:val="19"/>
          <w:szCs w:val="19"/>
          <w:lang w:val="en-US" w:eastAsia="zh-CN"/>
        </w:rPr>
      </w:pPr>
    </w:p>
    <w:tbl>
      <w:tblPr>
        <w:tblStyle w:val="6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8"/>
        <w:gridCol w:w="7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50" w:lineRule="atLeast"/>
              <w:ind w:left="0" w:hanging="360"/>
              <w:jc w:val="both"/>
              <w:rPr>
                <w:rStyle w:val="8"/>
                <w:rFonts w:hint="default" w:ascii="Arial" w:hAnsi="Arial" w:cs="Arial"/>
                <w:b w:val="0"/>
                <w:bCs w:val="0"/>
                <w:sz w:val="19"/>
                <w:szCs w:val="19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0" w:lineRule="atLeast"/>
        <w:ind w:left="0" w:hanging="360"/>
        <w:jc w:val="both"/>
        <w:rPr>
          <w:rStyle w:val="8"/>
          <w:rFonts w:hint="eastAsia" w:ascii="Arial" w:hAnsi="Arial" w:cs="Arial"/>
          <w:b w:val="0"/>
          <w:bCs w:val="0"/>
          <w:sz w:val="19"/>
          <w:szCs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C6453"/>
    <w:multiLevelType w:val="multilevel"/>
    <w:tmpl w:val="049C6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8EA4157"/>
    <w:multiLevelType w:val="multilevel"/>
    <w:tmpl w:val="08EA4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ZDIwMjEyNTE4ZTEzNjViZmJiNDcyNmJkM2M2ZTkifQ=="/>
  </w:docVars>
  <w:rsids>
    <w:rsidRoot w:val="00172A27"/>
    <w:rsid w:val="2FAB776B"/>
    <w:rsid w:val="629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Typewriter"/>
    <w:basedOn w:val="7"/>
    <w:uiPriority w:val="0"/>
    <w:rPr>
      <w:rFonts w:ascii="Courier New" w:hAnsi="Courier New"/>
      <w:sz w:val="20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  <w:style w:type="character" w:styleId="13">
    <w:name w:val="HTML Cite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1886</Words>
  <Characters>3988</Characters>
  <Lines>0</Lines>
  <Paragraphs>0</Paragraphs>
  <TotalTime>0</TotalTime>
  <ScaleCrop>false</ScaleCrop>
  <LinksUpToDate>false</LinksUpToDate>
  <CharactersWithSpaces>4139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2022-06-21T06:34:00Z</dcterms:created>
  <dc:creator>xiatc</dc:creator>
  <cp:lastModifiedBy>xiatc</cp:lastModifiedBy>
  <dcterms:modified xsi:type="dcterms:W3CDTF">2022-06-22T03:41:43Z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4C9AC0EBDB4046D2A0634EB389872C6E</vt:lpwstr>
  </property>
</Properties>
</file>