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4D13C" w14:textId="30DC115A" w:rsidR="00123460" w:rsidRDefault="00123460">
      <w:pPr>
        <w:widowControl/>
        <w:jc w:val="left"/>
      </w:pPr>
    </w:p>
    <w:p w14:paraId="23DCDB28" w14:textId="42238C6F" w:rsidR="00BD5A43" w:rsidRDefault="00A26A9D" w:rsidP="00907B8E">
      <w:pPr>
        <w:jc w:val="center"/>
      </w:pPr>
      <w:r>
        <w:rPr>
          <w:rFonts w:hint="eastAsia"/>
        </w:rPr>
        <w:t>前言</w:t>
      </w:r>
    </w:p>
    <w:p w14:paraId="11A0FC79" w14:textId="680272AA" w:rsidR="00BD5A43" w:rsidRDefault="00BD5A43"/>
    <w:p w14:paraId="1F274E51" w14:textId="77777777" w:rsidR="00336B25" w:rsidRDefault="00336B25" w:rsidP="00907B8E">
      <w:pPr>
        <w:ind w:firstLineChars="200" w:firstLine="420"/>
      </w:pPr>
    </w:p>
    <w:p w14:paraId="48E24ABC" w14:textId="4EA4417E" w:rsidR="00BF4C01" w:rsidRDefault="00EA47E6" w:rsidP="00907B8E">
      <w:pPr>
        <w:ind w:firstLineChars="200" w:firstLine="420"/>
      </w:pPr>
      <w:r>
        <w:rPr>
          <w:rFonts w:hint="eastAsia"/>
        </w:rPr>
        <w:t>工欲善其，事必先利其器。</w:t>
      </w:r>
      <w:r w:rsidR="00380515">
        <w:rPr>
          <w:rFonts w:hint="eastAsia"/>
        </w:rPr>
        <w:t>研究设计是临床试验的灵魂，而</w:t>
      </w:r>
      <w:r>
        <w:rPr>
          <w:rFonts w:hint="eastAsia"/>
        </w:rPr>
        <w:t>样本量计算是</w:t>
      </w:r>
      <w:r w:rsidR="001F3240">
        <w:rPr>
          <w:rFonts w:hint="eastAsia"/>
        </w:rPr>
        <w:t>研究</w:t>
      </w:r>
      <w:r>
        <w:rPr>
          <w:rFonts w:hint="eastAsia"/>
        </w:rPr>
        <w:t>设计</w:t>
      </w:r>
      <w:r w:rsidR="001F3240">
        <w:rPr>
          <w:rFonts w:hint="eastAsia"/>
        </w:rPr>
        <w:t>的</w:t>
      </w:r>
      <w:r>
        <w:rPr>
          <w:rFonts w:hint="eastAsia"/>
        </w:rPr>
        <w:t>重中之重，</w:t>
      </w:r>
      <w:r w:rsidR="00380515">
        <w:rPr>
          <w:rFonts w:hint="eastAsia"/>
        </w:rPr>
        <w:t>但是</w:t>
      </w:r>
      <w:r>
        <w:rPr>
          <w:rFonts w:hint="eastAsia"/>
        </w:rPr>
        <w:t>国内却缺乏这方面</w:t>
      </w:r>
      <w:r w:rsidR="004A0C7B">
        <w:rPr>
          <w:rFonts w:hint="eastAsia"/>
        </w:rPr>
        <w:t>较为实用</w:t>
      </w:r>
      <w:r>
        <w:rPr>
          <w:rFonts w:hint="eastAsia"/>
        </w:rPr>
        <w:t>的专著。</w:t>
      </w:r>
    </w:p>
    <w:p w14:paraId="4D906EA5" w14:textId="68865859" w:rsidR="00380515" w:rsidRDefault="00285CC0" w:rsidP="00907B8E">
      <w:pPr>
        <w:ind w:firstLineChars="200" w:firstLine="420"/>
      </w:pPr>
      <w:r>
        <w:rPr>
          <w:rFonts w:hint="eastAsia"/>
        </w:rPr>
        <w:t>其实</w:t>
      </w:r>
      <w:r w:rsidR="004A0C7B">
        <w:rPr>
          <w:rFonts w:hint="eastAsia"/>
        </w:rPr>
        <w:t>我们</w:t>
      </w:r>
      <w:r w:rsidR="00EA47E6">
        <w:rPr>
          <w:rFonts w:hint="eastAsia"/>
        </w:rPr>
        <w:t>在医学教育阶段就存在这个缺失。</w:t>
      </w:r>
      <w:r w:rsidR="00A26A9D">
        <w:rPr>
          <w:rFonts w:hint="eastAsia"/>
        </w:rPr>
        <w:t>作者</w:t>
      </w:r>
      <w:r w:rsidR="00EA47E6">
        <w:rPr>
          <w:rFonts w:hint="eastAsia"/>
        </w:rPr>
        <w:t>自己</w:t>
      </w:r>
      <w:r w:rsidR="00486588">
        <w:rPr>
          <w:rFonts w:hint="eastAsia"/>
        </w:rPr>
        <w:t>在临床医学</w:t>
      </w:r>
      <w:r w:rsidR="00417A74">
        <w:rPr>
          <w:rFonts w:hint="eastAsia"/>
        </w:rPr>
        <w:t>本科、硕士及博士阶段都学习了医学统计学，</w:t>
      </w:r>
      <w:r w:rsidR="004A0C7B">
        <w:rPr>
          <w:rFonts w:hint="eastAsia"/>
        </w:rPr>
        <w:t>工作后还</w:t>
      </w:r>
      <w:r w:rsidR="00486588">
        <w:rPr>
          <w:rFonts w:hint="eastAsia"/>
        </w:rPr>
        <w:t>获得了非全日制流行病与卫生统计学硕士学位，</w:t>
      </w:r>
      <w:r w:rsidR="00417A74">
        <w:rPr>
          <w:rFonts w:hint="eastAsia"/>
        </w:rPr>
        <w:t>但在临床</w:t>
      </w:r>
      <w:r w:rsidR="00EA47E6">
        <w:rPr>
          <w:rFonts w:hint="eastAsia"/>
        </w:rPr>
        <w:t>研究</w:t>
      </w:r>
      <w:r w:rsidR="00417A74">
        <w:rPr>
          <w:rFonts w:hint="eastAsia"/>
        </w:rPr>
        <w:t>的实践中仍</w:t>
      </w:r>
      <w:r w:rsidR="00F2272F">
        <w:rPr>
          <w:rFonts w:hint="eastAsia"/>
        </w:rPr>
        <w:t>深刻体会到</w:t>
      </w:r>
      <w:r w:rsidR="0075521F">
        <w:rPr>
          <w:rFonts w:hint="eastAsia"/>
        </w:rPr>
        <w:t>医学</w:t>
      </w:r>
      <w:r w:rsidR="0057234B">
        <w:rPr>
          <w:rFonts w:hint="eastAsia"/>
        </w:rPr>
        <w:t>统计学的</w:t>
      </w:r>
      <w:r w:rsidR="0075521F">
        <w:rPr>
          <w:rFonts w:hint="eastAsia"/>
        </w:rPr>
        <w:t>教育与临床研究实践的脱节</w:t>
      </w:r>
      <w:r w:rsidR="00417A74">
        <w:rPr>
          <w:rFonts w:hint="eastAsia"/>
        </w:rPr>
        <w:t>。</w:t>
      </w:r>
      <w:r w:rsidR="00380515">
        <w:rPr>
          <w:rFonts w:hint="eastAsia"/>
        </w:rPr>
        <w:t>这一现象仍然在持续，我们招聘面试的许多</w:t>
      </w:r>
      <w:r w:rsidR="00A26A9D">
        <w:rPr>
          <w:rFonts w:hint="eastAsia"/>
        </w:rPr>
        <w:t>临床</w:t>
      </w:r>
      <w:r w:rsidR="00380515">
        <w:rPr>
          <w:rFonts w:hint="eastAsia"/>
        </w:rPr>
        <w:t>医学博士，在面对简单的样本量计算时仍然不知所措。</w:t>
      </w:r>
    </w:p>
    <w:p w14:paraId="60A72E41" w14:textId="38320AA3" w:rsidR="00A26A9D" w:rsidRDefault="00A26A9D" w:rsidP="00907B8E">
      <w:pPr>
        <w:ind w:firstLineChars="200" w:firstLine="420"/>
      </w:pPr>
      <w:r>
        <w:rPr>
          <w:rFonts w:hint="eastAsia"/>
        </w:rPr>
        <w:t>作</w:t>
      </w:r>
      <w:r w:rsidR="00417A74">
        <w:rPr>
          <w:rFonts w:hint="eastAsia"/>
        </w:rPr>
        <w:t>者</w:t>
      </w:r>
      <w:r w:rsidR="00BD5A43">
        <w:rPr>
          <w:rFonts w:hint="eastAsia"/>
        </w:rPr>
        <w:t>加入医</w:t>
      </w:r>
      <w:r w:rsidR="00E93944">
        <w:rPr>
          <w:rFonts w:hint="eastAsia"/>
        </w:rPr>
        <w:t>药</w:t>
      </w:r>
      <w:r w:rsidR="00BD5A43">
        <w:rPr>
          <w:rFonts w:hint="eastAsia"/>
        </w:rPr>
        <w:t>公司从事临床研究方面的工作</w:t>
      </w:r>
      <w:r w:rsidR="00BF4C01">
        <w:rPr>
          <w:rFonts w:hint="eastAsia"/>
        </w:rPr>
        <w:t>二十</w:t>
      </w:r>
      <w:r>
        <w:rPr>
          <w:rFonts w:hint="eastAsia"/>
        </w:rPr>
        <w:t>余</w:t>
      </w:r>
      <w:r w:rsidR="00BF4C01">
        <w:rPr>
          <w:rFonts w:hint="eastAsia"/>
        </w:rPr>
        <w:t>年，</w:t>
      </w:r>
      <w:r w:rsidR="00417A74">
        <w:rPr>
          <w:rFonts w:hint="eastAsia"/>
        </w:rPr>
        <w:t>参与了众多的临床研究，</w:t>
      </w:r>
      <w:r w:rsidR="00486588">
        <w:rPr>
          <w:rFonts w:hint="eastAsia"/>
        </w:rPr>
        <w:t>包括</w:t>
      </w:r>
      <w:r w:rsidR="00907B8E">
        <w:rPr>
          <w:rFonts w:hint="eastAsia"/>
        </w:rPr>
        <w:t>公司发起的</w:t>
      </w:r>
      <w:r w:rsidR="00BF4C01">
        <w:rPr>
          <w:rFonts w:hint="eastAsia"/>
        </w:rPr>
        <w:t>临床试验</w:t>
      </w:r>
      <w:r w:rsidR="00486588">
        <w:rPr>
          <w:rFonts w:hint="eastAsia"/>
        </w:rPr>
        <w:t>和</w:t>
      </w:r>
      <w:r w:rsidR="00907B8E">
        <w:rPr>
          <w:rFonts w:hint="eastAsia"/>
        </w:rPr>
        <w:t>研究者发起的研究</w:t>
      </w:r>
      <w:r w:rsidR="00486588">
        <w:rPr>
          <w:rFonts w:hint="eastAsia"/>
        </w:rPr>
        <w:t>。</w:t>
      </w:r>
      <w:r w:rsidR="00417A74">
        <w:rPr>
          <w:rFonts w:hint="eastAsia"/>
        </w:rPr>
        <w:t>我们收到的研究者发起的研究</w:t>
      </w:r>
      <w:r w:rsidR="00486588">
        <w:rPr>
          <w:rFonts w:hint="eastAsia"/>
        </w:rPr>
        <w:t>申请</w:t>
      </w:r>
      <w:r w:rsidR="004A0C7B">
        <w:rPr>
          <w:rFonts w:hint="eastAsia"/>
        </w:rPr>
        <w:t>，</w:t>
      </w:r>
      <w:r w:rsidR="00417A74">
        <w:rPr>
          <w:rFonts w:hint="eastAsia"/>
        </w:rPr>
        <w:t>样本量计算</w:t>
      </w:r>
      <w:r>
        <w:rPr>
          <w:rFonts w:hint="eastAsia"/>
        </w:rPr>
        <w:t>常</w:t>
      </w:r>
      <w:r w:rsidR="004A0C7B">
        <w:rPr>
          <w:rFonts w:hint="eastAsia"/>
        </w:rPr>
        <w:t>存在一些疏漏</w:t>
      </w:r>
      <w:r w:rsidR="00190123">
        <w:rPr>
          <w:rFonts w:hint="eastAsia"/>
        </w:rPr>
        <w:t>甚至</w:t>
      </w:r>
      <w:r w:rsidR="00F2272F">
        <w:rPr>
          <w:rFonts w:hint="eastAsia"/>
        </w:rPr>
        <w:t>明显的</w:t>
      </w:r>
      <w:r w:rsidR="00417A74">
        <w:rPr>
          <w:rFonts w:hint="eastAsia"/>
        </w:rPr>
        <w:t>错误</w:t>
      </w:r>
      <w:r w:rsidR="00190123">
        <w:rPr>
          <w:rFonts w:hint="eastAsia"/>
        </w:rPr>
        <w:t>。有些</w:t>
      </w:r>
      <w:r w:rsidR="00F2272F">
        <w:rPr>
          <w:rFonts w:hint="eastAsia"/>
        </w:rPr>
        <w:t>研究者</w:t>
      </w:r>
      <w:r w:rsidR="00417A74">
        <w:rPr>
          <w:rFonts w:hint="eastAsia"/>
        </w:rPr>
        <w:t>声称</w:t>
      </w:r>
      <w:r w:rsidR="00F2272F">
        <w:rPr>
          <w:rFonts w:hint="eastAsia"/>
        </w:rPr>
        <w:t>已经请了专</w:t>
      </w:r>
      <w:r w:rsidR="00417A74">
        <w:rPr>
          <w:rFonts w:hint="eastAsia"/>
        </w:rPr>
        <w:t>业统计师做</w:t>
      </w:r>
      <w:r w:rsidR="00F2272F">
        <w:rPr>
          <w:rFonts w:hint="eastAsia"/>
        </w:rPr>
        <w:t>了</w:t>
      </w:r>
      <w:r w:rsidR="00417A74">
        <w:rPr>
          <w:rFonts w:hint="eastAsia"/>
        </w:rPr>
        <w:t>计算，</w:t>
      </w:r>
      <w:r w:rsidR="004A0C7B">
        <w:rPr>
          <w:rFonts w:hint="eastAsia"/>
        </w:rPr>
        <w:t>但</w:t>
      </w:r>
      <w:r w:rsidR="00417A74">
        <w:rPr>
          <w:rFonts w:hint="eastAsia"/>
        </w:rPr>
        <w:t>待到三方</w:t>
      </w:r>
      <w:r w:rsidR="004A0C7B">
        <w:rPr>
          <w:rFonts w:hint="eastAsia"/>
        </w:rPr>
        <w:t>直接</w:t>
      </w:r>
      <w:r w:rsidR="00417A74">
        <w:rPr>
          <w:rFonts w:hint="eastAsia"/>
        </w:rPr>
        <w:t>讨论后，</w:t>
      </w:r>
      <w:r>
        <w:rPr>
          <w:rFonts w:hint="eastAsia"/>
        </w:rPr>
        <w:t>往往是</w:t>
      </w:r>
      <w:r w:rsidR="00417A74">
        <w:rPr>
          <w:rFonts w:hint="eastAsia"/>
        </w:rPr>
        <w:t>医生和统计师之间的沟通出了问题，</w:t>
      </w:r>
      <w:r w:rsidR="00190123">
        <w:rPr>
          <w:rFonts w:hint="eastAsia"/>
        </w:rPr>
        <w:t>或者</w:t>
      </w:r>
      <w:r w:rsidR="00417A74">
        <w:rPr>
          <w:rFonts w:hint="eastAsia"/>
        </w:rPr>
        <w:t>医生提供的参数不是统计师所需要的</w:t>
      </w:r>
      <w:r w:rsidR="00190123">
        <w:rPr>
          <w:rFonts w:hint="eastAsia"/>
        </w:rPr>
        <w:t>，或者统计师误解了医生的意图</w:t>
      </w:r>
      <w:r w:rsidR="00417A74">
        <w:rPr>
          <w:rFonts w:hint="eastAsia"/>
        </w:rPr>
        <w:t>。</w:t>
      </w:r>
    </w:p>
    <w:p w14:paraId="5C7DB7DD" w14:textId="1FB25CBC" w:rsidR="00907B8E" w:rsidRDefault="00190123" w:rsidP="00907B8E">
      <w:pPr>
        <w:ind w:firstLineChars="200" w:firstLine="420"/>
      </w:pPr>
      <w:r>
        <w:rPr>
          <w:rFonts w:hint="eastAsia"/>
        </w:rPr>
        <w:t>显然，需要</w:t>
      </w:r>
      <w:r w:rsidR="00F2272F">
        <w:rPr>
          <w:rFonts w:hint="eastAsia"/>
        </w:rPr>
        <w:t>这样</w:t>
      </w:r>
      <w:r>
        <w:rPr>
          <w:rFonts w:hint="eastAsia"/>
        </w:rPr>
        <w:t>一本</w:t>
      </w:r>
      <w:r w:rsidR="00A26A9D">
        <w:rPr>
          <w:rFonts w:hint="eastAsia"/>
        </w:rPr>
        <w:t>面对临床医生/临床研究者的</w:t>
      </w:r>
      <w:r>
        <w:rPr>
          <w:rFonts w:hint="eastAsia"/>
        </w:rPr>
        <w:t>书</w:t>
      </w:r>
      <w:r w:rsidR="00F2272F">
        <w:rPr>
          <w:rFonts w:hint="eastAsia"/>
        </w:rPr>
        <w:t>，除了提高自身的</w:t>
      </w:r>
      <w:r w:rsidR="004A0C7B">
        <w:rPr>
          <w:rFonts w:hint="eastAsia"/>
        </w:rPr>
        <w:t>研究设计</w:t>
      </w:r>
      <w:r w:rsidR="00F2272F">
        <w:rPr>
          <w:rFonts w:hint="eastAsia"/>
        </w:rPr>
        <w:t>能力，也可</w:t>
      </w:r>
      <w:r>
        <w:rPr>
          <w:rFonts w:hint="eastAsia"/>
        </w:rPr>
        <w:t>作为桥梁</w:t>
      </w:r>
      <w:r w:rsidR="00F2272F">
        <w:rPr>
          <w:rFonts w:hint="eastAsia"/>
        </w:rPr>
        <w:t>加强</w:t>
      </w:r>
      <w:r w:rsidR="00A26A9D">
        <w:rPr>
          <w:rFonts w:hint="eastAsia"/>
        </w:rPr>
        <w:t>临床医生/</w:t>
      </w:r>
      <w:r>
        <w:rPr>
          <w:rFonts w:hint="eastAsia"/>
        </w:rPr>
        <w:t>临床研究</w:t>
      </w:r>
      <w:r w:rsidR="00F2272F">
        <w:rPr>
          <w:rFonts w:hint="eastAsia"/>
        </w:rPr>
        <w:t>者与</w:t>
      </w:r>
      <w:r>
        <w:rPr>
          <w:rFonts w:hint="eastAsia"/>
        </w:rPr>
        <w:t>专业统计师</w:t>
      </w:r>
      <w:r w:rsidR="00F2272F">
        <w:rPr>
          <w:rFonts w:hint="eastAsia"/>
        </w:rPr>
        <w:t>之间的沟通</w:t>
      </w:r>
      <w:r>
        <w:rPr>
          <w:rFonts w:hint="eastAsia"/>
        </w:rPr>
        <w:t>。</w:t>
      </w:r>
    </w:p>
    <w:p w14:paraId="3A76B8BC" w14:textId="09EA4D7E" w:rsidR="0057234B" w:rsidRDefault="00EA47E6" w:rsidP="00486588">
      <w:pPr>
        <w:ind w:firstLineChars="200" w:firstLine="420"/>
      </w:pPr>
      <w:r>
        <w:rPr>
          <w:rFonts w:hint="eastAsia"/>
        </w:rPr>
        <w:t>本书主要面向</w:t>
      </w:r>
      <w:r w:rsidR="00A26A9D">
        <w:rPr>
          <w:rFonts w:hint="eastAsia"/>
        </w:rPr>
        <w:t>临床医生/</w:t>
      </w:r>
      <w:r>
        <w:rPr>
          <w:rFonts w:hint="eastAsia"/>
        </w:rPr>
        <w:t>临床研究者，也可供药械公司医学事务及临床运营的同仁参考。</w:t>
      </w:r>
      <w:r w:rsidR="00907B8E">
        <w:rPr>
          <w:rFonts w:hint="eastAsia"/>
        </w:rPr>
        <w:t>本书</w:t>
      </w:r>
      <w:r w:rsidR="004A0C7B">
        <w:rPr>
          <w:rFonts w:hint="eastAsia"/>
        </w:rPr>
        <w:t>强调实用性，并</w:t>
      </w:r>
      <w:r w:rsidR="00907B8E">
        <w:rPr>
          <w:rFonts w:hint="eastAsia"/>
        </w:rPr>
        <w:t>有</w:t>
      </w:r>
      <w:r w:rsidR="004A0C7B">
        <w:rPr>
          <w:rFonts w:hint="eastAsia"/>
        </w:rPr>
        <w:t>以下</w:t>
      </w:r>
      <w:r w:rsidR="0075521F">
        <w:rPr>
          <w:rFonts w:hint="eastAsia"/>
        </w:rPr>
        <w:t>几个</w:t>
      </w:r>
      <w:r w:rsidR="00907B8E">
        <w:rPr>
          <w:rFonts w:hint="eastAsia"/>
        </w:rPr>
        <w:t>特色</w:t>
      </w:r>
      <w:r w:rsidR="004A0C7B">
        <w:rPr>
          <w:rFonts w:hint="eastAsia"/>
        </w:rPr>
        <w:t>。</w:t>
      </w:r>
      <w:r w:rsidR="00907B8E">
        <w:rPr>
          <w:rFonts w:hint="eastAsia"/>
        </w:rPr>
        <w:t>一是</w:t>
      </w:r>
      <w:r w:rsidR="00F066DB">
        <w:rPr>
          <w:rFonts w:hint="eastAsia"/>
        </w:rPr>
        <w:t>以</w:t>
      </w:r>
      <w:r w:rsidR="00417A74">
        <w:rPr>
          <w:rFonts w:hint="eastAsia"/>
        </w:rPr>
        <w:t>案例分析为主</w:t>
      </w:r>
      <w:r w:rsidR="004A0C7B">
        <w:rPr>
          <w:rFonts w:hint="eastAsia"/>
        </w:rPr>
        <w:t>，</w:t>
      </w:r>
      <w:r w:rsidR="00BF4C01">
        <w:rPr>
          <w:rFonts w:hint="eastAsia"/>
        </w:rPr>
        <w:t>在</w:t>
      </w:r>
      <w:r w:rsidR="00486588">
        <w:rPr>
          <w:rFonts w:hint="eastAsia"/>
        </w:rPr>
        <w:t>简单</w:t>
      </w:r>
      <w:r w:rsidR="00BF4C01">
        <w:rPr>
          <w:rFonts w:hint="eastAsia"/>
        </w:rPr>
        <w:t>介绍样本量计算方法之后</w:t>
      </w:r>
      <w:r w:rsidR="00F066DB">
        <w:rPr>
          <w:rFonts w:hint="eastAsia"/>
        </w:rPr>
        <w:t>，直接引出</w:t>
      </w:r>
      <w:r w:rsidR="00797649">
        <w:rPr>
          <w:rFonts w:hint="eastAsia"/>
        </w:rPr>
        <w:t>实例。这些实例有监管机构指导原则里的案例，更多的是</w:t>
      </w:r>
      <w:r w:rsidR="00A26A9D">
        <w:rPr>
          <w:rFonts w:hint="eastAsia"/>
        </w:rPr>
        <w:t>发表在NEJM，Lancet，JAMA等高影响力期刊上的</w:t>
      </w:r>
      <w:r w:rsidR="00F066DB">
        <w:rPr>
          <w:rFonts w:hint="eastAsia"/>
        </w:rPr>
        <w:t>经典研究，</w:t>
      </w:r>
      <w:r w:rsidR="00797649">
        <w:rPr>
          <w:rFonts w:hint="eastAsia"/>
        </w:rPr>
        <w:t>重点</w:t>
      </w:r>
      <w:r w:rsidR="00A26A9D">
        <w:rPr>
          <w:rFonts w:hint="eastAsia"/>
        </w:rPr>
        <w:t>关注我国学者的</w:t>
      </w:r>
      <w:r w:rsidR="00797649">
        <w:rPr>
          <w:rFonts w:hint="eastAsia"/>
        </w:rPr>
        <w:t>成果</w:t>
      </w:r>
      <w:r w:rsidR="00A26A9D">
        <w:rPr>
          <w:rFonts w:hint="eastAsia"/>
        </w:rPr>
        <w:t>，</w:t>
      </w:r>
      <w:r w:rsidR="00797649">
        <w:rPr>
          <w:rFonts w:hint="eastAsia"/>
        </w:rPr>
        <w:t>同时</w:t>
      </w:r>
      <w:r w:rsidR="00A26A9D">
        <w:rPr>
          <w:rFonts w:hint="eastAsia"/>
        </w:rPr>
        <w:t>也</w:t>
      </w:r>
      <w:r w:rsidR="00F066DB">
        <w:rPr>
          <w:rFonts w:hint="eastAsia"/>
        </w:rPr>
        <w:t>包括</w:t>
      </w:r>
      <w:r w:rsidR="00A26A9D">
        <w:rPr>
          <w:rFonts w:hint="eastAsia"/>
        </w:rPr>
        <w:t>少量作</w:t>
      </w:r>
      <w:r w:rsidR="00F066DB">
        <w:rPr>
          <w:rFonts w:hint="eastAsia"/>
        </w:rPr>
        <w:t>者</w:t>
      </w:r>
      <w:r w:rsidR="00486588">
        <w:rPr>
          <w:rFonts w:hint="eastAsia"/>
        </w:rPr>
        <w:t>直接</w:t>
      </w:r>
      <w:r w:rsidR="00F066DB">
        <w:rPr>
          <w:rFonts w:hint="eastAsia"/>
        </w:rPr>
        <w:t>参与的研究，再现其样本量计算过程，增强读者自行进行样本量计算的信心。第二，样本量</w:t>
      </w:r>
      <w:r w:rsidR="00907B8E">
        <w:rPr>
          <w:rFonts w:hint="eastAsia"/>
        </w:rPr>
        <w:t>计算</w:t>
      </w:r>
      <w:r w:rsidR="00285CC0">
        <w:rPr>
          <w:rFonts w:hint="eastAsia"/>
        </w:rPr>
        <w:t>的实现</w:t>
      </w:r>
      <w:r w:rsidR="004A0C7B">
        <w:rPr>
          <w:rFonts w:hint="eastAsia"/>
        </w:rPr>
        <w:t>手段</w:t>
      </w:r>
      <w:r w:rsidR="00907B8E">
        <w:rPr>
          <w:rFonts w:hint="eastAsia"/>
        </w:rPr>
        <w:t>多样。</w:t>
      </w:r>
      <w:r w:rsidR="00F066DB">
        <w:rPr>
          <w:rFonts w:hint="eastAsia"/>
        </w:rPr>
        <w:t>临床研究者很少直接使用SAS等专业软件，我们从Excel入手，将一些常见的样本量计算公式嵌入</w:t>
      </w:r>
      <w:r w:rsidR="00285CC0">
        <w:rPr>
          <w:rFonts w:hint="eastAsia"/>
        </w:rPr>
        <w:t>自制的</w:t>
      </w:r>
      <w:r w:rsidR="00F066DB">
        <w:rPr>
          <w:rFonts w:hint="eastAsia"/>
        </w:rPr>
        <w:t>Excel</w:t>
      </w:r>
      <w:r w:rsidR="00285CC0">
        <w:rPr>
          <w:rFonts w:hint="eastAsia"/>
        </w:rPr>
        <w:t>表</w:t>
      </w:r>
      <w:r w:rsidR="00F066DB">
        <w:rPr>
          <w:rFonts w:hint="eastAsia"/>
        </w:rPr>
        <w:t>中，简便易行</w:t>
      </w:r>
      <w:r w:rsidR="004E698E">
        <w:rPr>
          <w:rFonts w:hint="eastAsia"/>
        </w:rPr>
        <w:t>。</w:t>
      </w:r>
      <w:r w:rsidR="00F066DB">
        <w:rPr>
          <w:rFonts w:hint="eastAsia"/>
        </w:rPr>
        <w:t>该Excel表已在</w:t>
      </w:r>
      <w:r w:rsidR="00A26A9D">
        <w:rPr>
          <w:rFonts w:hint="eastAsia"/>
        </w:rPr>
        <w:t>作</w:t>
      </w:r>
      <w:r w:rsidR="00F066DB">
        <w:rPr>
          <w:rFonts w:hint="eastAsia"/>
        </w:rPr>
        <w:t>者所在公司</w:t>
      </w:r>
      <w:r w:rsidR="00A26A9D">
        <w:rPr>
          <w:rFonts w:hint="eastAsia"/>
        </w:rPr>
        <w:t>内部</w:t>
      </w:r>
      <w:r w:rsidR="00F066DB">
        <w:rPr>
          <w:rFonts w:hint="eastAsia"/>
        </w:rPr>
        <w:t>供医学经理</w:t>
      </w:r>
      <w:r w:rsidR="00486588">
        <w:rPr>
          <w:rFonts w:hint="eastAsia"/>
        </w:rPr>
        <w:t>已</w:t>
      </w:r>
      <w:r w:rsidR="00F066DB">
        <w:rPr>
          <w:rFonts w:hint="eastAsia"/>
        </w:rPr>
        <w:t>使用数年</w:t>
      </w:r>
      <w:r w:rsidR="004E698E">
        <w:rPr>
          <w:rFonts w:hint="eastAsia"/>
        </w:rPr>
        <w:t>，颇受欢迎</w:t>
      </w:r>
      <w:r w:rsidR="00C67488">
        <w:rPr>
          <w:rFonts w:hint="eastAsia"/>
        </w:rPr>
        <w:t>。Excel表可以在网页下载</w:t>
      </w:r>
      <w:r w:rsidR="00C67488" w:rsidRPr="00C67488">
        <w:rPr>
          <w:rFonts w:hint="eastAsia"/>
          <w:highlight w:val="yellow"/>
        </w:rPr>
        <w:t>（）</w:t>
      </w:r>
      <w:r w:rsidR="00C67488">
        <w:rPr>
          <w:rFonts w:hint="eastAsia"/>
        </w:rPr>
        <w:t>。</w:t>
      </w:r>
      <w:r w:rsidR="00016DDA">
        <w:rPr>
          <w:rFonts w:hint="eastAsia"/>
        </w:rPr>
        <w:t>所有</w:t>
      </w:r>
      <w:r w:rsidR="00460749">
        <w:rPr>
          <w:rFonts w:hint="eastAsia"/>
        </w:rPr>
        <w:t>Excel表</w:t>
      </w:r>
      <w:r w:rsidR="00016DDA">
        <w:rPr>
          <w:rFonts w:hint="eastAsia"/>
        </w:rPr>
        <w:t>的样本量计算都经PASS软件（</w:t>
      </w:r>
      <w:r w:rsidR="00016DDA">
        <w:t>202</w:t>
      </w:r>
      <w:r w:rsidR="00016DDA">
        <w:rPr>
          <w:rFonts w:hint="eastAsia"/>
        </w:rPr>
        <w:t>4版本）验证，本书还提供了PASS软件参数填写的界面供参考。最</w:t>
      </w:r>
      <w:r w:rsidR="00F066DB">
        <w:rPr>
          <w:rFonts w:hint="eastAsia"/>
        </w:rPr>
        <w:t>后，</w:t>
      </w:r>
      <w:r w:rsidR="004E698E">
        <w:rPr>
          <w:rFonts w:hint="eastAsia"/>
        </w:rPr>
        <w:t>我们</w:t>
      </w:r>
      <w:r w:rsidR="00F066DB">
        <w:rPr>
          <w:rFonts w:hint="eastAsia"/>
        </w:rPr>
        <w:t>精选了一些R语言包，提供模板式的样本量计算代码，可方便套用，</w:t>
      </w:r>
      <w:r w:rsidR="00460749">
        <w:rPr>
          <w:rFonts w:hint="eastAsia"/>
        </w:rPr>
        <w:t>不必</w:t>
      </w:r>
      <w:r w:rsidR="00285CC0">
        <w:rPr>
          <w:rFonts w:hint="eastAsia"/>
        </w:rPr>
        <w:t>再</w:t>
      </w:r>
      <w:r w:rsidR="00F066DB">
        <w:rPr>
          <w:rFonts w:hint="eastAsia"/>
        </w:rPr>
        <w:t>将</w:t>
      </w:r>
      <w:r w:rsidR="004A0C7B">
        <w:rPr>
          <w:rFonts w:hint="eastAsia"/>
        </w:rPr>
        <w:t>功能强大且</w:t>
      </w:r>
      <w:r w:rsidR="00F066DB">
        <w:rPr>
          <w:rFonts w:hint="eastAsia"/>
        </w:rPr>
        <w:t>免费的R语言视为畏途。</w:t>
      </w:r>
      <w:r w:rsidR="00BF4C01">
        <w:rPr>
          <w:rFonts w:hint="eastAsia"/>
        </w:rPr>
        <w:t>第三，</w:t>
      </w:r>
      <w:r w:rsidR="00285CC0">
        <w:rPr>
          <w:rFonts w:hint="eastAsia"/>
        </w:rPr>
        <w:t>样本量计算的适用场景丰富，以随机对照</w:t>
      </w:r>
      <w:r w:rsidR="004A0C7B">
        <w:rPr>
          <w:rFonts w:hint="eastAsia"/>
        </w:rPr>
        <w:t>试验</w:t>
      </w:r>
      <w:r w:rsidR="00285CC0">
        <w:rPr>
          <w:rFonts w:hint="eastAsia"/>
        </w:rPr>
        <w:t>为主，也包含了观察性研究；既有常见的两样本均数、率的比较，也有</w:t>
      </w:r>
      <w:r w:rsidR="004A0C7B">
        <w:rPr>
          <w:rFonts w:hint="eastAsia"/>
        </w:rPr>
        <w:t>单组目标值</w:t>
      </w:r>
      <w:r w:rsidR="00460749">
        <w:rPr>
          <w:rFonts w:hint="eastAsia"/>
        </w:rPr>
        <w:t>、诊断试验、</w:t>
      </w:r>
      <w:r w:rsidR="00285CC0">
        <w:rPr>
          <w:rFonts w:hint="eastAsia"/>
        </w:rPr>
        <w:t>生存分析，还有成组序贯设计及样本量再计算等。</w:t>
      </w:r>
    </w:p>
    <w:p w14:paraId="1E4F9EB3" w14:textId="7FFDF2DF" w:rsidR="00016DDA" w:rsidRDefault="00016DDA" w:rsidP="00BF4C01">
      <w:pPr>
        <w:ind w:firstLineChars="200" w:firstLine="420"/>
      </w:pPr>
      <w:r>
        <w:rPr>
          <w:rFonts w:hint="eastAsia"/>
        </w:rPr>
        <w:t>我们在讲解样本量计算的同时，在每章的末尾适当讨论不同的样本量计算方法的比较与选用，并</w:t>
      </w:r>
      <w:r w:rsidR="00643634">
        <w:rPr>
          <w:rFonts w:hint="eastAsia"/>
        </w:rPr>
        <w:t>分享我们自己的实战经验以及</w:t>
      </w:r>
      <w:r>
        <w:rPr>
          <w:rFonts w:hint="eastAsia"/>
        </w:rPr>
        <w:t>发表的一些相关</w:t>
      </w:r>
      <w:r w:rsidR="00643634">
        <w:rPr>
          <w:rFonts w:hint="eastAsia"/>
        </w:rPr>
        <w:t>的方法学</w:t>
      </w:r>
      <w:r>
        <w:rPr>
          <w:rFonts w:hint="eastAsia"/>
        </w:rPr>
        <w:t>论文，成为本书的又一亮点。</w:t>
      </w:r>
    </w:p>
    <w:p w14:paraId="435E877F" w14:textId="23825B99" w:rsidR="00FB0BC2" w:rsidRDefault="00BF4C01" w:rsidP="00BF4C01">
      <w:pPr>
        <w:ind w:firstLineChars="200" w:firstLine="420"/>
      </w:pPr>
      <w:r>
        <w:rPr>
          <w:rFonts w:hint="eastAsia"/>
        </w:rPr>
        <w:t>本书的</w:t>
      </w:r>
      <w:r w:rsidR="004E698E">
        <w:rPr>
          <w:rFonts w:hint="eastAsia"/>
        </w:rPr>
        <w:t>主要</w:t>
      </w:r>
      <w:r w:rsidR="00F066DB">
        <w:rPr>
          <w:rFonts w:hint="eastAsia"/>
        </w:rPr>
        <w:t>目的</w:t>
      </w:r>
      <w:r>
        <w:rPr>
          <w:rFonts w:hint="eastAsia"/>
        </w:rPr>
        <w:t>是</w:t>
      </w:r>
      <w:r w:rsidR="004E698E">
        <w:rPr>
          <w:rFonts w:hint="eastAsia"/>
        </w:rPr>
        <w:t>使</w:t>
      </w:r>
      <w:r w:rsidR="00016DDA">
        <w:rPr>
          <w:rFonts w:hint="eastAsia"/>
        </w:rPr>
        <w:t>临床医生/</w:t>
      </w:r>
      <w:r>
        <w:rPr>
          <w:rFonts w:hint="eastAsia"/>
        </w:rPr>
        <w:t>临床研究者</w:t>
      </w:r>
      <w:r w:rsidR="004E698E">
        <w:rPr>
          <w:rFonts w:hint="eastAsia"/>
        </w:rPr>
        <w:t>和相关的非统计专业的</w:t>
      </w:r>
      <w:r w:rsidR="00DC389A">
        <w:rPr>
          <w:rFonts w:hint="eastAsia"/>
        </w:rPr>
        <w:t>研究</w:t>
      </w:r>
      <w:r w:rsidR="004E698E">
        <w:rPr>
          <w:rFonts w:hint="eastAsia"/>
        </w:rPr>
        <w:t>人员</w:t>
      </w:r>
      <w:r>
        <w:rPr>
          <w:rFonts w:hint="eastAsia"/>
        </w:rPr>
        <w:t>可以自行做一些</w:t>
      </w:r>
      <w:r w:rsidR="00DC389A">
        <w:rPr>
          <w:rFonts w:hint="eastAsia"/>
        </w:rPr>
        <w:t>常见</w:t>
      </w:r>
      <w:r>
        <w:rPr>
          <w:rFonts w:hint="eastAsia"/>
        </w:rPr>
        <w:t>的样本量计算</w:t>
      </w:r>
      <w:r w:rsidR="000F36E5">
        <w:rPr>
          <w:rFonts w:hint="eastAsia"/>
        </w:rPr>
        <w:t>，</w:t>
      </w:r>
      <w:r w:rsidR="00DC389A">
        <w:rPr>
          <w:rFonts w:hint="eastAsia"/>
        </w:rPr>
        <w:t>甚至涉及</w:t>
      </w:r>
      <w:r w:rsidR="004E698E">
        <w:rPr>
          <w:rFonts w:hint="eastAsia"/>
        </w:rPr>
        <w:t>一些较为复杂的</w:t>
      </w:r>
      <w:r w:rsidR="00DC389A">
        <w:rPr>
          <w:rFonts w:hint="eastAsia"/>
        </w:rPr>
        <w:t>研究</w:t>
      </w:r>
      <w:r w:rsidR="004E698E">
        <w:rPr>
          <w:rFonts w:hint="eastAsia"/>
        </w:rPr>
        <w:t>设计</w:t>
      </w:r>
      <w:r w:rsidR="00DC389A">
        <w:rPr>
          <w:rFonts w:hint="eastAsia"/>
        </w:rPr>
        <w:t>，</w:t>
      </w:r>
      <w:r w:rsidR="004E698E">
        <w:rPr>
          <w:rFonts w:hint="eastAsia"/>
        </w:rPr>
        <w:t>比如成组序贯设计与样本量再计算</w:t>
      </w:r>
      <w:r w:rsidR="00DC389A">
        <w:rPr>
          <w:rFonts w:hint="eastAsia"/>
        </w:rPr>
        <w:t>；也为其</w:t>
      </w:r>
      <w:r>
        <w:rPr>
          <w:rFonts w:hint="eastAsia"/>
        </w:rPr>
        <w:t>需要与专业统计师沟通时</w:t>
      </w:r>
      <w:r w:rsidR="00DC389A">
        <w:rPr>
          <w:rFonts w:hint="eastAsia"/>
        </w:rPr>
        <w:t>提供</w:t>
      </w:r>
      <w:r>
        <w:rPr>
          <w:rFonts w:hint="eastAsia"/>
        </w:rPr>
        <w:t>足够的知识储备</w:t>
      </w:r>
      <w:r w:rsidR="00924FA3">
        <w:rPr>
          <w:rFonts w:hint="eastAsia"/>
        </w:rPr>
        <w:t>。</w:t>
      </w:r>
      <w:r w:rsidR="00285CC0">
        <w:rPr>
          <w:rFonts w:hint="eastAsia"/>
        </w:rPr>
        <w:t>同时</w:t>
      </w:r>
      <w:r w:rsidR="00460749">
        <w:rPr>
          <w:rFonts w:hint="eastAsia"/>
        </w:rPr>
        <w:t>也</w:t>
      </w:r>
      <w:r w:rsidR="00EB1BCB">
        <w:rPr>
          <w:rFonts w:hint="eastAsia"/>
        </w:rPr>
        <w:t>希望本书有助于专业统计师从临床的视角去</w:t>
      </w:r>
      <w:r w:rsidR="00285CC0">
        <w:rPr>
          <w:rFonts w:hint="eastAsia"/>
        </w:rPr>
        <w:t>理解</w:t>
      </w:r>
      <w:r w:rsidR="00460749">
        <w:rPr>
          <w:rFonts w:hint="eastAsia"/>
        </w:rPr>
        <w:t>临床医生/</w:t>
      </w:r>
      <w:r w:rsidR="00285CC0">
        <w:rPr>
          <w:rFonts w:hint="eastAsia"/>
        </w:rPr>
        <w:t>临床研究者对样</w:t>
      </w:r>
      <w:r w:rsidR="00EB1BCB">
        <w:rPr>
          <w:rFonts w:hint="eastAsia"/>
        </w:rPr>
        <w:t>本量计算</w:t>
      </w:r>
      <w:r w:rsidR="00285CC0">
        <w:rPr>
          <w:rFonts w:hint="eastAsia"/>
        </w:rPr>
        <w:t>的需求</w:t>
      </w:r>
      <w:r w:rsidR="00EB1BCB">
        <w:rPr>
          <w:rFonts w:hint="eastAsia"/>
        </w:rPr>
        <w:t>，</w:t>
      </w:r>
      <w:r w:rsidR="007F29CB">
        <w:rPr>
          <w:rFonts w:hint="eastAsia"/>
        </w:rPr>
        <w:t>也即</w:t>
      </w:r>
      <w:r w:rsidR="00460749">
        <w:rPr>
          <w:rFonts w:hint="eastAsia"/>
        </w:rPr>
        <w:t>达到</w:t>
      </w:r>
      <w:r w:rsidR="00EB1BCB">
        <w:rPr>
          <w:rFonts w:hint="eastAsia"/>
        </w:rPr>
        <w:t>本书的桥梁</w:t>
      </w:r>
      <w:r w:rsidR="00460749">
        <w:rPr>
          <w:rFonts w:hint="eastAsia"/>
        </w:rPr>
        <w:t>的</w:t>
      </w:r>
      <w:r w:rsidR="00EB1BCB">
        <w:rPr>
          <w:rFonts w:hint="eastAsia"/>
        </w:rPr>
        <w:t>作用。</w:t>
      </w:r>
      <w:r w:rsidR="00460749">
        <w:rPr>
          <w:rFonts w:hint="eastAsia"/>
        </w:rPr>
        <w:t>作</w:t>
      </w:r>
      <w:r>
        <w:rPr>
          <w:rFonts w:hint="eastAsia"/>
        </w:rPr>
        <w:t>者才疏学浅，</w:t>
      </w:r>
      <w:r w:rsidR="007F29CB">
        <w:rPr>
          <w:rFonts w:hint="eastAsia"/>
        </w:rPr>
        <w:t>只为抛砖引玉。</w:t>
      </w:r>
      <w:r>
        <w:rPr>
          <w:rFonts w:hint="eastAsia"/>
        </w:rPr>
        <w:t>本书</w:t>
      </w:r>
      <w:r w:rsidR="00016DDA">
        <w:rPr>
          <w:rFonts w:hint="eastAsia"/>
        </w:rPr>
        <w:t>难免存在一些</w:t>
      </w:r>
      <w:r>
        <w:rPr>
          <w:rFonts w:hint="eastAsia"/>
        </w:rPr>
        <w:t>问题，</w:t>
      </w:r>
      <w:r w:rsidR="00016DDA">
        <w:rPr>
          <w:rFonts w:hint="eastAsia"/>
        </w:rPr>
        <w:t>特别是我们在讨论部分的一些见解，</w:t>
      </w:r>
      <w:r>
        <w:rPr>
          <w:rFonts w:hint="eastAsia"/>
        </w:rPr>
        <w:t>我们真诚欢迎您的意见与建议，联系方式</w:t>
      </w:r>
      <w:r w:rsidR="00417A74">
        <w:rPr>
          <w:rFonts w:hint="eastAsia"/>
        </w:rPr>
        <w:t>：</w:t>
      </w:r>
      <w:r w:rsidR="00486588">
        <w:rPr>
          <w:rFonts w:hint="eastAsia"/>
        </w:rPr>
        <w:t>zhiyu</w:t>
      </w:r>
      <w:r w:rsidR="00486588">
        <w:t>.zeng@bsci.com</w:t>
      </w:r>
      <w:r w:rsidR="00417A74">
        <w:rPr>
          <w:rFonts w:hint="eastAsia"/>
        </w:rPr>
        <w:t>。</w:t>
      </w:r>
    </w:p>
    <w:p w14:paraId="109DCE66" w14:textId="22089A00" w:rsidR="00417A74" w:rsidRDefault="00460749" w:rsidP="00AE3751">
      <w:pPr>
        <w:ind w:firstLine="420"/>
      </w:pPr>
      <w:r>
        <w:rPr>
          <w:rFonts w:hint="eastAsia"/>
          <w:highlight w:val="yellow"/>
        </w:rPr>
        <w:t>谢谢！</w:t>
      </w:r>
    </w:p>
    <w:p w14:paraId="713C3267" w14:textId="77777777" w:rsidR="00AE3751" w:rsidRPr="004E698E" w:rsidRDefault="00AE3751" w:rsidP="00AE3751">
      <w:pPr>
        <w:ind w:firstLine="420"/>
      </w:pPr>
    </w:p>
    <w:p w14:paraId="2C242C1D" w14:textId="5D126939" w:rsidR="0057234B" w:rsidRDefault="0057234B"/>
    <w:p w14:paraId="6B3866C8" w14:textId="71475226" w:rsidR="00417A74" w:rsidRPr="00417A74" w:rsidRDefault="00417A74">
      <w:r>
        <w:rPr>
          <w:rFonts w:hint="eastAsia"/>
        </w:rPr>
        <w:t>2</w:t>
      </w:r>
      <w:r>
        <w:t>02</w:t>
      </w:r>
      <w:r w:rsidR="00460749">
        <w:rPr>
          <w:rFonts w:hint="eastAsia"/>
        </w:rPr>
        <w:t>5</w:t>
      </w:r>
      <w:r w:rsidR="004E698E">
        <w:rPr>
          <w:rFonts w:hint="eastAsia"/>
        </w:rPr>
        <w:t>.</w:t>
      </w:r>
      <w:r w:rsidR="00460749">
        <w:rPr>
          <w:rFonts w:hint="eastAsia"/>
          <w:highlight w:val="yellow"/>
        </w:rPr>
        <w:t>6</w:t>
      </w:r>
    </w:p>
    <w:p w14:paraId="5FE1B5A8" w14:textId="6A66F56B" w:rsidR="00B67509" w:rsidRDefault="00B67509"/>
    <w:p w14:paraId="25F998F2" w14:textId="343F9CEC" w:rsidR="00FB0BC2" w:rsidRPr="00DD78BB" w:rsidRDefault="00FB0BC2" w:rsidP="00460749">
      <w:pPr>
        <w:widowControl/>
        <w:jc w:val="left"/>
      </w:pPr>
    </w:p>
    <w:sectPr w:rsidR="00FB0BC2" w:rsidRPr="00DD78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0A1781E-656C-4C60-BE20-6589BE4A092B}" w:val=" ADDIN NE.Ref.{00A1781E-656C-4C60-BE20-6589BE4A092B}&lt;Citation&gt;&lt;Group&gt;&lt;References&gt;&lt;Item&gt;&lt;ID&gt;16&lt;/ID&gt;&lt;UID&gt;{4C149D8D-74DF-4E9F-8BBA-D667F7F5D298}&lt;/UID&gt;&lt;Title&gt;Pacemaker therapy for prevention of syncope in patients with recurrent severe  vasovagal syncope: Second Vasovagal Pacemaker Study (VPS II): a randomized trial&lt;/Title&gt;&lt;Template&gt;Journal Article&lt;/Template&gt;&lt;Star&gt;0&lt;/Star&gt;&lt;Tag&gt;0&lt;/Tag&gt;&lt;Author&gt;Connolly, S J; Sheldon, R; Thorpe, K E; Roberts, R S; Ellenbogen, K A; Wilkoff, B L; Morillo, C; Gent, M&lt;/Author&gt;&lt;Year&gt;2003&lt;/Year&gt;&lt;Details&gt;&lt;_accessed&gt;64897162&lt;/_accessed&gt;&lt;_accession_num&gt;12734133&lt;/_accession_num&gt;&lt;_author_adr&gt;Department of Medicine, McMaster University, Hamilton, Ontario. connostu@hhsc.ca&lt;/_author_adr&gt;&lt;_collection_scope&gt;SCIE&lt;/_collection_scope&gt;&lt;_created&gt;64879838&lt;/_created&gt;&lt;_date&gt;2003-05-07&lt;/_date&gt;&lt;_date_display&gt;2003 May 7&lt;/_date_display&gt;&lt;_db_updated&gt;PubMed&lt;/_db_updated&gt;&lt;_doi&gt;10.1001/jama.289.17.2224&lt;/_doi&gt;&lt;_impact_factor&gt; 157.335&lt;/_impact_factor&gt;&lt;_isbn&gt;0098-7484 (Print); 0098-7484 (Linking)&lt;/_isbn&gt;&lt;_issue&gt;17&lt;/_issue&gt;&lt;_journal&gt;JAMA&lt;/_journal&gt;&lt;_language&gt;eng&lt;/_language&gt;&lt;_modified&gt;64879875&lt;/_modified&gt;&lt;_pages&gt;2224-9&lt;/_pages&gt;&lt;_social_category&gt;医学：内科(1)&lt;/_social_category&gt;&lt;_subject_headings&gt;Adult; Aged; Bradycardia/complications/*therapy; Double-Blind Method; Female; Humans; Male; Middle Aged; *Pacemaker, Artificial/adverse effects; Proportional Hazards Models; Recurrence; Syncope, Vasovagal/etiology/*prevention &amp;amp; control&lt;/_subject_headings&gt;&lt;_tertiary_title&gt;JAMA&lt;/_tertiary_title&gt;&lt;_type_work&gt;Clinical Trial; Journal Article; Multicenter Study; Randomized Controlled Trial; Research Support, Non-U.S. Gov&amp;apos;t&lt;/_type_work&gt;&lt;_url&gt;http://www.ncbi.nlm.nih.gov/entrez/query.fcgi?cmd=Retrieve&amp;amp;db=pubmed&amp;amp;dopt=Abstract&amp;amp;list_uids=12734133&amp;amp;query_hl=1&lt;/_url&gt;&lt;_volume&gt;289&lt;/_volume&gt;&lt;/Details&gt;&lt;Extra&gt;&lt;DBUID&gt;{1F004544-7F3B-46C7-B932-C63AA7CCA45F}&lt;/DBUID&gt;&lt;/Extra&gt;&lt;/Item&gt;&lt;/References&gt;&lt;/Group&gt;&lt;/Citation&gt;_x000a_"/>
    <w:docVar w:name="NE.Ref{17C20129-EC2B-4361-830B-084D14D0C754}" w:val=" ADDIN NE.Ref.{17C20129-EC2B-4361-830B-084D14D0C754}&lt;Citation&gt;&lt;Group&gt;&lt;References&gt;&lt;Item&gt;&lt;ID&gt;25&lt;/ID&gt;&lt;UID&gt;{78CF59F0-2314-4B8E-9444-59E7EF12F75C}&lt;/UID&gt;&lt;Title&gt;Pacemaker or defibrillator surgery without interruption of anticoagulation&lt;/Title&gt;&lt;Template&gt;Journal Article&lt;/Template&gt;&lt;Star&gt;0&lt;/Star&gt;&lt;Tag&gt;0&lt;/Tag&gt;&lt;Author&gt;Birnie, D H; Healey, J S; Wells, G A; Verma, A; Tang, A S; Krahn, A D; Simpson, C S; Ayala-Paredes, F; Coutu, B; Leiria, T L; Essebag, V&lt;/Author&gt;&lt;Year&gt;2013&lt;/Year&gt;&lt;Details&gt;&lt;_accessed&gt;64892806&lt;/_accessed&gt;&lt;_accession_num&gt;23659733&lt;/_accession_num&gt;&lt;_author_adr&gt;University of Ottawa Heart Institute, Ottawa, ON, Canada. dbirnie@ottawaheart.ca&lt;/_author_adr&gt;&lt;_collection_scope&gt;SCIE&lt;/_collection_scope&gt;&lt;_created&gt;64889962&lt;/_created&gt;&lt;_date&gt;2013-05-30&lt;/_date&gt;&lt;_date_display&gt;2013 May 30&lt;/_date_display&gt;&lt;_db_updated&gt;PubMed&lt;/_db_updated&gt;&lt;_doi&gt;10.1056/NEJMoa1302946&lt;/_doi&gt;&lt;_impact_factor&gt; 176.079&lt;/_impact_factor&gt;&lt;_isbn&gt;1533-4406 (Electronic); 0028-4793 (Linking)&lt;/_isbn&gt;&lt;_issue&gt;22&lt;/_issue&gt;&lt;_journal&gt;N Engl J Med&lt;/_journal&gt;&lt;_language&gt;eng&lt;/_language&gt;&lt;_modified&gt;64890181&lt;/_modified&gt;&lt;_pages&gt;2084-93&lt;/_pages&gt;&lt;_social_category&gt;医学：内科(1)&lt;/_social_category&gt;&lt;_subject_headings&gt;Aged; Anticoagulants/*administration &amp;amp; dosage/adverse effects; *Defibrillators, Implantable; Female; Hematoma/epidemiology/*etiology/prevention &amp;amp; control; Heparin/*administration &amp;amp; dosage/adverse effects; Humans; Incidence; Male; *Pacemaker, Artificial; Perioperative Period; Thromboembolism/prevention &amp;amp; control; Warfarin/*administration &amp;amp; dosage/adverse effects&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23659733&amp;amp;query_hl=1&lt;/_url&gt;&lt;_volume&gt;368&lt;/_volume&gt;&lt;/Details&gt;&lt;Extra&gt;&lt;DBUID&gt;{1F004544-7F3B-46C7-B932-C63AA7CCA45F}&lt;/DBUID&gt;&lt;/Extra&gt;&lt;/Item&gt;&lt;/References&gt;&lt;/Group&gt;&lt;/Citation&gt;_x000a_"/>
    <w:docVar w:name="NE.Ref{27B2CB65-E14D-4CCB-ABE9-7C4D7F0D4E33}" w:val=" ADDIN NE.Ref.{27B2CB65-E14D-4CCB-ABE9-7C4D7F0D4E33}&lt;Citation&gt;&lt;Group&gt;&lt;References&gt;&lt;Item&gt;&lt;ID&gt;26&lt;/ID&gt;&lt;UID&gt;{90105977-B074-41B0-A964-D7599B156EAB}&lt;/UID&gt;&lt;Title&gt;Fractional Flow Reserve or Intravascular Ultrasonography to Guide PCI&lt;/Title&gt;&lt;Template&gt;Journal Article&lt;/Template&gt;&lt;Star&gt;0&lt;/Star&gt;&lt;Tag&gt;0&lt;/Tag&gt;&lt;Author&gt;Koo, B K; Hu, X; Kang, J; Zhang, J; Jiang, J; Hahn, J Y; Nam, C W; Doh, J H; Lee, B K; Kim, W; Huang, J; Jiang, F; Zhou, H; Chen, P; Tang, L; Jiang, W; Chen, X; He, W; Ahn, S G; Yoon, M H; Kim, U; Lee, J M; Hwang, D; Ki, Y J; Shin, E S; Kim, H S; Tahk, S J; Wang, J&lt;/Author&gt;&lt;Year&gt;2022&lt;/Year&gt;&lt;Details&gt;&lt;_accessed&gt;64894213&lt;/_accessed&gt;&lt;_accession_num&gt;36053504&lt;/_accession_num&gt;&lt;_author_adr&gt;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lt;/_author_adr&gt;&lt;_collection_scope&gt;SCIE&lt;/_collection_scope&gt;&lt;_created&gt;64892806&lt;/_created&gt;&lt;_date&gt;2022-09-01&lt;/_date&gt;&lt;_date_display&gt;2022 Sep 1&lt;/_date_display&gt;&lt;_db_updated&gt;PubMed&lt;/_db_updated&gt;&lt;_doi&gt;10.1056/NEJMoa2201546&lt;/_doi&gt;&lt;_impact_factor&gt; 176.079&lt;/_impact_factor&gt;&lt;_isbn&gt;1533-4406 (Electronic); 0028-4793 (Linking)&lt;/_isbn&gt;&lt;_issue&gt;9&lt;/_issue&gt;&lt;_journal&gt;N Engl J Med&lt;/_journal&gt;&lt;_language&gt;eng&lt;/_language&gt;&lt;_modified&gt;64894213&lt;/_modified&gt;&lt;_ori_publication&gt;Copyright (c) 2022 Massachusetts Medical Society.&lt;/_ori_publication&gt;&lt;_pages&gt;779-789&lt;/_pages&gt;&lt;_social_category&gt;医学：内科(1)&lt;/_social_category&gt;&lt;_subject_headings&gt;Constriction, Pathologic; Coronary Angiography; *Coronary Artery Disease/diagnostic imaging/physiopathology/therapy; *Fractional Flow Reserve, Myocardial; Humans; *Myocardial Infarction/diagnostic imaging/physiopathology/therapy; *Percutaneous Coronary Intervention/methods; Treatment Outcome; *Ultrasonography, Interventional/methods&lt;/_subject_headings&gt;&lt;_tertiary_title&gt;The New England journal of medicine&lt;/_tertiary_title&gt;&lt;_type_work&gt;Journal Article; Randomized Controlled Trial&lt;/_type_work&gt;&lt;_url&gt;http://www.ncbi.nlm.nih.gov/entrez/query.fcgi?cmd=Retrieve&amp;amp;db=pubmed&amp;amp;dopt=Abstract&amp;amp;list_uids=36053504&amp;amp;query_hl=1&lt;/_url&gt;&lt;_volume&gt;387&lt;/_volume&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F82191"/>
    <w:rsid w:val="00016DDA"/>
    <w:rsid w:val="00021DD7"/>
    <w:rsid w:val="0004037A"/>
    <w:rsid w:val="000C524D"/>
    <w:rsid w:val="000F2DB9"/>
    <w:rsid w:val="000F36E5"/>
    <w:rsid w:val="000F4E1A"/>
    <w:rsid w:val="000F5FB3"/>
    <w:rsid w:val="00123460"/>
    <w:rsid w:val="001262F1"/>
    <w:rsid w:val="0013247A"/>
    <w:rsid w:val="00154403"/>
    <w:rsid w:val="001614CD"/>
    <w:rsid w:val="00190123"/>
    <w:rsid w:val="0019239E"/>
    <w:rsid w:val="00192C69"/>
    <w:rsid w:val="00196213"/>
    <w:rsid w:val="001A1CF7"/>
    <w:rsid w:val="001A7FF0"/>
    <w:rsid w:val="001E1E80"/>
    <w:rsid w:val="001E4D05"/>
    <w:rsid w:val="001F3240"/>
    <w:rsid w:val="002646A9"/>
    <w:rsid w:val="00285CC0"/>
    <w:rsid w:val="002D1C5A"/>
    <w:rsid w:val="002E6CA6"/>
    <w:rsid w:val="00303520"/>
    <w:rsid w:val="00330597"/>
    <w:rsid w:val="00336B25"/>
    <w:rsid w:val="0034483C"/>
    <w:rsid w:val="00350ECD"/>
    <w:rsid w:val="00380515"/>
    <w:rsid w:val="00381ADD"/>
    <w:rsid w:val="003A576F"/>
    <w:rsid w:val="003A5F09"/>
    <w:rsid w:val="003B15E8"/>
    <w:rsid w:val="003D12BC"/>
    <w:rsid w:val="00417A74"/>
    <w:rsid w:val="00450CBD"/>
    <w:rsid w:val="00460749"/>
    <w:rsid w:val="00463B56"/>
    <w:rsid w:val="00466265"/>
    <w:rsid w:val="004858A3"/>
    <w:rsid w:val="00486588"/>
    <w:rsid w:val="0049278D"/>
    <w:rsid w:val="004A07B7"/>
    <w:rsid w:val="004A0C7B"/>
    <w:rsid w:val="004C77C5"/>
    <w:rsid w:val="004E698E"/>
    <w:rsid w:val="00501CBE"/>
    <w:rsid w:val="0057234B"/>
    <w:rsid w:val="005918D9"/>
    <w:rsid w:val="005C7B8F"/>
    <w:rsid w:val="00641814"/>
    <w:rsid w:val="00643634"/>
    <w:rsid w:val="0064500C"/>
    <w:rsid w:val="00656A2D"/>
    <w:rsid w:val="0069651C"/>
    <w:rsid w:val="006D20DA"/>
    <w:rsid w:val="00703605"/>
    <w:rsid w:val="00705889"/>
    <w:rsid w:val="0075521F"/>
    <w:rsid w:val="00784984"/>
    <w:rsid w:val="00785F30"/>
    <w:rsid w:val="00797649"/>
    <w:rsid w:val="007F29CB"/>
    <w:rsid w:val="0083102E"/>
    <w:rsid w:val="00847475"/>
    <w:rsid w:val="00850A58"/>
    <w:rsid w:val="00866A1C"/>
    <w:rsid w:val="00871626"/>
    <w:rsid w:val="0087320A"/>
    <w:rsid w:val="00873646"/>
    <w:rsid w:val="008D1857"/>
    <w:rsid w:val="008D2A90"/>
    <w:rsid w:val="008F379E"/>
    <w:rsid w:val="008F5614"/>
    <w:rsid w:val="00907B8E"/>
    <w:rsid w:val="009104DC"/>
    <w:rsid w:val="009117DB"/>
    <w:rsid w:val="00924FA3"/>
    <w:rsid w:val="00940BFA"/>
    <w:rsid w:val="009467C1"/>
    <w:rsid w:val="00974CDB"/>
    <w:rsid w:val="009817F6"/>
    <w:rsid w:val="009A2EB5"/>
    <w:rsid w:val="009E60EB"/>
    <w:rsid w:val="00A17440"/>
    <w:rsid w:val="00A20A10"/>
    <w:rsid w:val="00A26A9D"/>
    <w:rsid w:val="00A51539"/>
    <w:rsid w:val="00A549D0"/>
    <w:rsid w:val="00A559D2"/>
    <w:rsid w:val="00A83847"/>
    <w:rsid w:val="00A914A7"/>
    <w:rsid w:val="00AD06AF"/>
    <w:rsid w:val="00AE3751"/>
    <w:rsid w:val="00AF3D57"/>
    <w:rsid w:val="00B471E5"/>
    <w:rsid w:val="00B67509"/>
    <w:rsid w:val="00B95005"/>
    <w:rsid w:val="00BA1BEE"/>
    <w:rsid w:val="00BD5A43"/>
    <w:rsid w:val="00BF4C01"/>
    <w:rsid w:val="00BF63B7"/>
    <w:rsid w:val="00C345B7"/>
    <w:rsid w:val="00C40A92"/>
    <w:rsid w:val="00C60005"/>
    <w:rsid w:val="00C67488"/>
    <w:rsid w:val="00CA471E"/>
    <w:rsid w:val="00CC1804"/>
    <w:rsid w:val="00D07385"/>
    <w:rsid w:val="00D65F33"/>
    <w:rsid w:val="00DA028A"/>
    <w:rsid w:val="00DC389A"/>
    <w:rsid w:val="00DD65D1"/>
    <w:rsid w:val="00DD78BB"/>
    <w:rsid w:val="00E124B0"/>
    <w:rsid w:val="00E35C97"/>
    <w:rsid w:val="00E504A6"/>
    <w:rsid w:val="00E55725"/>
    <w:rsid w:val="00E84333"/>
    <w:rsid w:val="00E93944"/>
    <w:rsid w:val="00EA06DB"/>
    <w:rsid w:val="00EA47E6"/>
    <w:rsid w:val="00EB1BCB"/>
    <w:rsid w:val="00EB474F"/>
    <w:rsid w:val="00EC39C4"/>
    <w:rsid w:val="00F066DB"/>
    <w:rsid w:val="00F2272F"/>
    <w:rsid w:val="00F3271B"/>
    <w:rsid w:val="00F54E82"/>
    <w:rsid w:val="00F55F2C"/>
    <w:rsid w:val="00F82191"/>
    <w:rsid w:val="00F85DA1"/>
    <w:rsid w:val="00FB0BC2"/>
    <w:rsid w:val="00FF0182"/>
    <w:rsid w:val="00FF2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C55F"/>
  <w15:chartTrackingRefBased/>
  <w15:docId w15:val="{F1735C66-3A2B-4625-B5B8-7A97217F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7A74"/>
    <w:rPr>
      <w:color w:val="0563C1" w:themeColor="hyperlink"/>
      <w:u w:val="single"/>
    </w:rPr>
  </w:style>
  <w:style w:type="character" w:styleId="UnresolvedMention">
    <w:name w:val="Unresolved Mention"/>
    <w:basedOn w:val="DefaultParagraphFont"/>
    <w:uiPriority w:val="99"/>
    <w:semiHidden/>
    <w:unhideWhenUsed/>
    <w:rsid w:val="00417A74"/>
    <w:rPr>
      <w:color w:val="605E5C"/>
      <w:shd w:val="clear" w:color="auto" w:fill="E1DFDD"/>
    </w:rPr>
  </w:style>
  <w:style w:type="character" w:styleId="PlaceholderText">
    <w:name w:val="Placeholder Text"/>
    <w:basedOn w:val="DefaultParagraphFont"/>
    <w:uiPriority w:val="99"/>
    <w:semiHidden/>
    <w:rsid w:val="008F379E"/>
    <w:rPr>
      <w:color w:val="808080"/>
    </w:rPr>
  </w:style>
  <w:style w:type="table" w:styleId="TableGrid">
    <w:name w:val="Table Grid"/>
    <w:basedOn w:val="TableNormal"/>
    <w:uiPriority w:val="39"/>
    <w:rsid w:val="00192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924FA3"/>
    <w:rPr>
      <w:rFonts w:ascii="Consolas" w:hAnsi="Consolas"/>
      <w:sz w:val="22"/>
      <w:shd w:val="clear" w:color="auto" w:fill="F8F8F8"/>
    </w:rPr>
  </w:style>
  <w:style w:type="paragraph" w:customStyle="1" w:styleId="SourceCode">
    <w:name w:val="Source Code"/>
    <w:basedOn w:val="Normal"/>
    <w:link w:val="VerbatimChar"/>
    <w:rsid w:val="00924FA3"/>
    <w:pPr>
      <w:widowControl/>
      <w:shd w:val="clear" w:color="auto" w:fill="F8F8F8"/>
      <w:wordWrap w:val="0"/>
      <w:spacing w:after="200"/>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63</cp:revision>
  <cp:lastPrinted>2025-01-13T04:48:00Z</cp:lastPrinted>
  <dcterms:created xsi:type="dcterms:W3CDTF">2023-03-27T11:57:00Z</dcterms:created>
  <dcterms:modified xsi:type="dcterms:W3CDTF">2025-01-13T07:46:00Z</dcterms:modified>
</cp:coreProperties>
</file>