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D8BB" w14:textId="61D1CEAA" w:rsidR="001A1CF7" w:rsidRPr="00012490" w:rsidRDefault="00D81B75" w:rsidP="00012490">
      <w:pPr>
        <w:pStyle w:val="Heading1"/>
      </w:pPr>
      <w:bookmarkStart w:id="0" w:name="_Hlk138259446"/>
      <w:r w:rsidRPr="00012490">
        <w:rPr>
          <w:rFonts w:hint="eastAsia"/>
        </w:rPr>
        <w:t>单组</w:t>
      </w:r>
      <w:r w:rsidR="00AF041E" w:rsidRPr="00012490">
        <w:rPr>
          <w:rFonts w:hint="eastAsia"/>
        </w:rPr>
        <w:t>均数</w:t>
      </w:r>
      <w:r w:rsidR="007D224F" w:rsidRPr="00012490">
        <w:rPr>
          <w:rFonts w:hint="eastAsia"/>
        </w:rPr>
        <w:t>的</w:t>
      </w:r>
      <w:bookmarkEnd w:id="0"/>
      <w:r w:rsidR="00324D67">
        <w:rPr>
          <w:rFonts w:hint="eastAsia"/>
        </w:rPr>
        <w:t>样本量计算</w:t>
      </w:r>
    </w:p>
    <w:p w14:paraId="7E4AAD95" w14:textId="0C6126B4" w:rsidR="009F34C4" w:rsidRDefault="00C26A67" w:rsidP="0060714A">
      <w:pPr>
        <w:ind w:firstLine="420"/>
      </w:pPr>
      <w:r>
        <w:rPr>
          <w:rFonts w:hint="eastAsia"/>
        </w:rPr>
        <w:t>单组</w:t>
      </w:r>
      <w:r w:rsidR="002C1334">
        <w:rPr>
          <w:rFonts w:hint="eastAsia"/>
        </w:rPr>
        <w:t>（arm，在医疗器械临床研究中多翻译为“组”，而在药物临床试验中常翻译成“臂”，如单臂研究）</w:t>
      </w:r>
      <w:r>
        <w:rPr>
          <w:rFonts w:hint="eastAsia"/>
        </w:rPr>
        <w:t>均数</w:t>
      </w:r>
      <w:r w:rsidR="008864B6">
        <w:rPr>
          <w:rFonts w:hint="eastAsia"/>
        </w:rPr>
        <w:t>的研究包括</w:t>
      </w:r>
      <w:r w:rsidR="007D224F">
        <w:rPr>
          <w:rFonts w:hint="eastAsia"/>
        </w:rPr>
        <w:t>均数的单组目标值法、</w:t>
      </w:r>
      <w:r w:rsidR="00AF041E">
        <w:rPr>
          <w:rFonts w:hint="eastAsia"/>
        </w:rPr>
        <w:t>单</w:t>
      </w:r>
      <w:r w:rsidR="00C225DF">
        <w:rPr>
          <w:rFonts w:hint="eastAsia"/>
        </w:rPr>
        <w:t>样本</w:t>
      </w:r>
      <w:r w:rsidR="00AF041E">
        <w:rPr>
          <w:rFonts w:hint="eastAsia"/>
        </w:rPr>
        <w:t>均数与总体</w:t>
      </w:r>
      <w:r w:rsidR="001C5366">
        <w:rPr>
          <w:rFonts w:hint="eastAsia"/>
        </w:rPr>
        <w:t>均数</w:t>
      </w:r>
      <w:r w:rsidR="00AF041E">
        <w:rPr>
          <w:rFonts w:hint="eastAsia"/>
        </w:rPr>
        <w:t>比较</w:t>
      </w:r>
      <w:r w:rsidR="007D224F">
        <w:rPr>
          <w:rFonts w:hint="eastAsia"/>
        </w:rPr>
        <w:t>以及配对设计</w:t>
      </w:r>
      <w:r w:rsidR="00324D67">
        <w:rPr>
          <w:rFonts w:hint="eastAsia"/>
        </w:rPr>
        <w:t>等</w:t>
      </w:r>
      <w:r>
        <w:rPr>
          <w:rFonts w:hint="eastAsia"/>
        </w:rPr>
        <w:t>。</w:t>
      </w:r>
    </w:p>
    <w:p w14:paraId="05FE21EE" w14:textId="0C321AC3" w:rsidR="0060714A" w:rsidRDefault="007D224F" w:rsidP="0060714A">
      <w:pPr>
        <w:ind w:firstLine="420"/>
      </w:pPr>
      <w:r>
        <w:rPr>
          <w:rFonts w:hint="eastAsia"/>
        </w:rPr>
        <w:t>单组均数的研究设计</w:t>
      </w:r>
      <w:r w:rsidR="00870367">
        <w:rPr>
          <w:rFonts w:hint="eastAsia"/>
        </w:rPr>
        <w:t>在</w:t>
      </w:r>
      <w:r>
        <w:rPr>
          <w:rFonts w:hint="eastAsia"/>
        </w:rPr>
        <w:t>本质上都是单</w:t>
      </w:r>
      <w:r w:rsidR="00C225DF">
        <w:rPr>
          <w:rFonts w:hint="eastAsia"/>
        </w:rPr>
        <w:t>样本</w:t>
      </w:r>
      <w:r>
        <w:rPr>
          <w:rFonts w:hint="eastAsia"/>
        </w:rPr>
        <w:t>均数与总体均数的比较，</w:t>
      </w:r>
      <w:r w:rsidR="002C1334">
        <w:rPr>
          <w:rFonts w:hint="eastAsia"/>
        </w:rPr>
        <w:t>根据预估的样本均值和设定的总体均值或目标值计算样本量。</w:t>
      </w:r>
      <w:r w:rsidR="0060714A">
        <w:rPr>
          <w:rFonts w:hint="eastAsia"/>
        </w:rPr>
        <w:t>配对设计</w:t>
      </w:r>
      <w:r w:rsidR="00324D67">
        <w:rPr>
          <w:rFonts w:hint="eastAsia"/>
        </w:rPr>
        <w:t>时</w:t>
      </w:r>
      <w:r w:rsidR="00870367">
        <w:rPr>
          <w:rFonts w:hint="eastAsia"/>
        </w:rPr>
        <w:t>样本量</w:t>
      </w:r>
      <w:r w:rsidR="00015916">
        <w:rPr>
          <w:rFonts w:hint="eastAsia"/>
        </w:rPr>
        <w:t>计算的结果为对子数</w:t>
      </w:r>
      <w:r w:rsidR="0060714A">
        <w:rPr>
          <w:rFonts w:hint="eastAsia"/>
        </w:rPr>
        <w:t>。</w:t>
      </w:r>
    </w:p>
    <w:p w14:paraId="1CFEADE2" w14:textId="0F891FC5" w:rsidR="00D81B75" w:rsidRDefault="00767723" w:rsidP="00D81B75">
      <w:pPr>
        <w:ind w:firstLine="420"/>
      </w:pPr>
      <w:r>
        <w:rPr>
          <w:rFonts w:hint="eastAsia"/>
        </w:rPr>
        <w:t>单</w:t>
      </w:r>
      <w:r w:rsidR="00C225DF">
        <w:rPr>
          <w:rFonts w:hint="eastAsia"/>
        </w:rPr>
        <w:t>样本</w:t>
      </w:r>
      <w:r>
        <w:rPr>
          <w:rFonts w:hint="eastAsia"/>
        </w:rPr>
        <w:t>均数与总体均数比较的</w:t>
      </w:r>
      <w:r w:rsidR="00D81B75">
        <w:rPr>
          <w:rFonts w:hint="eastAsia"/>
        </w:rPr>
        <w:t>样本量计算公式如下</w:t>
      </w:r>
      <w:r w:rsidR="0091766E">
        <w:fldChar w:fldCharType="begin"/>
      </w:r>
      <w:r w:rsidR="00F6173B">
        <w:instrText xml:space="preserve"> ADDIN NE.Ref.{4C74BC04-2514-4B66-A4AB-4976520118DD}</w:instrText>
      </w:r>
      <w:r w:rsidR="0091766E">
        <w:fldChar w:fldCharType="separate"/>
      </w:r>
      <w:r w:rsidR="00F6173B">
        <w:rPr>
          <w:rFonts w:ascii="等线" w:eastAsia="等线" w:cs="等线"/>
          <w:color w:val="000000"/>
          <w:kern w:val="0"/>
          <w:szCs w:val="21"/>
          <w:vertAlign w:val="superscript"/>
        </w:rPr>
        <w:t>1-4</w:t>
      </w:r>
      <w:r w:rsidR="0091766E">
        <w:fldChar w:fldCharType="end"/>
      </w:r>
      <w:r w:rsidR="00D81B75">
        <w:rPr>
          <w:rFonts w:hint="eastAsia"/>
        </w:rPr>
        <w:t>：</w:t>
      </w:r>
    </w:p>
    <w:p w14:paraId="61ACD12E" w14:textId="0AF026E8" w:rsidR="0031672D" w:rsidRPr="002F750F" w:rsidRDefault="00B9680D" w:rsidP="00B9680D">
      <w:pPr>
        <w:pStyle w:val="Caption"/>
      </w:pPr>
      <w:bookmarkStart w:id="1" w:name="_Ref187480325"/>
      <w:r>
        <w:t>公式</w:t>
      </w:r>
      <w:r>
        <w:t xml:space="preserve"> </w:t>
      </w:r>
      <w:r>
        <w:fldChar w:fldCharType="begin"/>
      </w:r>
      <w:r>
        <w:instrText xml:space="preserve"> STYLEREF 1 \s </w:instrText>
      </w:r>
      <w:r>
        <w:fldChar w:fldCharType="separate"/>
      </w:r>
      <w:r w:rsidR="0093035B">
        <w:rPr>
          <w:noProof/>
        </w:rPr>
        <w:t>1</w:t>
      </w:r>
      <w:r>
        <w:fldChar w:fldCharType="end"/>
      </w:r>
      <w:r>
        <w:noBreakHyphen/>
      </w:r>
      <w:r>
        <w:fldChar w:fldCharType="begin"/>
      </w:r>
      <w:r>
        <w:instrText xml:space="preserve"> SEQ </w:instrText>
      </w:r>
      <w:r>
        <w:instrText>公式</w:instrText>
      </w:r>
      <w:r>
        <w:instrText xml:space="preserve"> \* ARABIC \s 1 </w:instrText>
      </w:r>
      <w:r>
        <w:fldChar w:fldCharType="separate"/>
      </w:r>
      <w:r w:rsidR="0093035B">
        <w:rPr>
          <w:noProof/>
        </w:rPr>
        <w:t>1</w:t>
      </w:r>
      <w:r>
        <w:fldChar w:fldCharType="end"/>
      </w:r>
      <w:bookmarkEnd w:id="1"/>
      <w:r>
        <w:tab/>
      </w:r>
      <w:r>
        <w:tab/>
      </w:r>
      <m:oMath>
        <m:r>
          <w:rPr>
            <w:rFonts w:ascii="Cambria Math" w:hAnsi="Cambria Math"/>
          </w:rPr>
          <m:t>n=</m:t>
        </m:r>
        <m:f>
          <m:fPr>
            <m:ctrlPr>
              <w:rPr>
                <w:rFonts w:ascii="Cambria Math" w:hAnsi="Cambria Math"/>
              </w:rPr>
            </m:ctrlPr>
          </m:fPr>
          <m:num>
            <m:sSup>
              <m:sSupPr>
                <m:ctrlPr>
                  <w:rPr>
                    <w:rFonts w:ascii="Cambria Math" w:hAnsi="Cambria Math"/>
                    <w:i/>
                  </w:rPr>
                </m:ctrlPr>
              </m:sSupPr>
              <m:e>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hint="eastAsia"/>
                          </w:rPr>
                          <m:t>Z</m:t>
                        </m:r>
                      </m:e>
                      <m:sub>
                        <m:r>
                          <w:rPr>
                            <w:rFonts w:ascii="Cambria Math" w:hAnsi="Cambria Math"/>
                          </w:rPr>
                          <m:t>1-β</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m:t>
                </m:r>
                <m:f>
                  <m:fPr>
                    <m:type m:val="lin"/>
                    <m:ctrlPr>
                      <w:rPr>
                        <w:rFonts w:ascii="Cambria Math" w:hAnsi="Cambria Math"/>
                        <w:i/>
                      </w:rPr>
                    </m:ctrlPr>
                  </m:fPr>
                  <m:num>
                    <m:r>
                      <w:rPr>
                        <w:rFonts w:ascii="Cambria Math" w:hAnsi="Cambria Math"/>
                      </w:rPr>
                      <m:t>δ</m:t>
                    </m:r>
                  </m:num>
                  <m:den>
                    <m:r>
                      <w:rPr>
                        <w:rFonts w:ascii="Cambria Math" w:hAnsi="Cambria Math"/>
                      </w:rPr>
                      <m:t>σ</m:t>
                    </m:r>
                  </m:den>
                </m:f>
                <m:r>
                  <w:rPr>
                    <w:rFonts w:ascii="Cambria Math" w:hAnsi="Cambria Math"/>
                  </w:rPr>
                  <m:t>)</m:t>
                </m:r>
              </m:e>
              <m:sup>
                <m:r>
                  <w:rPr>
                    <w:rFonts w:ascii="Cambria Math" w:hAnsi="Cambria Math"/>
                  </w:rPr>
                  <m:t>2</m:t>
                </m:r>
              </m:sup>
            </m:sSup>
          </m:den>
        </m:f>
      </m:oMath>
    </w:p>
    <w:p w14:paraId="69E377D0" w14:textId="2ECCFE97" w:rsidR="00D602B8" w:rsidRDefault="0084164A" w:rsidP="00D81B75">
      <w:pPr>
        <w:ind w:firstLine="420"/>
      </w:pPr>
      <w:r>
        <w:rPr>
          <w:rFonts w:hint="eastAsia"/>
        </w:rPr>
        <w:t>其中</w:t>
      </w:r>
      <m:oMath>
        <m:r>
          <w:rPr>
            <w:rFonts w:ascii="Cambria Math" w:hAnsi="Cambria Math"/>
          </w:rPr>
          <m:t>δ</m:t>
        </m:r>
      </m:oMath>
      <w:r>
        <w:rPr>
          <w:rFonts w:hint="eastAsia"/>
        </w:rPr>
        <w:t>为</w:t>
      </w:r>
      <w:r w:rsidR="00AF041E">
        <w:rPr>
          <w:rFonts w:hint="eastAsia"/>
        </w:rPr>
        <w:t>样本均数与总体</w:t>
      </w:r>
      <w:r>
        <w:rPr>
          <w:rFonts w:hint="eastAsia"/>
        </w:rPr>
        <w:t>均数</w:t>
      </w:r>
      <w:r w:rsidR="00AF041E">
        <w:rPr>
          <w:rFonts w:hint="eastAsia"/>
        </w:rPr>
        <w:t>的</w:t>
      </w:r>
      <w:r>
        <w:rPr>
          <w:rFonts w:hint="eastAsia"/>
        </w:rPr>
        <w:t>差值</w:t>
      </w:r>
      <w:r w:rsidR="00AF041E">
        <w:rPr>
          <w:rFonts w:hint="eastAsia"/>
        </w:rPr>
        <w:t>，</w:t>
      </w:r>
      <w:r w:rsidR="00345D65">
        <w:rPr>
          <w:rFonts w:hint="eastAsia"/>
        </w:rPr>
        <w:t>即</w:t>
      </w:r>
      <w:r w:rsidR="00AF041E">
        <w:rPr>
          <w:rFonts w:hint="eastAsia"/>
        </w:rPr>
        <w:t>预期</w:t>
      </w:r>
      <w:r w:rsidR="00345D65">
        <w:rPr>
          <w:rFonts w:hint="eastAsia"/>
        </w:rPr>
        <w:t>值</w:t>
      </w:r>
      <w:r w:rsidR="00AF041E">
        <w:rPr>
          <w:rFonts w:hint="eastAsia"/>
        </w:rPr>
        <w:t>与目标值的</w:t>
      </w:r>
      <w:r w:rsidR="00345D65">
        <w:rPr>
          <w:rFonts w:hint="eastAsia"/>
        </w:rPr>
        <w:t>差异</w:t>
      </w:r>
      <w:r w:rsidR="007A5D84">
        <w:rPr>
          <w:rFonts w:asciiTheme="minorEastAsia" w:hAnsiTheme="minorEastAsia" w:hint="eastAsia"/>
        </w:rPr>
        <w:t>μ</w:t>
      </w:r>
      <w:r w:rsidR="007A5D84">
        <w:rPr>
          <w:rFonts w:asciiTheme="minorEastAsia" w:hAnsiTheme="minorEastAsia" w:hint="eastAsia"/>
          <w:vertAlign w:val="subscript"/>
        </w:rPr>
        <w:t>T</w:t>
      </w:r>
      <w:r w:rsidR="007A5D84">
        <w:rPr>
          <w:rFonts w:asciiTheme="minorEastAsia" w:hAnsiTheme="minorEastAsia" w:hint="eastAsia"/>
        </w:rPr>
        <w:t>-μ</w:t>
      </w:r>
      <w:r w:rsidR="007A5D84">
        <w:rPr>
          <w:rFonts w:asciiTheme="minorEastAsia" w:hAnsiTheme="minorEastAsia" w:hint="eastAsia"/>
          <w:vertAlign w:val="subscript"/>
        </w:rPr>
        <w:t>0</w:t>
      </w:r>
      <w:r w:rsidR="00767723">
        <w:rPr>
          <w:rFonts w:hint="eastAsia"/>
        </w:rPr>
        <w:t>；</w:t>
      </w:r>
      <m:oMath>
        <m:r>
          <w:rPr>
            <w:rFonts w:ascii="Cambria Math" w:hAnsi="Cambria Math"/>
          </w:rPr>
          <m:t>σ</m:t>
        </m:r>
      </m:oMath>
      <w:r w:rsidR="00767723">
        <w:rPr>
          <w:rFonts w:hint="eastAsia"/>
        </w:rPr>
        <w:t>为</w:t>
      </w:r>
      <w:r w:rsidR="00870367">
        <w:rPr>
          <w:rFonts w:hint="eastAsia"/>
        </w:rPr>
        <w:t>总体</w:t>
      </w:r>
      <w:r w:rsidR="00767723">
        <w:rPr>
          <w:rFonts w:hint="eastAsia"/>
        </w:rPr>
        <w:t>标准差</w:t>
      </w:r>
      <w:r w:rsidR="00B53E1F">
        <w:rPr>
          <w:rFonts w:hint="eastAsia"/>
        </w:rPr>
        <w:t>，Z为设定的概率（如I类错误水平</w:t>
      </w:r>
      <w:r w:rsidR="00B53E1F">
        <w:rPr>
          <w:rFonts w:asciiTheme="minorEastAsia" w:hAnsiTheme="minorEastAsia" w:hint="eastAsia"/>
        </w:rPr>
        <w:t>α</w:t>
      </w:r>
      <w:r w:rsidR="00B53E1F">
        <w:rPr>
          <w:rFonts w:hint="eastAsia"/>
        </w:rPr>
        <w:t>和II类错误水平</w:t>
      </w:r>
      <w:r w:rsidR="00B53E1F">
        <w:rPr>
          <w:rFonts w:asciiTheme="minorEastAsia" w:hAnsiTheme="minorEastAsia" w:hint="eastAsia"/>
        </w:rPr>
        <w:t>β</w:t>
      </w:r>
      <w:r w:rsidR="00B53E1F">
        <w:rPr>
          <w:rFonts w:hint="eastAsia"/>
        </w:rPr>
        <w:t>）所对应的标准化正态分布的</w:t>
      </w:r>
      <w:r w:rsidR="003045D3">
        <w:rPr>
          <w:rFonts w:hint="eastAsia"/>
        </w:rPr>
        <w:t>分位数</w:t>
      </w:r>
      <w:r w:rsidR="00B53E1F">
        <w:rPr>
          <w:rFonts w:hint="eastAsia"/>
        </w:rPr>
        <w:t>，大家熟知</w:t>
      </w:r>
      <w:r w:rsidR="00324D67">
        <w:rPr>
          <w:rFonts w:hint="eastAsia"/>
        </w:rPr>
        <w:t>的</w:t>
      </w:r>
      <w:r w:rsidR="00B53E1F">
        <w:rPr>
          <w:rFonts w:eastAsiaTheme="minorHAnsi"/>
        </w:rPr>
        <w:t>α</w:t>
      </w:r>
      <w:r w:rsidR="00B53E1F">
        <w:rPr>
          <w:rFonts w:hint="eastAsia"/>
        </w:rPr>
        <w:t>为双侧0.05时，Z</w:t>
      </w:r>
      <w:r w:rsidR="00B53E1F">
        <w:rPr>
          <w:rFonts w:hint="eastAsia"/>
          <w:vertAlign w:val="subscript"/>
        </w:rPr>
        <w:t>(1-0.05/2)</w:t>
      </w:r>
      <w:r w:rsidR="00B53E1F">
        <w:rPr>
          <w:rFonts w:hint="eastAsia"/>
        </w:rPr>
        <w:t>=1.96；</w:t>
      </w:r>
      <w:r w:rsidR="00B53E1F">
        <w:rPr>
          <w:rFonts w:asciiTheme="minorEastAsia" w:hAnsiTheme="minorEastAsia" w:hint="eastAsia"/>
        </w:rPr>
        <w:t>β</w:t>
      </w:r>
      <w:r w:rsidR="00B53E1F">
        <w:rPr>
          <w:rFonts w:hint="eastAsia"/>
        </w:rPr>
        <w:t>为0.2（即检验的效能或把握度为0.8）时，Z</w:t>
      </w:r>
      <w:r w:rsidR="00B53E1F">
        <w:rPr>
          <w:rFonts w:hint="eastAsia"/>
          <w:vertAlign w:val="subscript"/>
        </w:rPr>
        <w:t>(1-0..2)</w:t>
      </w:r>
      <w:r w:rsidR="00B53E1F">
        <w:rPr>
          <w:rFonts w:hint="eastAsia"/>
        </w:rPr>
        <w:t>为0.84</w:t>
      </w:r>
      <w:r>
        <w:rPr>
          <w:rFonts w:hint="eastAsia"/>
        </w:rPr>
        <w:t>。</w:t>
      </w:r>
      <w:r w:rsidR="00D602B8">
        <w:rPr>
          <w:rFonts w:hint="eastAsia"/>
        </w:rPr>
        <w:t>从公式可以看出，</w:t>
      </w:r>
      <w:r w:rsidR="00767723">
        <w:rPr>
          <w:rFonts w:hint="eastAsia"/>
        </w:rPr>
        <w:t>影响</w:t>
      </w:r>
      <w:r w:rsidR="00D602B8">
        <w:rPr>
          <w:rFonts w:hint="eastAsia"/>
        </w:rPr>
        <w:t>样本量</w:t>
      </w:r>
      <w:r w:rsidR="00767723">
        <w:rPr>
          <w:rFonts w:hint="eastAsia"/>
        </w:rPr>
        <w:t>的是样本均数与总体</w:t>
      </w:r>
      <w:r w:rsidR="00D602B8">
        <w:rPr>
          <w:rFonts w:hint="eastAsia"/>
        </w:rPr>
        <w:t>均数的差值</w:t>
      </w:r>
      <w:r w:rsidR="00C26A67">
        <w:rPr>
          <w:rFonts w:hint="eastAsia"/>
        </w:rPr>
        <w:t>以及</w:t>
      </w:r>
      <w:r w:rsidR="009F3FC7">
        <w:rPr>
          <w:rFonts w:hint="eastAsia"/>
        </w:rPr>
        <w:t>总体</w:t>
      </w:r>
      <w:r w:rsidR="00345D65">
        <w:rPr>
          <w:rFonts w:hint="eastAsia"/>
        </w:rPr>
        <w:t>标准差</w:t>
      </w:r>
      <w:r w:rsidR="00AF041E">
        <w:rPr>
          <w:rFonts w:hint="eastAsia"/>
        </w:rPr>
        <w:t>，</w:t>
      </w:r>
      <w:r w:rsidR="00767723">
        <w:rPr>
          <w:rFonts w:hint="eastAsia"/>
        </w:rPr>
        <w:t>确切地说</w:t>
      </w:r>
      <w:r w:rsidR="009B7E57">
        <w:rPr>
          <w:rFonts w:hint="eastAsia"/>
        </w:rPr>
        <w:t>样本量</w:t>
      </w:r>
      <w:r w:rsidR="00767723">
        <w:rPr>
          <w:rFonts w:hint="eastAsia"/>
        </w:rPr>
        <w:t>与</w:t>
      </w:r>
      <m:oMath>
        <m:f>
          <m:fPr>
            <m:type m:val="lin"/>
            <m:ctrlPr>
              <w:rPr>
                <w:rFonts w:ascii="Cambria Math" w:hAnsi="Cambria Math"/>
                <w:i/>
              </w:rPr>
            </m:ctrlPr>
          </m:fPr>
          <m:num>
            <m:r>
              <w:rPr>
                <w:rFonts w:ascii="Cambria Math" w:hAnsi="Cambria Math"/>
              </w:rPr>
              <m:t>δ</m:t>
            </m:r>
          </m:num>
          <m:den>
            <m:r>
              <w:rPr>
                <w:rFonts w:ascii="Cambria Math" w:hAnsi="Cambria Math"/>
              </w:rPr>
              <m:t>σ</m:t>
            </m:r>
          </m:den>
        </m:f>
      </m:oMath>
      <w:r w:rsidR="00767723">
        <w:rPr>
          <w:rFonts w:hint="eastAsia"/>
        </w:rPr>
        <w:t>的平方成反比，</w:t>
      </w:r>
      <w:r w:rsidR="00D602B8">
        <w:rPr>
          <w:rFonts w:hint="eastAsia"/>
        </w:rPr>
        <w:t>而与</w:t>
      </w:r>
      <w:r w:rsidR="00AF041E">
        <w:rPr>
          <w:rFonts w:hint="eastAsia"/>
        </w:rPr>
        <w:t>样本</w:t>
      </w:r>
      <w:r w:rsidR="00B57F74">
        <w:rPr>
          <w:rFonts w:hint="eastAsia"/>
        </w:rPr>
        <w:t>均数</w:t>
      </w:r>
      <w:r w:rsidR="00AF041E">
        <w:rPr>
          <w:rFonts w:hint="eastAsia"/>
        </w:rPr>
        <w:t>或总体均数</w:t>
      </w:r>
      <w:r w:rsidR="009B7E57">
        <w:rPr>
          <w:rFonts w:hint="eastAsia"/>
        </w:rPr>
        <w:t>各自</w:t>
      </w:r>
      <w:r w:rsidR="00B57F74">
        <w:rPr>
          <w:rFonts w:hint="eastAsia"/>
        </w:rPr>
        <w:t>的</w:t>
      </w:r>
      <w:r w:rsidR="00D602B8">
        <w:rPr>
          <w:rFonts w:hint="eastAsia"/>
        </w:rPr>
        <w:t>具体数值并不直接相关</w:t>
      </w:r>
      <w:r w:rsidR="00324D67">
        <w:rPr>
          <w:rFonts w:hint="eastAsia"/>
        </w:rPr>
        <w:t>，这个</w:t>
      </w:r>
      <m:oMath>
        <m:f>
          <m:fPr>
            <m:type m:val="lin"/>
            <m:ctrlPr>
              <w:rPr>
                <w:rFonts w:ascii="Cambria Math" w:hAnsi="Cambria Math"/>
                <w:i/>
              </w:rPr>
            </m:ctrlPr>
          </m:fPr>
          <m:num>
            <m:r>
              <w:rPr>
                <w:rFonts w:ascii="Cambria Math" w:hAnsi="Cambria Math"/>
              </w:rPr>
              <m:t>δ</m:t>
            </m:r>
          </m:num>
          <m:den>
            <m:r>
              <w:rPr>
                <w:rFonts w:ascii="Cambria Math" w:hAnsi="Cambria Math"/>
              </w:rPr>
              <m:t>σ</m:t>
            </m:r>
          </m:den>
        </m:f>
      </m:oMath>
      <w:r w:rsidR="00324D67">
        <w:rPr>
          <w:rFonts w:hint="eastAsia"/>
        </w:rPr>
        <w:t>在样本量计算领域里常成为效应量</w:t>
      </w:r>
      <w:r w:rsidR="00D602B8">
        <w:rPr>
          <w:rFonts w:hint="eastAsia"/>
        </w:rPr>
        <w:t>。</w:t>
      </w:r>
      <w:r w:rsidR="008218BD" w:rsidRPr="008218BD">
        <w:rPr>
          <w:rFonts w:hint="eastAsia"/>
        </w:rPr>
        <w:t>单组均数的研究设计</w:t>
      </w:r>
      <w:r w:rsidR="00F43DDB">
        <w:rPr>
          <w:rFonts w:hint="eastAsia"/>
        </w:rPr>
        <w:t>通常采用单侧检验，因此一些统计学书刊上的公式表达为</w:t>
      </w:r>
      <m:oMath>
        <m:sSub>
          <m:sSubPr>
            <m:ctrlPr>
              <w:rPr>
                <w:rFonts w:ascii="Cambria Math" w:hAnsi="Cambria Math"/>
              </w:rPr>
            </m:ctrlPr>
          </m:sSubPr>
          <m:e>
            <m:r>
              <w:rPr>
                <w:rFonts w:ascii="Cambria Math" w:hAnsi="Cambria Math" w:hint="eastAsia"/>
              </w:rPr>
              <m:t>Z</m:t>
            </m:r>
          </m:e>
          <m:sub>
            <m:r>
              <w:rPr>
                <w:rFonts w:ascii="Cambria Math" w:hAnsi="Cambria Math"/>
              </w:rPr>
              <m:t>1-α</m:t>
            </m:r>
          </m:sub>
        </m:sSub>
      </m:oMath>
      <w:r w:rsidR="00F43DDB">
        <w:rPr>
          <w:rFonts w:hint="eastAsia"/>
        </w:rPr>
        <w:t>。</w:t>
      </w:r>
      <w:r w:rsidR="003045D3">
        <w:rPr>
          <w:rFonts w:hint="eastAsia"/>
        </w:rPr>
        <w:t>另外由于对称性，</w:t>
      </w:r>
      <m:oMath>
        <m:sSub>
          <m:sSubPr>
            <m:ctrlPr>
              <w:rPr>
                <w:rFonts w:ascii="Cambria Math" w:hAnsi="Cambria Math"/>
              </w:rPr>
            </m:ctrlPr>
          </m:sSubPr>
          <m:e>
            <m:r>
              <w:rPr>
                <w:rFonts w:ascii="Cambria Math" w:hAnsi="Cambria Math" w:hint="eastAsia"/>
              </w:rPr>
              <m:t>Z</m:t>
            </m:r>
          </m:e>
          <m:sub>
            <m:r>
              <w:rPr>
                <w:rFonts w:ascii="Cambria Math" w:hAnsi="Cambria Math"/>
              </w:rPr>
              <m:t>1-α</m:t>
            </m:r>
          </m:sub>
        </m:sSub>
      </m:oMath>
      <w:r w:rsidR="003045D3">
        <w:rPr>
          <w:rFonts w:hint="eastAsia"/>
        </w:rPr>
        <w:t>=</w:t>
      </w:r>
      <m:oMath>
        <m: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Z</m:t>
            </m:r>
          </m:e>
          <m:sub>
            <m:r>
              <w:rPr>
                <w:rFonts w:ascii="Cambria Math" w:hAnsi="Cambria Math"/>
              </w:rPr>
              <m:t>α</m:t>
            </m:r>
          </m:sub>
        </m:sSub>
      </m:oMath>
      <w:r w:rsidR="003045D3">
        <w:rPr>
          <w:rFonts w:hint="eastAsia"/>
        </w:rPr>
        <w:t>，平方后两者相等，因而也有些统计书刊直接采用了</w:t>
      </w:r>
      <m:oMath>
        <m:sSub>
          <m:sSubPr>
            <m:ctrlPr>
              <w:rPr>
                <w:rFonts w:ascii="Cambria Math" w:hAnsi="Cambria Math"/>
              </w:rPr>
            </m:ctrlPr>
          </m:sSubPr>
          <m:e>
            <m:r>
              <w:rPr>
                <w:rFonts w:ascii="Cambria Math" w:hAnsi="Cambria Math" w:hint="eastAsia"/>
              </w:rPr>
              <m:t>Z</m:t>
            </m:r>
          </m:e>
          <m:sub>
            <m:r>
              <w:rPr>
                <w:rFonts w:ascii="Cambria Math" w:hAnsi="Cambria Math"/>
              </w:rPr>
              <m:t>α</m:t>
            </m:r>
          </m:sub>
        </m:sSub>
      </m:oMath>
      <w:r w:rsidR="003045D3">
        <w:rPr>
          <w:rFonts w:hint="eastAsia"/>
        </w:rPr>
        <w:t>或</w:t>
      </w:r>
      <m:oMath>
        <m:sSub>
          <m:sSubPr>
            <m:ctrlPr>
              <w:rPr>
                <w:rFonts w:ascii="Cambria Math" w:hAnsi="Cambria Math"/>
              </w:rPr>
            </m:ctrlPr>
          </m:sSubPr>
          <m:e>
            <m:r>
              <w:rPr>
                <w:rFonts w:ascii="Cambria Math" w:hAnsi="Cambria Math" w:hint="eastAsia"/>
              </w:rPr>
              <m:t>Z</m:t>
            </m:r>
          </m:e>
          <m:sub>
            <m:r>
              <w:rPr>
                <w:rFonts w:ascii="Cambria Math" w:hAnsi="Cambria Math"/>
              </w:rPr>
              <m:t>α</m:t>
            </m:r>
            <m:r>
              <w:rPr>
                <w:rFonts w:ascii="Cambria Math" w:hAnsi="Cambria Math" w:hint="eastAsia"/>
              </w:rPr>
              <m:t>/2</m:t>
            </m:r>
          </m:sub>
        </m:sSub>
      </m:oMath>
      <w:r w:rsidR="00324D67">
        <w:rPr>
          <w:rFonts w:hint="eastAsia"/>
        </w:rPr>
        <w:t>的表达方式</w:t>
      </w:r>
      <w:r w:rsidR="003045D3">
        <w:rPr>
          <w:rFonts w:hint="eastAsia"/>
        </w:rPr>
        <w:t>。</w:t>
      </w:r>
      <w:r w:rsidR="00F43DDB">
        <w:rPr>
          <w:rFonts w:hint="eastAsia"/>
        </w:rPr>
        <w:t>本书的样本量计算统一默认为双侧</w:t>
      </w:r>
      <w:r w:rsidR="00F43DDB">
        <w:rPr>
          <w:rFonts w:asciiTheme="minorEastAsia" w:hAnsiTheme="minorEastAsia" w:hint="eastAsia"/>
        </w:rPr>
        <w:t>α</w:t>
      </w:r>
      <w:r w:rsidR="00F43DDB">
        <w:rPr>
          <w:rFonts w:hint="eastAsia"/>
        </w:rPr>
        <w:t>=</w:t>
      </w:r>
      <w:r w:rsidR="00F43DDB">
        <w:t>0.05</w:t>
      </w:r>
      <w:r w:rsidR="00F43DDB">
        <w:rPr>
          <w:rFonts w:hint="eastAsia"/>
        </w:rPr>
        <w:t>，因此采用了</w:t>
      </w:r>
      <m:oMath>
        <m:sSub>
          <m:sSubPr>
            <m:ctrlPr>
              <w:rPr>
                <w:rFonts w:ascii="Cambria Math" w:hAnsi="Cambria Math"/>
              </w:rPr>
            </m:ctrlPr>
          </m:sSubPr>
          <m:e>
            <m:r>
              <w:rPr>
                <w:rFonts w:ascii="Cambria Math" w:hAnsi="Cambria Math" w:hint="eastAsia"/>
              </w:rPr>
              <m:t>Z</m:t>
            </m:r>
          </m:e>
          <m:sub>
            <m:r>
              <w:rPr>
                <w:rFonts w:ascii="Cambria Math" w:hAnsi="Cambria Math"/>
              </w:rPr>
              <m:t>1-α/2</m:t>
            </m:r>
          </m:sub>
        </m:sSub>
      </m:oMath>
      <w:r w:rsidR="00F43DDB">
        <w:rPr>
          <w:rFonts w:hint="eastAsia"/>
        </w:rPr>
        <w:t>的表达方式，读者在实际应用时应稍</w:t>
      </w:r>
      <w:r w:rsidR="009F3FC7">
        <w:rPr>
          <w:rFonts w:hint="eastAsia"/>
        </w:rPr>
        <w:t>加</w:t>
      </w:r>
      <w:r w:rsidR="00F43DDB">
        <w:rPr>
          <w:rFonts w:hint="eastAsia"/>
        </w:rPr>
        <w:t>留意。</w:t>
      </w:r>
      <w:r w:rsidR="003045D3">
        <w:rPr>
          <w:rFonts w:hint="eastAsia"/>
        </w:rPr>
        <w:t>常见的Z值见</w:t>
      </w:r>
      <w:r w:rsidR="00CA39F6">
        <w:fldChar w:fldCharType="begin"/>
      </w:r>
      <w:r w:rsidR="00CA39F6">
        <w:instrText xml:space="preserve"> </w:instrText>
      </w:r>
      <w:r w:rsidR="00CA39F6">
        <w:rPr>
          <w:rFonts w:hint="eastAsia"/>
        </w:rPr>
        <w:instrText>REF _Ref186359846 \h</w:instrText>
      </w:r>
      <w:r w:rsidR="00CA39F6">
        <w:instrText xml:space="preserve"> </w:instrText>
      </w:r>
      <w:r w:rsidR="00CA39F6">
        <w:fldChar w:fldCharType="separate"/>
      </w:r>
      <w:r w:rsidR="0093035B">
        <w:t xml:space="preserve">表 </w:t>
      </w:r>
      <w:r w:rsidR="0093035B">
        <w:rPr>
          <w:noProof/>
        </w:rPr>
        <w:t>1</w:t>
      </w:r>
      <w:r w:rsidR="0093035B">
        <w:noBreakHyphen/>
      </w:r>
      <w:r w:rsidR="0093035B">
        <w:rPr>
          <w:noProof/>
        </w:rPr>
        <w:t>1</w:t>
      </w:r>
      <w:r w:rsidR="00CA39F6">
        <w:fldChar w:fldCharType="end"/>
      </w:r>
      <w:r w:rsidR="001119C7">
        <w:rPr>
          <w:rFonts w:hint="eastAsia"/>
        </w:rPr>
        <w:t>。</w:t>
      </w:r>
    </w:p>
    <w:p w14:paraId="2225A37B" w14:textId="4438334E" w:rsidR="001119C7" w:rsidRDefault="00CA39F6" w:rsidP="00CA39F6">
      <w:pPr>
        <w:pStyle w:val="Caption"/>
        <w:jc w:val="center"/>
      </w:pPr>
      <w:bookmarkStart w:id="2" w:name="_Ref186359846"/>
      <w:r>
        <w:t>表</w:t>
      </w:r>
      <w:r>
        <w:t xml:space="preserve"> </w:t>
      </w:r>
      <w:r>
        <w:fldChar w:fldCharType="begin"/>
      </w:r>
      <w:r>
        <w:instrText xml:space="preserve"> STYLEREF 1 \s </w:instrText>
      </w:r>
      <w:r>
        <w:fldChar w:fldCharType="separate"/>
      </w:r>
      <w:r w:rsidR="0093035B">
        <w:rPr>
          <w:noProof/>
        </w:rPr>
        <w:t>1</w:t>
      </w:r>
      <w:r>
        <w:fldChar w:fldCharType="end"/>
      </w:r>
      <w:r>
        <w:noBreakHyphen/>
      </w:r>
      <w:r>
        <w:fldChar w:fldCharType="begin"/>
      </w:r>
      <w:r>
        <w:instrText xml:space="preserve"> SEQ </w:instrText>
      </w:r>
      <w:r>
        <w:instrText>表</w:instrText>
      </w:r>
      <w:r>
        <w:instrText xml:space="preserve"> \* ARABIC \s 1 </w:instrText>
      </w:r>
      <w:r>
        <w:fldChar w:fldCharType="separate"/>
      </w:r>
      <w:r w:rsidR="0093035B">
        <w:rPr>
          <w:noProof/>
        </w:rPr>
        <w:t>1</w:t>
      </w:r>
      <w:r>
        <w:fldChar w:fldCharType="end"/>
      </w:r>
      <w:bookmarkEnd w:id="2"/>
      <w:r>
        <w:rPr>
          <w:rFonts w:hint="eastAsia"/>
        </w:rPr>
        <w:t xml:space="preserve"> </w:t>
      </w:r>
      <w:r w:rsidR="001119C7">
        <w:rPr>
          <w:rFonts w:hint="eastAsia"/>
        </w:rPr>
        <w:t>常见</w:t>
      </w:r>
      <w:r w:rsidR="001119C7">
        <w:rPr>
          <w:rFonts w:hint="eastAsia"/>
        </w:rPr>
        <w:t>Z</w:t>
      </w:r>
      <w:r w:rsidR="001119C7">
        <w:rPr>
          <w:rFonts w:hint="eastAsia"/>
        </w:rPr>
        <w:t>值表</w:t>
      </w:r>
    </w:p>
    <w:tbl>
      <w:tblPr>
        <w:tblStyle w:val="a"/>
        <w:tblW w:w="0" w:type="auto"/>
        <w:jc w:val="center"/>
        <w:tblLook w:val="04A0" w:firstRow="1" w:lastRow="0" w:firstColumn="1" w:lastColumn="0" w:noHBand="0" w:noVBand="1"/>
      </w:tblPr>
      <w:tblGrid>
        <w:gridCol w:w="1701"/>
        <w:gridCol w:w="1843"/>
      </w:tblGrid>
      <w:tr w:rsidR="001119C7" w14:paraId="62474939" w14:textId="77777777" w:rsidTr="00CA39F6">
        <w:trPr>
          <w:cnfStyle w:val="100000000000" w:firstRow="1" w:lastRow="0" w:firstColumn="0" w:lastColumn="0" w:oddVBand="0" w:evenVBand="0" w:oddHBand="0" w:evenHBand="0" w:firstRowFirstColumn="0" w:firstRowLastColumn="0" w:lastRowFirstColumn="0" w:lastRowLastColumn="0"/>
          <w:jc w:val="center"/>
        </w:trPr>
        <w:tc>
          <w:tcPr>
            <w:tcW w:w="1701" w:type="dxa"/>
          </w:tcPr>
          <w:p w14:paraId="20903463" w14:textId="69F0A9C6" w:rsidR="001119C7" w:rsidRDefault="001119C7" w:rsidP="00D81B75">
            <w:r>
              <w:rPr>
                <w:rFonts w:hint="eastAsia"/>
              </w:rPr>
              <w:t>P</w:t>
            </w:r>
          </w:p>
        </w:tc>
        <w:tc>
          <w:tcPr>
            <w:tcW w:w="1843" w:type="dxa"/>
          </w:tcPr>
          <w:p w14:paraId="5736898A" w14:textId="2B957946" w:rsidR="001119C7" w:rsidRPr="00324D67" w:rsidRDefault="00C27547" w:rsidP="00D81B75">
            <m:oMathPara>
              <m:oMathParaPr>
                <m:jc m:val="left"/>
              </m:oMathParaPr>
              <m:oMath>
                <m:sSub>
                  <m:sSubPr>
                    <m:ctrlPr>
                      <w:rPr>
                        <w:rFonts w:ascii="Cambria Math" w:hAnsi="Cambria Math"/>
                      </w:rPr>
                    </m:ctrlPr>
                  </m:sSubPr>
                  <m:e>
                    <m:r>
                      <w:rPr>
                        <w:rFonts w:ascii="Cambria Math" w:hAnsi="Cambria Math" w:hint="eastAsia"/>
                      </w:rPr>
                      <m:t>Z</m:t>
                    </m:r>
                  </m:e>
                  <m:sub>
                    <m:r>
                      <w:rPr>
                        <w:rFonts w:ascii="Cambria Math" w:hAnsi="Cambria Math"/>
                      </w:rPr>
                      <m:t>1-</m:t>
                    </m:r>
                    <m:r>
                      <w:rPr>
                        <w:rFonts w:ascii="Cambria Math" w:hAnsi="Cambria Math" w:hint="eastAsia"/>
                      </w:rPr>
                      <m:t>P</m:t>
                    </m:r>
                    <m:r>
                      <w:rPr>
                        <w:rFonts w:ascii="Cambria Math" w:hAnsi="Cambria Math"/>
                      </w:rPr>
                      <m:t>/2</m:t>
                    </m:r>
                  </m:sub>
                </m:sSub>
              </m:oMath>
            </m:oMathPara>
          </w:p>
        </w:tc>
      </w:tr>
      <w:tr w:rsidR="001119C7" w14:paraId="6E079A53" w14:textId="77777777" w:rsidTr="00CA39F6">
        <w:trPr>
          <w:jc w:val="center"/>
        </w:trPr>
        <w:tc>
          <w:tcPr>
            <w:tcW w:w="1701" w:type="dxa"/>
          </w:tcPr>
          <w:p w14:paraId="63D10498" w14:textId="02D1AD16" w:rsidR="001119C7" w:rsidRDefault="001119C7" w:rsidP="00D81B75">
            <w:r>
              <w:rPr>
                <w:rFonts w:hint="eastAsia"/>
              </w:rPr>
              <w:t>0.005</w:t>
            </w:r>
          </w:p>
        </w:tc>
        <w:tc>
          <w:tcPr>
            <w:tcW w:w="1843" w:type="dxa"/>
          </w:tcPr>
          <w:p w14:paraId="64AA22D8" w14:textId="2C95635D" w:rsidR="001119C7" w:rsidRDefault="001119C7" w:rsidP="00D81B75">
            <w:r>
              <w:rPr>
                <w:rFonts w:hint="eastAsia"/>
              </w:rPr>
              <w:t>2.576</w:t>
            </w:r>
          </w:p>
        </w:tc>
      </w:tr>
      <w:tr w:rsidR="001119C7" w14:paraId="12A634B6" w14:textId="77777777" w:rsidTr="00CA39F6">
        <w:trPr>
          <w:jc w:val="center"/>
        </w:trPr>
        <w:tc>
          <w:tcPr>
            <w:tcW w:w="1701" w:type="dxa"/>
          </w:tcPr>
          <w:p w14:paraId="34B84489" w14:textId="01CA70AE" w:rsidR="001119C7" w:rsidRDefault="001119C7" w:rsidP="00D81B75">
            <w:r>
              <w:rPr>
                <w:rFonts w:hint="eastAsia"/>
              </w:rPr>
              <w:t>0.01</w:t>
            </w:r>
          </w:p>
        </w:tc>
        <w:tc>
          <w:tcPr>
            <w:tcW w:w="1843" w:type="dxa"/>
          </w:tcPr>
          <w:p w14:paraId="1C2A0248" w14:textId="13905201" w:rsidR="001119C7" w:rsidRDefault="001119C7" w:rsidP="00D81B75">
            <w:r>
              <w:rPr>
                <w:rFonts w:hint="eastAsia"/>
              </w:rPr>
              <w:t>2.326</w:t>
            </w:r>
          </w:p>
        </w:tc>
      </w:tr>
      <w:tr w:rsidR="001119C7" w14:paraId="00C8A9DC" w14:textId="77777777" w:rsidTr="00CA39F6">
        <w:trPr>
          <w:jc w:val="center"/>
        </w:trPr>
        <w:tc>
          <w:tcPr>
            <w:tcW w:w="1701" w:type="dxa"/>
          </w:tcPr>
          <w:p w14:paraId="0D40F892" w14:textId="5CC830B0" w:rsidR="001119C7" w:rsidRDefault="001119C7" w:rsidP="00D81B75">
            <w:r>
              <w:rPr>
                <w:rFonts w:hint="eastAsia"/>
              </w:rPr>
              <w:t>0.025</w:t>
            </w:r>
          </w:p>
        </w:tc>
        <w:tc>
          <w:tcPr>
            <w:tcW w:w="1843" w:type="dxa"/>
          </w:tcPr>
          <w:p w14:paraId="108CB356" w14:textId="3043D009" w:rsidR="001119C7" w:rsidRDefault="001119C7" w:rsidP="00D81B75">
            <w:r>
              <w:rPr>
                <w:rFonts w:hint="eastAsia"/>
              </w:rPr>
              <w:t>1.960</w:t>
            </w:r>
          </w:p>
        </w:tc>
      </w:tr>
      <w:tr w:rsidR="001119C7" w14:paraId="4A42DC8B" w14:textId="77777777" w:rsidTr="00CA39F6">
        <w:trPr>
          <w:jc w:val="center"/>
        </w:trPr>
        <w:tc>
          <w:tcPr>
            <w:tcW w:w="1701" w:type="dxa"/>
          </w:tcPr>
          <w:p w14:paraId="2D291891" w14:textId="65C0AEA0" w:rsidR="001119C7" w:rsidRDefault="001119C7" w:rsidP="00D81B75">
            <w:r>
              <w:rPr>
                <w:rFonts w:hint="eastAsia"/>
              </w:rPr>
              <w:t>0.05</w:t>
            </w:r>
          </w:p>
        </w:tc>
        <w:tc>
          <w:tcPr>
            <w:tcW w:w="1843" w:type="dxa"/>
          </w:tcPr>
          <w:p w14:paraId="1CA03CA2" w14:textId="0248E8C6" w:rsidR="001119C7" w:rsidRDefault="001119C7" w:rsidP="00D81B75">
            <w:r>
              <w:rPr>
                <w:rFonts w:hint="eastAsia"/>
              </w:rPr>
              <w:t>1.645</w:t>
            </w:r>
          </w:p>
        </w:tc>
      </w:tr>
      <w:tr w:rsidR="001119C7" w14:paraId="534B0335" w14:textId="77777777" w:rsidTr="00CA39F6">
        <w:trPr>
          <w:jc w:val="center"/>
        </w:trPr>
        <w:tc>
          <w:tcPr>
            <w:tcW w:w="1701" w:type="dxa"/>
          </w:tcPr>
          <w:p w14:paraId="13D2A830" w14:textId="1CE46F96" w:rsidR="001119C7" w:rsidRDefault="001119C7" w:rsidP="00D81B75">
            <w:r>
              <w:rPr>
                <w:rFonts w:hint="eastAsia"/>
              </w:rPr>
              <w:t>0.1</w:t>
            </w:r>
          </w:p>
        </w:tc>
        <w:tc>
          <w:tcPr>
            <w:tcW w:w="1843" w:type="dxa"/>
          </w:tcPr>
          <w:p w14:paraId="138AEA4B" w14:textId="5574E081" w:rsidR="001119C7" w:rsidRDefault="001119C7" w:rsidP="00D81B75">
            <w:r>
              <w:rPr>
                <w:rFonts w:hint="eastAsia"/>
              </w:rPr>
              <w:t>1.282</w:t>
            </w:r>
          </w:p>
        </w:tc>
      </w:tr>
      <w:tr w:rsidR="001119C7" w14:paraId="0641164A" w14:textId="77777777" w:rsidTr="00CA39F6">
        <w:trPr>
          <w:jc w:val="center"/>
        </w:trPr>
        <w:tc>
          <w:tcPr>
            <w:tcW w:w="1701" w:type="dxa"/>
          </w:tcPr>
          <w:p w14:paraId="0E864135" w14:textId="69314591" w:rsidR="001119C7" w:rsidRDefault="001119C7" w:rsidP="00D81B75">
            <w:r>
              <w:rPr>
                <w:rFonts w:hint="eastAsia"/>
              </w:rPr>
              <w:t>0.2</w:t>
            </w:r>
          </w:p>
        </w:tc>
        <w:tc>
          <w:tcPr>
            <w:tcW w:w="1843" w:type="dxa"/>
          </w:tcPr>
          <w:p w14:paraId="4F8040C1" w14:textId="7F5AE732" w:rsidR="001119C7" w:rsidRDefault="001119C7" w:rsidP="00D81B75">
            <w:r>
              <w:rPr>
                <w:rFonts w:hint="eastAsia"/>
              </w:rPr>
              <w:t>0.842</w:t>
            </w:r>
          </w:p>
        </w:tc>
      </w:tr>
    </w:tbl>
    <w:p w14:paraId="0EFEFB8E" w14:textId="77777777" w:rsidR="00376551" w:rsidRDefault="00376551" w:rsidP="00D81B75">
      <w:pPr>
        <w:ind w:firstLine="420"/>
      </w:pPr>
    </w:p>
    <w:p w14:paraId="598D4DB4" w14:textId="1F0200CC" w:rsidR="002F750F" w:rsidRDefault="00B9680D" w:rsidP="00D81B75">
      <w:pPr>
        <w:ind w:firstLine="420"/>
      </w:pPr>
      <w:r>
        <w:fldChar w:fldCharType="begin"/>
      </w:r>
      <w:r>
        <w:instrText xml:space="preserve"> </w:instrText>
      </w:r>
      <w:r>
        <w:rPr>
          <w:rFonts w:hint="eastAsia"/>
        </w:rPr>
        <w:instrText>REF _Ref187480325 \h</w:instrText>
      </w:r>
      <w:r>
        <w:instrText xml:space="preserve"> </w:instrText>
      </w:r>
      <w:r>
        <w:fldChar w:fldCharType="separate"/>
      </w:r>
      <w:r w:rsidR="0093035B">
        <w:t xml:space="preserve">公式 </w:t>
      </w:r>
      <w:r w:rsidR="0093035B">
        <w:rPr>
          <w:noProof/>
        </w:rPr>
        <w:t>1</w:t>
      </w:r>
      <w:r w:rsidR="0093035B">
        <w:noBreakHyphen/>
      </w:r>
      <w:r w:rsidR="0093035B">
        <w:rPr>
          <w:noProof/>
        </w:rPr>
        <w:t>1</w:t>
      </w:r>
      <w:r>
        <w:fldChar w:fldCharType="end"/>
      </w:r>
      <w:r w:rsidR="002F750F">
        <w:rPr>
          <w:rFonts w:hint="eastAsia"/>
        </w:rPr>
        <w:t>是基于正态分布</w:t>
      </w:r>
      <w:r w:rsidR="00345D65">
        <w:rPr>
          <w:rFonts w:hint="eastAsia"/>
        </w:rPr>
        <w:t>且</w:t>
      </w:r>
      <w:r w:rsidR="00767723">
        <w:rPr>
          <w:rFonts w:hint="eastAsia"/>
        </w:rPr>
        <w:t>总体方差已知</w:t>
      </w:r>
      <w:r>
        <w:rPr>
          <w:rFonts w:hint="eastAsia"/>
        </w:rPr>
        <w:t>情形</w:t>
      </w:r>
      <w:r w:rsidR="002F750F">
        <w:rPr>
          <w:rFonts w:hint="eastAsia"/>
        </w:rPr>
        <w:t>的</w:t>
      </w:r>
      <w:r w:rsidR="00345D65">
        <w:rPr>
          <w:rFonts w:hint="eastAsia"/>
        </w:rPr>
        <w:t>推导</w:t>
      </w:r>
      <w:r w:rsidR="009F3FC7">
        <w:rPr>
          <w:rFonts w:hint="eastAsia"/>
        </w:rPr>
        <w:t>，亦称Z检验法</w:t>
      </w:r>
      <w:r w:rsidR="00767723">
        <w:rPr>
          <w:rFonts w:hint="eastAsia"/>
        </w:rPr>
        <w:t>。</w:t>
      </w:r>
      <w:r w:rsidR="002F750F">
        <w:rPr>
          <w:rFonts w:hint="eastAsia"/>
        </w:rPr>
        <w:t>对小样本研究</w:t>
      </w:r>
      <w:r w:rsidR="007A5D84">
        <w:rPr>
          <w:rFonts w:hint="eastAsia"/>
        </w:rPr>
        <w:t>或总体方差未知时</w:t>
      </w:r>
      <w:r w:rsidR="002F750F">
        <w:rPr>
          <w:rFonts w:hint="eastAsia"/>
        </w:rPr>
        <w:t>，</w:t>
      </w:r>
      <w:r w:rsidR="00E56F89">
        <w:rPr>
          <w:rFonts w:hint="eastAsia"/>
        </w:rPr>
        <w:t>宜</w:t>
      </w:r>
      <w:r w:rsidR="002F750F">
        <w:rPr>
          <w:rFonts w:hint="eastAsia"/>
        </w:rPr>
        <w:t>进行基于t分布的计算，</w:t>
      </w:r>
      <w:r w:rsidR="00E56F89">
        <w:rPr>
          <w:rFonts w:hint="eastAsia"/>
        </w:rPr>
        <w:t>但该法需</w:t>
      </w:r>
      <w:r w:rsidR="00345D65">
        <w:rPr>
          <w:rFonts w:hint="eastAsia"/>
        </w:rPr>
        <w:t>要进行</w:t>
      </w:r>
      <w:r w:rsidR="00E56F89">
        <w:rPr>
          <w:rFonts w:hint="eastAsia"/>
        </w:rPr>
        <w:t>迭代，无显性公式。好在基于t分布的样本量计算比较稳健，通常在上述公式计算的基础上增加</w:t>
      </w:r>
      <w:r w:rsidR="009F3FC7">
        <w:t>2</w:t>
      </w:r>
      <w:r w:rsidR="00E56F89">
        <w:t>-3</w:t>
      </w:r>
      <w:r w:rsidR="00E56F89">
        <w:rPr>
          <w:rFonts w:hint="eastAsia"/>
        </w:rPr>
        <w:t>例即可</w:t>
      </w:r>
      <w:r w:rsidR="00F6173B">
        <w:fldChar w:fldCharType="begin"/>
      </w:r>
      <w:r w:rsidR="00F6173B">
        <w:instrText xml:space="preserve"> ADDIN NE.Ref.{9D56351A-FD35-450C-BAF1-10BE3C491844}</w:instrText>
      </w:r>
      <w:r w:rsidR="00F6173B">
        <w:fldChar w:fldCharType="separate"/>
      </w:r>
      <w:r w:rsidR="00F6173B">
        <w:rPr>
          <w:rFonts w:ascii="等线" w:eastAsia="等线" w:cs="等线"/>
          <w:color w:val="000000"/>
          <w:kern w:val="0"/>
          <w:szCs w:val="21"/>
          <w:vertAlign w:val="superscript"/>
        </w:rPr>
        <w:t>5</w:t>
      </w:r>
      <w:r w:rsidR="00F6173B">
        <w:fldChar w:fldCharType="end"/>
      </w:r>
      <w:r w:rsidR="00345D65">
        <w:rPr>
          <w:rFonts w:hint="eastAsia"/>
        </w:rPr>
        <w:t>，</w:t>
      </w:r>
      <w:r w:rsidR="00E56F89">
        <w:rPr>
          <w:rFonts w:hint="eastAsia"/>
        </w:rPr>
        <w:t>或</w:t>
      </w:r>
      <w:r w:rsidR="002F750F">
        <w:rPr>
          <w:rFonts w:hint="eastAsia"/>
        </w:rPr>
        <w:t>者</w:t>
      </w:r>
      <w:r w:rsidR="00E56F89">
        <w:rPr>
          <w:rFonts w:hint="eastAsia"/>
        </w:rPr>
        <w:t>可</w:t>
      </w:r>
      <w:r w:rsidR="002F750F">
        <w:rPr>
          <w:rFonts w:hint="eastAsia"/>
        </w:rPr>
        <w:t>应用下列校正公式</w:t>
      </w:r>
      <w:r w:rsidR="00F43DDB">
        <w:fldChar w:fldCharType="begin"/>
      </w:r>
      <w:r w:rsidR="00F6173B">
        <w:instrText xml:space="preserve"> ADDIN NE.Ref.{A02AC0B3-5533-4D2B-9D2B-68AB54F873C7}</w:instrText>
      </w:r>
      <w:r w:rsidR="00F43DDB">
        <w:fldChar w:fldCharType="separate"/>
      </w:r>
      <w:r w:rsidR="00F6173B">
        <w:rPr>
          <w:rFonts w:ascii="等线" w:eastAsia="等线" w:cs="等线"/>
          <w:color w:val="000000"/>
          <w:kern w:val="0"/>
          <w:szCs w:val="21"/>
          <w:vertAlign w:val="superscript"/>
        </w:rPr>
        <w:t>2</w:t>
      </w:r>
      <w:r w:rsidR="00F43DDB">
        <w:fldChar w:fldCharType="end"/>
      </w:r>
      <w:r w:rsidR="002F750F">
        <w:rPr>
          <w:rFonts w:hint="eastAsia"/>
        </w:rPr>
        <w:t>：</w:t>
      </w:r>
    </w:p>
    <w:p w14:paraId="66C56236" w14:textId="04FFCA97" w:rsidR="00141CFB" w:rsidRPr="0031672D" w:rsidRDefault="00B9680D" w:rsidP="00B9680D">
      <w:pPr>
        <w:pStyle w:val="Caption"/>
      </w:pPr>
      <w:r>
        <w:t>公式</w:t>
      </w:r>
      <w:r>
        <w:t xml:space="preserve"> </w:t>
      </w:r>
      <w:r>
        <w:fldChar w:fldCharType="begin"/>
      </w:r>
      <w:r>
        <w:instrText xml:space="preserve"> STYLEREF 1 \s </w:instrText>
      </w:r>
      <w:r>
        <w:fldChar w:fldCharType="separate"/>
      </w:r>
      <w:r w:rsidR="0093035B">
        <w:rPr>
          <w:noProof/>
        </w:rPr>
        <w:t>1</w:t>
      </w:r>
      <w:r>
        <w:fldChar w:fldCharType="end"/>
      </w:r>
      <w:r>
        <w:noBreakHyphen/>
      </w:r>
      <w:r>
        <w:fldChar w:fldCharType="begin"/>
      </w:r>
      <w:r>
        <w:instrText xml:space="preserve"> SEQ </w:instrText>
      </w:r>
      <w:r>
        <w:instrText>公式</w:instrText>
      </w:r>
      <w:r>
        <w:instrText xml:space="preserve"> \* ARABIC \s 1 </w:instrText>
      </w:r>
      <w:r>
        <w:fldChar w:fldCharType="separate"/>
      </w:r>
      <w:r w:rsidR="0093035B">
        <w:rPr>
          <w:noProof/>
        </w:rPr>
        <w:t>2</w:t>
      </w:r>
      <w:r>
        <w:fldChar w:fldCharType="end"/>
      </w:r>
      <w:bookmarkStart w:id="3" w:name="_Hlk135749989"/>
      <w:r>
        <w:tab/>
      </w:r>
      <w:r>
        <w:tab/>
      </w:r>
      <m:oMath>
        <m:r>
          <w:rPr>
            <w:rFonts w:ascii="Cambria Math" w:hAnsi="Cambria Math"/>
          </w:rPr>
          <m:t>n=</m:t>
        </m:r>
        <m:f>
          <m:fPr>
            <m:ctrlPr>
              <w:rPr>
                <w:rFonts w:ascii="Cambria Math" w:hAnsi="Cambria Math"/>
              </w:rPr>
            </m:ctrlPr>
          </m:fPr>
          <m:num>
            <m:sSup>
              <m:sSupPr>
                <m:ctrlPr>
                  <w:rPr>
                    <w:rFonts w:ascii="Cambria Math" w:hAnsi="Cambria Math"/>
                    <w:i/>
                  </w:rPr>
                </m:ctrlPr>
              </m:sSupPr>
              <m:e>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hint="eastAsia"/>
                          </w:rPr>
                          <m:t>Z</m:t>
                        </m:r>
                      </m:e>
                      <m:sub>
                        <m:r>
                          <w:rPr>
                            <w:rFonts w:ascii="Cambria Math" w:hAnsi="Cambria Math"/>
                          </w:rPr>
                          <m:t>1-β</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m:t>
                </m:r>
                <m:f>
                  <m:fPr>
                    <m:type m:val="lin"/>
                    <m:ctrlPr>
                      <w:rPr>
                        <w:rFonts w:ascii="Cambria Math" w:hAnsi="Cambria Math"/>
                        <w:i/>
                      </w:rPr>
                    </m:ctrlPr>
                  </m:fPr>
                  <m:num>
                    <m:r>
                      <w:rPr>
                        <w:rFonts w:ascii="Cambria Math" w:hAnsi="Cambria Math"/>
                      </w:rPr>
                      <m:t>δ</m:t>
                    </m:r>
                  </m:num>
                  <m:den>
                    <m:r>
                      <w:rPr>
                        <w:rFonts w:ascii="Cambria Math" w:hAnsi="Cambria Math"/>
                      </w:rPr>
                      <m:t>σ</m:t>
                    </m:r>
                  </m:den>
                </m:f>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hint="eastAsia"/>
              </w:rPr>
              <m:t>Z</m:t>
            </m:r>
          </m:e>
          <m:sub>
            <m:r>
              <w:rPr>
                <w:rFonts w:ascii="Cambria Math" w:hAnsi="Cambria Math"/>
              </w:rPr>
              <m:t>1-α/2</m:t>
            </m:r>
          </m:sub>
          <m:sup>
            <m:r>
              <w:rPr>
                <w:rFonts w:ascii="Cambria Math" w:hAnsi="Cambria Math"/>
              </w:rPr>
              <m:t>2</m:t>
            </m:r>
          </m:sup>
        </m:sSubSup>
      </m:oMath>
      <w:bookmarkEnd w:id="3"/>
    </w:p>
    <w:p w14:paraId="617DA464" w14:textId="0E6AD883" w:rsidR="00141CFB" w:rsidRDefault="00141CFB" w:rsidP="00D81B75">
      <w:pPr>
        <w:ind w:firstLine="420"/>
      </w:pPr>
    </w:p>
    <w:p w14:paraId="3400C9C5" w14:textId="426F1745" w:rsidR="00767723" w:rsidRDefault="00767723" w:rsidP="00D81B75">
      <w:pPr>
        <w:ind w:firstLine="420"/>
      </w:pPr>
      <w:r>
        <w:rPr>
          <w:rFonts w:hint="eastAsia"/>
        </w:rPr>
        <w:t>利用R语言</w:t>
      </w:r>
      <w:r w:rsidR="009B7E57">
        <w:rPr>
          <w:rFonts w:hint="eastAsia"/>
        </w:rPr>
        <w:t>计算及</w:t>
      </w:r>
      <w:r>
        <w:rPr>
          <w:rFonts w:hint="eastAsia"/>
        </w:rPr>
        <w:t>作图</w:t>
      </w:r>
      <w:r w:rsidR="00DF3883">
        <w:rPr>
          <w:rFonts w:hint="eastAsia"/>
        </w:rPr>
        <w:t>，可清晰地看到样本量随</w:t>
      </w:r>
      <m:oMath>
        <m:f>
          <m:fPr>
            <m:type m:val="lin"/>
            <m:ctrlPr>
              <w:rPr>
                <w:rFonts w:ascii="Cambria Math" w:hAnsi="Cambria Math"/>
                <w:i/>
              </w:rPr>
            </m:ctrlPr>
          </m:fPr>
          <m:num>
            <m:r>
              <w:rPr>
                <w:rFonts w:ascii="Cambria Math" w:hAnsi="Cambria Math"/>
              </w:rPr>
              <m:t>δ</m:t>
            </m:r>
          </m:num>
          <m:den>
            <m:r>
              <w:rPr>
                <w:rFonts w:ascii="Cambria Math" w:hAnsi="Cambria Math"/>
              </w:rPr>
              <m:t>σ</m:t>
            </m:r>
          </m:den>
        </m:f>
      </m:oMath>
      <w:r w:rsidR="00DF3883">
        <w:rPr>
          <w:rFonts w:hint="eastAsia"/>
        </w:rPr>
        <w:t>的增加而</w:t>
      </w:r>
      <w:r w:rsidR="00345D65">
        <w:rPr>
          <w:rFonts w:hint="eastAsia"/>
        </w:rPr>
        <w:t>迅速</w:t>
      </w:r>
      <w:r w:rsidR="00DF3883">
        <w:rPr>
          <w:rFonts w:hint="eastAsia"/>
        </w:rPr>
        <w:t>减少（</w:t>
      </w:r>
      <w:r w:rsidR="00CA39F6">
        <w:fldChar w:fldCharType="begin"/>
      </w:r>
      <w:r w:rsidR="00CA39F6">
        <w:instrText xml:space="preserve"> </w:instrText>
      </w:r>
      <w:r w:rsidR="00CA39F6">
        <w:rPr>
          <w:rFonts w:hint="eastAsia"/>
        </w:rPr>
        <w:instrText>REF _Ref186360017 \h</w:instrText>
      </w:r>
      <w:r w:rsidR="00CA39F6">
        <w:instrText xml:space="preserve"> </w:instrText>
      </w:r>
      <w:r w:rsidR="00CA39F6">
        <w:fldChar w:fldCharType="separate"/>
      </w:r>
      <w:r w:rsidR="0093035B">
        <w:t xml:space="preserve">图 </w:t>
      </w:r>
      <w:r w:rsidR="0093035B">
        <w:rPr>
          <w:noProof/>
        </w:rPr>
        <w:t>1</w:t>
      </w:r>
      <w:r w:rsidR="0093035B">
        <w:noBreakHyphen/>
      </w:r>
      <w:r w:rsidR="0093035B">
        <w:rPr>
          <w:noProof/>
        </w:rPr>
        <w:t>1</w:t>
      </w:r>
      <w:r w:rsidR="00CA39F6">
        <w:fldChar w:fldCharType="end"/>
      </w:r>
      <w:r w:rsidR="00CA39F6">
        <w:rPr>
          <w:rFonts w:hint="eastAsia"/>
        </w:rPr>
        <w:t>，</w:t>
      </w:r>
      <w:r w:rsidR="00CA39F6">
        <w:fldChar w:fldCharType="begin"/>
      </w:r>
      <w:r w:rsidR="00CA39F6">
        <w:instrText xml:space="preserve"> </w:instrText>
      </w:r>
      <w:r w:rsidR="00CA39F6">
        <w:rPr>
          <w:rFonts w:hint="eastAsia"/>
        </w:rPr>
        <w:instrText>REF _Ref186360036 \h</w:instrText>
      </w:r>
      <w:r w:rsidR="00CA39F6">
        <w:instrText xml:space="preserve"> </w:instrText>
      </w:r>
      <w:r w:rsidR="00CA39F6">
        <w:fldChar w:fldCharType="separate"/>
      </w:r>
      <w:r w:rsidR="0093035B">
        <w:t xml:space="preserve">表 </w:t>
      </w:r>
      <w:r w:rsidR="0093035B">
        <w:rPr>
          <w:noProof/>
        </w:rPr>
        <w:t>1</w:t>
      </w:r>
      <w:r w:rsidR="0093035B">
        <w:noBreakHyphen/>
      </w:r>
      <w:r w:rsidR="0093035B">
        <w:rPr>
          <w:noProof/>
        </w:rPr>
        <w:t>2</w:t>
      </w:r>
      <w:r w:rsidR="00CA39F6">
        <w:fldChar w:fldCharType="end"/>
      </w:r>
      <w:r w:rsidR="00DF3883">
        <w:rPr>
          <w:rFonts w:hint="eastAsia"/>
        </w:rPr>
        <w:t>）。</w:t>
      </w:r>
    </w:p>
    <w:p w14:paraId="6C60A67E" w14:textId="41085F7A" w:rsidR="00767723" w:rsidRDefault="00DF3883" w:rsidP="002F4A30">
      <w:r w:rsidRPr="00DF3883">
        <w:rPr>
          <w:noProof/>
        </w:rPr>
        <w:lastRenderedPageBreak/>
        <w:drawing>
          <wp:inline distT="0" distB="0" distL="0" distR="0" wp14:anchorId="7943A827" wp14:editId="7F3FA77E">
            <wp:extent cx="5274310" cy="39560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956050"/>
                    </a:xfrm>
                    <a:prstGeom prst="rect">
                      <a:avLst/>
                    </a:prstGeom>
                  </pic:spPr>
                </pic:pic>
              </a:graphicData>
            </a:graphic>
          </wp:inline>
        </w:drawing>
      </w:r>
    </w:p>
    <w:p w14:paraId="22844B40" w14:textId="203F194F" w:rsidR="00DF3883" w:rsidRDefault="00CA39F6" w:rsidP="00CA39F6">
      <w:pPr>
        <w:pStyle w:val="Caption"/>
        <w:jc w:val="center"/>
      </w:pPr>
      <w:bookmarkStart w:id="4" w:name="_Ref186360017"/>
      <w:r>
        <w:t>图</w:t>
      </w:r>
      <w:r>
        <w:t xml:space="preserve"> </w:t>
      </w:r>
      <w:r>
        <w:fldChar w:fldCharType="begin"/>
      </w:r>
      <w:r>
        <w:instrText xml:space="preserve"> STYLEREF 1 \s </w:instrText>
      </w:r>
      <w:r>
        <w:fldChar w:fldCharType="separate"/>
      </w:r>
      <w:r w:rsidR="0093035B">
        <w:rPr>
          <w:noProof/>
        </w:rPr>
        <w:t>1</w:t>
      </w:r>
      <w:r>
        <w:fldChar w:fldCharType="end"/>
      </w:r>
      <w:r>
        <w:noBreakHyphen/>
      </w:r>
      <w:r>
        <w:fldChar w:fldCharType="begin"/>
      </w:r>
      <w:r>
        <w:instrText xml:space="preserve"> SEQ </w:instrText>
      </w:r>
      <w:r>
        <w:instrText>图</w:instrText>
      </w:r>
      <w:r>
        <w:instrText xml:space="preserve"> \* ARABIC \s 1 </w:instrText>
      </w:r>
      <w:r>
        <w:fldChar w:fldCharType="separate"/>
      </w:r>
      <w:r w:rsidR="0093035B">
        <w:rPr>
          <w:noProof/>
        </w:rPr>
        <w:t>1</w:t>
      </w:r>
      <w:r>
        <w:fldChar w:fldCharType="end"/>
      </w:r>
      <w:bookmarkEnd w:id="4"/>
      <w:r w:rsidR="00DF3883">
        <w:t xml:space="preserve"> </w:t>
      </w:r>
      <w:r w:rsidR="00DF3883">
        <w:rPr>
          <w:rFonts w:hint="eastAsia"/>
        </w:rPr>
        <w:t>样本量随</w:t>
      </w:r>
      <m:oMath>
        <m:f>
          <m:fPr>
            <m:type m:val="lin"/>
            <m:ctrlPr>
              <w:rPr>
                <w:rFonts w:ascii="Cambria Math" w:hAnsi="Cambria Math"/>
                <w:i/>
              </w:rPr>
            </m:ctrlPr>
          </m:fPr>
          <m:num>
            <m:r>
              <w:rPr>
                <w:rFonts w:ascii="Cambria Math" w:hAnsi="Cambria Math"/>
              </w:rPr>
              <m:t>δ</m:t>
            </m:r>
          </m:num>
          <m:den>
            <m:r>
              <w:rPr>
                <w:rFonts w:ascii="Cambria Math" w:hAnsi="Cambria Math"/>
              </w:rPr>
              <m:t>σ</m:t>
            </m:r>
          </m:den>
        </m:f>
      </m:oMath>
      <w:r w:rsidR="00DF3883">
        <w:rPr>
          <w:rFonts w:hint="eastAsia"/>
        </w:rPr>
        <w:t>增加而</w:t>
      </w:r>
      <w:r w:rsidR="00F43DDB">
        <w:rPr>
          <w:rFonts w:hint="eastAsia"/>
        </w:rPr>
        <w:t>迅速</w:t>
      </w:r>
      <w:r w:rsidR="00DF3883">
        <w:rPr>
          <w:rFonts w:hint="eastAsia"/>
        </w:rPr>
        <w:t>减少</w:t>
      </w:r>
      <w:r w:rsidR="008218BD">
        <w:rPr>
          <w:rFonts w:hint="eastAsia"/>
        </w:rPr>
        <w:t>（</w:t>
      </w:r>
      <w:r w:rsidR="008218BD" w:rsidRPr="008218BD">
        <w:rPr>
          <w:rFonts w:hint="eastAsia"/>
        </w:rPr>
        <w:t>α</w:t>
      </w:r>
      <w:r w:rsidR="008218BD" w:rsidRPr="008218BD">
        <w:t>=0.025</w:t>
      </w:r>
      <w:r w:rsidR="008218BD" w:rsidRPr="008218BD">
        <w:t>单侧</w:t>
      </w:r>
      <w:r w:rsidR="008218BD">
        <w:rPr>
          <w:rFonts w:hint="eastAsia"/>
        </w:rPr>
        <w:t>）</w:t>
      </w:r>
    </w:p>
    <w:p w14:paraId="1B61ECBE" w14:textId="12EFCD6B" w:rsidR="002F4A30" w:rsidRPr="008218BD" w:rsidRDefault="002F4A30" w:rsidP="002F4A30"/>
    <w:p w14:paraId="14A8460F" w14:textId="74914074" w:rsidR="002F4A30" w:rsidRDefault="00CA39F6" w:rsidP="00CA39F6">
      <w:pPr>
        <w:pStyle w:val="Caption"/>
        <w:jc w:val="center"/>
      </w:pPr>
      <w:bookmarkStart w:id="5" w:name="_Ref186360036"/>
      <w:r>
        <w:t>表</w:t>
      </w:r>
      <w:r>
        <w:t xml:space="preserve"> </w:t>
      </w:r>
      <w:r>
        <w:fldChar w:fldCharType="begin"/>
      </w:r>
      <w:r>
        <w:instrText xml:space="preserve"> STYLEREF 1 \s </w:instrText>
      </w:r>
      <w:r>
        <w:fldChar w:fldCharType="separate"/>
      </w:r>
      <w:r w:rsidR="0093035B">
        <w:rPr>
          <w:noProof/>
        </w:rPr>
        <w:t>1</w:t>
      </w:r>
      <w:r>
        <w:fldChar w:fldCharType="end"/>
      </w:r>
      <w:r>
        <w:noBreakHyphen/>
      </w:r>
      <w:r>
        <w:fldChar w:fldCharType="begin"/>
      </w:r>
      <w:r>
        <w:instrText xml:space="preserve"> SEQ </w:instrText>
      </w:r>
      <w:r>
        <w:instrText>表</w:instrText>
      </w:r>
      <w:r>
        <w:instrText xml:space="preserve"> \* ARABIC \s 1 </w:instrText>
      </w:r>
      <w:r>
        <w:fldChar w:fldCharType="separate"/>
      </w:r>
      <w:r w:rsidR="0093035B">
        <w:rPr>
          <w:noProof/>
        </w:rPr>
        <w:t>2</w:t>
      </w:r>
      <w:r>
        <w:fldChar w:fldCharType="end"/>
      </w:r>
      <w:bookmarkEnd w:id="5"/>
      <w:r w:rsidR="002F4A30">
        <w:t xml:space="preserve"> </w:t>
      </w:r>
      <w:r w:rsidR="002F4A30">
        <w:rPr>
          <w:rFonts w:hint="eastAsia"/>
        </w:rPr>
        <w:t>不同</w:t>
      </w:r>
      <m:oMath>
        <m:f>
          <m:fPr>
            <m:type m:val="lin"/>
            <m:ctrlPr>
              <w:rPr>
                <w:rFonts w:ascii="Cambria Math" w:hAnsi="Cambria Math"/>
                <w:i/>
              </w:rPr>
            </m:ctrlPr>
          </m:fPr>
          <m:num>
            <m:r>
              <w:rPr>
                <w:rFonts w:ascii="Cambria Math" w:hAnsi="Cambria Math"/>
              </w:rPr>
              <m:t>δ</m:t>
            </m:r>
          </m:num>
          <m:den>
            <m:r>
              <w:rPr>
                <w:rFonts w:ascii="Cambria Math" w:hAnsi="Cambria Math"/>
              </w:rPr>
              <m:t>σ</m:t>
            </m:r>
          </m:den>
        </m:f>
      </m:oMath>
      <w:r w:rsidR="002F4A30">
        <w:rPr>
          <w:rFonts w:hint="eastAsia"/>
        </w:rPr>
        <w:t>、</w:t>
      </w:r>
      <w:r w:rsidR="002F4A30">
        <w:rPr>
          <w:rFonts w:asciiTheme="minorEastAsia" w:hAnsiTheme="minorEastAsia" w:hint="eastAsia"/>
        </w:rPr>
        <w:t>α及β</w:t>
      </w:r>
      <w:r w:rsidR="002F4A30">
        <w:rPr>
          <w:rFonts w:hint="eastAsia"/>
        </w:rPr>
        <w:t>组合下的样本量</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3"/>
        <w:gridCol w:w="1383"/>
        <w:gridCol w:w="1383"/>
        <w:gridCol w:w="1383"/>
      </w:tblGrid>
      <w:tr w:rsidR="002F4A30" w:rsidRPr="002F4A30" w14:paraId="5D7D0006" w14:textId="77777777" w:rsidTr="002F4A30">
        <w:trPr>
          <w:jc w:val="center"/>
        </w:trPr>
        <w:tc>
          <w:tcPr>
            <w:tcW w:w="1382" w:type="dxa"/>
            <w:vMerge w:val="restart"/>
            <w:tcBorders>
              <w:top w:val="single" w:sz="4" w:space="0" w:color="auto"/>
            </w:tcBorders>
            <w:vAlign w:val="center"/>
          </w:tcPr>
          <w:p w14:paraId="0C8A9052" w14:textId="5638BC3D" w:rsidR="002F4A30" w:rsidRPr="002F4A30" w:rsidRDefault="00C27547" w:rsidP="002F4A30">
            <w:pPr>
              <w:jc w:val="right"/>
            </w:pPr>
            <m:oMathPara>
              <m:oMath>
                <m:f>
                  <m:fPr>
                    <m:type m:val="lin"/>
                    <m:ctrlPr>
                      <w:rPr>
                        <w:rFonts w:ascii="Cambria Math" w:hAnsi="Cambria Math"/>
                        <w:i/>
                      </w:rPr>
                    </m:ctrlPr>
                  </m:fPr>
                  <m:num>
                    <m:r>
                      <w:rPr>
                        <w:rFonts w:ascii="Cambria Math" w:hAnsi="Cambria Math"/>
                      </w:rPr>
                      <m:t>δ</m:t>
                    </m:r>
                  </m:num>
                  <m:den>
                    <m:r>
                      <w:rPr>
                        <w:rFonts w:ascii="Cambria Math" w:hAnsi="Cambria Math"/>
                      </w:rPr>
                      <m:t>σ</m:t>
                    </m:r>
                  </m:den>
                </m:f>
              </m:oMath>
            </m:oMathPara>
          </w:p>
        </w:tc>
        <w:tc>
          <w:tcPr>
            <w:tcW w:w="2766" w:type="dxa"/>
            <w:gridSpan w:val="2"/>
            <w:tcBorders>
              <w:top w:val="single" w:sz="4" w:space="0" w:color="auto"/>
              <w:bottom w:val="single" w:sz="4" w:space="0" w:color="auto"/>
            </w:tcBorders>
            <w:vAlign w:val="center"/>
          </w:tcPr>
          <w:p w14:paraId="3D3E821A" w14:textId="6BE8F763" w:rsidR="002F4A30" w:rsidRPr="002F4A30" w:rsidRDefault="002F4A30" w:rsidP="002F4A30">
            <w:pPr>
              <w:jc w:val="center"/>
            </w:pPr>
            <w:r>
              <w:rPr>
                <w:rFonts w:asciiTheme="minorEastAsia" w:hAnsiTheme="minorEastAsia" w:hint="eastAsia"/>
              </w:rPr>
              <w:t>α=</w:t>
            </w:r>
            <w:r>
              <w:rPr>
                <w:rFonts w:asciiTheme="minorEastAsia" w:hAnsiTheme="minorEastAsia"/>
              </w:rPr>
              <w:t>0.0</w:t>
            </w:r>
            <w:r w:rsidR="00345D65">
              <w:rPr>
                <w:rFonts w:asciiTheme="minorEastAsia" w:hAnsiTheme="minorEastAsia"/>
              </w:rPr>
              <w:t>2</w:t>
            </w:r>
            <w:r>
              <w:rPr>
                <w:rFonts w:asciiTheme="minorEastAsia" w:hAnsiTheme="minorEastAsia"/>
              </w:rPr>
              <w:t>5</w:t>
            </w:r>
            <w:r>
              <w:rPr>
                <w:rFonts w:asciiTheme="minorEastAsia" w:hAnsiTheme="minorEastAsia" w:hint="eastAsia"/>
              </w:rPr>
              <w:t>单侧</w:t>
            </w:r>
          </w:p>
        </w:tc>
        <w:tc>
          <w:tcPr>
            <w:tcW w:w="2766" w:type="dxa"/>
            <w:gridSpan w:val="2"/>
            <w:tcBorders>
              <w:top w:val="single" w:sz="4" w:space="0" w:color="auto"/>
              <w:bottom w:val="single" w:sz="4" w:space="0" w:color="auto"/>
            </w:tcBorders>
            <w:vAlign w:val="center"/>
          </w:tcPr>
          <w:p w14:paraId="24229363" w14:textId="57E80330" w:rsidR="002F4A30" w:rsidRPr="002F4A30" w:rsidRDefault="002F4A30" w:rsidP="002F4A30">
            <w:pPr>
              <w:jc w:val="center"/>
            </w:pPr>
            <w:r>
              <w:rPr>
                <w:rFonts w:asciiTheme="minorEastAsia" w:hAnsiTheme="minorEastAsia" w:hint="eastAsia"/>
              </w:rPr>
              <w:t>α=</w:t>
            </w:r>
            <w:r>
              <w:rPr>
                <w:rFonts w:asciiTheme="minorEastAsia" w:hAnsiTheme="minorEastAsia"/>
              </w:rPr>
              <w:t>0.05</w:t>
            </w:r>
            <w:r>
              <w:rPr>
                <w:rFonts w:asciiTheme="minorEastAsia" w:hAnsiTheme="minorEastAsia" w:hint="eastAsia"/>
              </w:rPr>
              <w:t>单侧</w:t>
            </w:r>
          </w:p>
        </w:tc>
      </w:tr>
      <w:tr w:rsidR="002F4A30" w:rsidRPr="002F4A30" w14:paraId="19331F55" w14:textId="77777777" w:rsidTr="009C4187">
        <w:trPr>
          <w:jc w:val="center"/>
        </w:trPr>
        <w:tc>
          <w:tcPr>
            <w:tcW w:w="1382" w:type="dxa"/>
            <w:vMerge/>
            <w:tcBorders>
              <w:bottom w:val="single" w:sz="4" w:space="0" w:color="auto"/>
            </w:tcBorders>
            <w:vAlign w:val="center"/>
          </w:tcPr>
          <w:p w14:paraId="0A86EE03" w14:textId="0C3FE7D5" w:rsidR="002F4A30" w:rsidRPr="002F4A30" w:rsidRDefault="002F4A30" w:rsidP="002F4A30">
            <w:pPr>
              <w:jc w:val="right"/>
            </w:pPr>
          </w:p>
        </w:tc>
        <w:tc>
          <w:tcPr>
            <w:tcW w:w="1383" w:type="dxa"/>
            <w:tcBorders>
              <w:top w:val="single" w:sz="4" w:space="0" w:color="auto"/>
              <w:bottom w:val="single" w:sz="4" w:space="0" w:color="auto"/>
            </w:tcBorders>
            <w:vAlign w:val="center"/>
          </w:tcPr>
          <w:p w14:paraId="7565A900" w14:textId="51FECE70" w:rsidR="002F4A30" w:rsidRPr="002F4A30" w:rsidRDefault="002F4A30" w:rsidP="002F4A30">
            <w:pPr>
              <w:jc w:val="right"/>
            </w:pPr>
            <w:r>
              <w:rPr>
                <w:rFonts w:eastAsiaTheme="minorHAnsi"/>
              </w:rPr>
              <w:t>β=0.2</w:t>
            </w:r>
          </w:p>
        </w:tc>
        <w:tc>
          <w:tcPr>
            <w:tcW w:w="1383" w:type="dxa"/>
            <w:tcBorders>
              <w:top w:val="single" w:sz="4" w:space="0" w:color="auto"/>
              <w:bottom w:val="single" w:sz="4" w:space="0" w:color="auto"/>
            </w:tcBorders>
            <w:vAlign w:val="center"/>
          </w:tcPr>
          <w:p w14:paraId="581162E1" w14:textId="31E3CAB3" w:rsidR="002F4A30" w:rsidRPr="002F4A30" w:rsidRDefault="002F4A30" w:rsidP="002F4A30">
            <w:pPr>
              <w:jc w:val="right"/>
            </w:pPr>
            <w:r>
              <w:rPr>
                <w:rFonts w:eastAsiaTheme="minorHAnsi"/>
              </w:rPr>
              <w:t>β=0.1</w:t>
            </w:r>
          </w:p>
        </w:tc>
        <w:tc>
          <w:tcPr>
            <w:tcW w:w="1383" w:type="dxa"/>
            <w:tcBorders>
              <w:top w:val="single" w:sz="4" w:space="0" w:color="auto"/>
              <w:bottom w:val="single" w:sz="4" w:space="0" w:color="auto"/>
            </w:tcBorders>
            <w:vAlign w:val="center"/>
          </w:tcPr>
          <w:p w14:paraId="2E0B3193" w14:textId="06C89659" w:rsidR="002F4A30" w:rsidRPr="002F4A30" w:rsidRDefault="002F4A30" w:rsidP="002F4A30">
            <w:pPr>
              <w:jc w:val="right"/>
            </w:pPr>
            <w:r>
              <w:rPr>
                <w:rFonts w:eastAsiaTheme="minorHAnsi"/>
              </w:rPr>
              <w:t>β=0.2</w:t>
            </w:r>
          </w:p>
        </w:tc>
        <w:tc>
          <w:tcPr>
            <w:tcW w:w="1383" w:type="dxa"/>
            <w:tcBorders>
              <w:top w:val="single" w:sz="4" w:space="0" w:color="auto"/>
              <w:bottom w:val="single" w:sz="4" w:space="0" w:color="auto"/>
            </w:tcBorders>
            <w:vAlign w:val="center"/>
          </w:tcPr>
          <w:p w14:paraId="7E799417" w14:textId="0800F09F" w:rsidR="002F4A30" w:rsidRPr="002F4A30" w:rsidRDefault="002F4A30" w:rsidP="002F4A30">
            <w:pPr>
              <w:jc w:val="right"/>
            </w:pPr>
            <w:r>
              <w:rPr>
                <w:rFonts w:eastAsiaTheme="minorHAnsi"/>
              </w:rPr>
              <w:t>β=0.1</w:t>
            </w:r>
          </w:p>
        </w:tc>
      </w:tr>
      <w:tr w:rsidR="002F4A30" w:rsidRPr="002F4A30" w14:paraId="40E87F80" w14:textId="77777777" w:rsidTr="002F4A30">
        <w:trPr>
          <w:jc w:val="center"/>
        </w:trPr>
        <w:tc>
          <w:tcPr>
            <w:tcW w:w="1382" w:type="dxa"/>
            <w:tcBorders>
              <w:top w:val="single" w:sz="4" w:space="0" w:color="auto"/>
            </w:tcBorders>
            <w:vAlign w:val="center"/>
          </w:tcPr>
          <w:p w14:paraId="0D379B48" w14:textId="5351552D" w:rsidR="002F4A30" w:rsidRPr="002F4A30" w:rsidRDefault="002F4A30" w:rsidP="002F4A30">
            <w:pPr>
              <w:jc w:val="right"/>
            </w:pPr>
            <w:r w:rsidRPr="002F4A30">
              <w:t>0.10</w:t>
            </w:r>
          </w:p>
        </w:tc>
        <w:tc>
          <w:tcPr>
            <w:tcW w:w="1383" w:type="dxa"/>
            <w:tcBorders>
              <w:top w:val="single" w:sz="4" w:space="0" w:color="auto"/>
            </w:tcBorders>
            <w:vAlign w:val="center"/>
          </w:tcPr>
          <w:p w14:paraId="294CC24B" w14:textId="723D9236" w:rsidR="002F4A30" w:rsidRPr="002F4A30" w:rsidRDefault="002F4A30" w:rsidP="002F4A30">
            <w:pPr>
              <w:jc w:val="right"/>
            </w:pPr>
            <w:r w:rsidRPr="002F4A30">
              <w:t>787</w:t>
            </w:r>
          </w:p>
        </w:tc>
        <w:tc>
          <w:tcPr>
            <w:tcW w:w="1383" w:type="dxa"/>
            <w:tcBorders>
              <w:top w:val="single" w:sz="4" w:space="0" w:color="auto"/>
            </w:tcBorders>
            <w:vAlign w:val="center"/>
          </w:tcPr>
          <w:p w14:paraId="00C68660" w14:textId="3F1F0CEA" w:rsidR="002F4A30" w:rsidRPr="002F4A30" w:rsidRDefault="002F4A30" w:rsidP="002F4A30">
            <w:pPr>
              <w:jc w:val="right"/>
            </w:pPr>
            <w:r w:rsidRPr="002F4A30">
              <w:t>1053</w:t>
            </w:r>
          </w:p>
        </w:tc>
        <w:tc>
          <w:tcPr>
            <w:tcW w:w="1383" w:type="dxa"/>
            <w:tcBorders>
              <w:top w:val="single" w:sz="4" w:space="0" w:color="auto"/>
            </w:tcBorders>
            <w:vAlign w:val="center"/>
          </w:tcPr>
          <w:p w14:paraId="5B1DBD28" w14:textId="253F4B0B" w:rsidR="002F4A30" w:rsidRPr="002F4A30" w:rsidRDefault="002F4A30" w:rsidP="002F4A30">
            <w:pPr>
              <w:jc w:val="right"/>
            </w:pPr>
            <w:r w:rsidRPr="002F4A30">
              <w:t>620</w:t>
            </w:r>
          </w:p>
        </w:tc>
        <w:tc>
          <w:tcPr>
            <w:tcW w:w="1383" w:type="dxa"/>
            <w:tcBorders>
              <w:top w:val="single" w:sz="4" w:space="0" w:color="auto"/>
            </w:tcBorders>
            <w:vAlign w:val="center"/>
          </w:tcPr>
          <w:p w14:paraId="1EEE8EC9" w14:textId="082EBD44" w:rsidR="002F4A30" w:rsidRPr="002F4A30" w:rsidRDefault="002F4A30" w:rsidP="002F4A30">
            <w:pPr>
              <w:jc w:val="right"/>
            </w:pPr>
            <w:r w:rsidRPr="002F4A30">
              <w:t>858</w:t>
            </w:r>
          </w:p>
        </w:tc>
      </w:tr>
      <w:tr w:rsidR="002F4A30" w:rsidRPr="002F4A30" w14:paraId="4FE88F71" w14:textId="77777777" w:rsidTr="002F4A30">
        <w:trPr>
          <w:jc w:val="center"/>
        </w:trPr>
        <w:tc>
          <w:tcPr>
            <w:tcW w:w="1382" w:type="dxa"/>
            <w:vAlign w:val="center"/>
          </w:tcPr>
          <w:p w14:paraId="2CF5CBDB" w14:textId="77777777" w:rsidR="002F4A30" w:rsidRPr="002F4A30" w:rsidRDefault="002F4A30" w:rsidP="002F4A30">
            <w:pPr>
              <w:jc w:val="right"/>
            </w:pPr>
            <w:r w:rsidRPr="002F4A30">
              <w:t>0.11</w:t>
            </w:r>
          </w:p>
        </w:tc>
        <w:tc>
          <w:tcPr>
            <w:tcW w:w="1383" w:type="dxa"/>
            <w:vAlign w:val="center"/>
          </w:tcPr>
          <w:p w14:paraId="6C9A5FFB" w14:textId="77777777" w:rsidR="002F4A30" w:rsidRPr="002F4A30" w:rsidRDefault="002F4A30" w:rsidP="002F4A30">
            <w:pPr>
              <w:jc w:val="right"/>
            </w:pPr>
            <w:r w:rsidRPr="002F4A30">
              <w:t>651</w:t>
            </w:r>
          </w:p>
        </w:tc>
        <w:tc>
          <w:tcPr>
            <w:tcW w:w="1383" w:type="dxa"/>
            <w:vAlign w:val="center"/>
          </w:tcPr>
          <w:p w14:paraId="79610EB3" w14:textId="77777777" w:rsidR="002F4A30" w:rsidRPr="002F4A30" w:rsidRDefault="002F4A30" w:rsidP="002F4A30">
            <w:pPr>
              <w:jc w:val="right"/>
            </w:pPr>
            <w:r w:rsidRPr="002F4A30">
              <w:t>871</w:t>
            </w:r>
          </w:p>
        </w:tc>
        <w:tc>
          <w:tcPr>
            <w:tcW w:w="1383" w:type="dxa"/>
            <w:vAlign w:val="center"/>
          </w:tcPr>
          <w:p w14:paraId="1B7DE63C" w14:textId="77777777" w:rsidR="002F4A30" w:rsidRPr="002F4A30" w:rsidRDefault="002F4A30" w:rsidP="002F4A30">
            <w:pPr>
              <w:jc w:val="right"/>
            </w:pPr>
            <w:r w:rsidRPr="002F4A30">
              <w:t>513</w:t>
            </w:r>
          </w:p>
        </w:tc>
        <w:tc>
          <w:tcPr>
            <w:tcW w:w="1383" w:type="dxa"/>
            <w:vAlign w:val="center"/>
          </w:tcPr>
          <w:p w14:paraId="47F6535A" w14:textId="77777777" w:rsidR="002F4A30" w:rsidRPr="002F4A30" w:rsidRDefault="002F4A30" w:rsidP="002F4A30">
            <w:pPr>
              <w:jc w:val="right"/>
            </w:pPr>
            <w:r w:rsidRPr="002F4A30">
              <w:t>710</w:t>
            </w:r>
          </w:p>
        </w:tc>
      </w:tr>
      <w:tr w:rsidR="002F4A30" w:rsidRPr="002F4A30" w14:paraId="1C999798" w14:textId="77777777" w:rsidTr="002F4A30">
        <w:trPr>
          <w:jc w:val="center"/>
        </w:trPr>
        <w:tc>
          <w:tcPr>
            <w:tcW w:w="1382" w:type="dxa"/>
            <w:vAlign w:val="center"/>
          </w:tcPr>
          <w:p w14:paraId="02011E50" w14:textId="77777777" w:rsidR="002F4A30" w:rsidRPr="002F4A30" w:rsidRDefault="002F4A30" w:rsidP="002F4A30">
            <w:pPr>
              <w:jc w:val="right"/>
            </w:pPr>
            <w:r w:rsidRPr="002F4A30">
              <w:t>0.12</w:t>
            </w:r>
          </w:p>
        </w:tc>
        <w:tc>
          <w:tcPr>
            <w:tcW w:w="1383" w:type="dxa"/>
            <w:vAlign w:val="center"/>
          </w:tcPr>
          <w:p w14:paraId="7FF497BC" w14:textId="77777777" w:rsidR="002F4A30" w:rsidRPr="002F4A30" w:rsidRDefault="002F4A30" w:rsidP="002F4A30">
            <w:pPr>
              <w:jc w:val="right"/>
            </w:pPr>
            <w:r w:rsidRPr="002F4A30">
              <w:t>547</w:t>
            </w:r>
          </w:p>
        </w:tc>
        <w:tc>
          <w:tcPr>
            <w:tcW w:w="1383" w:type="dxa"/>
            <w:vAlign w:val="center"/>
          </w:tcPr>
          <w:p w14:paraId="656DFBBC" w14:textId="77777777" w:rsidR="002F4A30" w:rsidRPr="002F4A30" w:rsidRDefault="002F4A30" w:rsidP="002F4A30">
            <w:pPr>
              <w:jc w:val="right"/>
            </w:pPr>
            <w:r w:rsidRPr="002F4A30">
              <w:t>732</w:t>
            </w:r>
          </w:p>
        </w:tc>
        <w:tc>
          <w:tcPr>
            <w:tcW w:w="1383" w:type="dxa"/>
            <w:vAlign w:val="center"/>
          </w:tcPr>
          <w:p w14:paraId="475F568E" w14:textId="77777777" w:rsidR="002F4A30" w:rsidRPr="002F4A30" w:rsidRDefault="002F4A30" w:rsidP="002F4A30">
            <w:pPr>
              <w:jc w:val="right"/>
            </w:pPr>
            <w:r w:rsidRPr="002F4A30">
              <w:t>431</w:t>
            </w:r>
          </w:p>
        </w:tc>
        <w:tc>
          <w:tcPr>
            <w:tcW w:w="1383" w:type="dxa"/>
            <w:vAlign w:val="center"/>
          </w:tcPr>
          <w:p w14:paraId="2F8857B5" w14:textId="77777777" w:rsidR="002F4A30" w:rsidRPr="002F4A30" w:rsidRDefault="002F4A30" w:rsidP="002F4A30">
            <w:pPr>
              <w:jc w:val="right"/>
            </w:pPr>
            <w:r w:rsidRPr="002F4A30">
              <w:t>597</w:t>
            </w:r>
          </w:p>
        </w:tc>
      </w:tr>
      <w:tr w:rsidR="002F4A30" w:rsidRPr="002F4A30" w14:paraId="6420948F" w14:textId="77777777" w:rsidTr="002F4A30">
        <w:trPr>
          <w:jc w:val="center"/>
        </w:trPr>
        <w:tc>
          <w:tcPr>
            <w:tcW w:w="1382" w:type="dxa"/>
            <w:vAlign w:val="center"/>
          </w:tcPr>
          <w:p w14:paraId="3D86FBD8" w14:textId="77777777" w:rsidR="002F4A30" w:rsidRPr="002F4A30" w:rsidRDefault="002F4A30" w:rsidP="002F4A30">
            <w:pPr>
              <w:jc w:val="right"/>
            </w:pPr>
            <w:r w:rsidRPr="002F4A30">
              <w:t>0.13</w:t>
            </w:r>
          </w:p>
        </w:tc>
        <w:tc>
          <w:tcPr>
            <w:tcW w:w="1383" w:type="dxa"/>
            <w:vAlign w:val="center"/>
          </w:tcPr>
          <w:p w14:paraId="7E786AAD" w14:textId="77777777" w:rsidR="002F4A30" w:rsidRPr="002F4A30" w:rsidRDefault="002F4A30" w:rsidP="002F4A30">
            <w:pPr>
              <w:jc w:val="right"/>
            </w:pPr>
            <w:r w:rsidRPr="002F4A30">
              <w:t>467</w:t>
            </w:r>
          </w:p>
        </w:tc>
        <w:tc>
          <w:tcPr>
            <w:tcW w:w="1383" w:type="dxa"/>
            <w:vAlign w:val="center"/>
          </w:tcPr>
          <w:p w14:paraId="6CA16D8D" w14:textId="77777777" w:rsidR="002F4A30" w:rsidRPr="002F4A30" w:rsidRDefault="002F4A30" w:rsidP="002F4A30">
            <w:pPr>
              <w:jc w:val="right"/>
            </w:pPr>
            <w:r w:rsidRPr="002F4A30">
              <w:t>624</w:t>
            </w:r>
          </w:p>
        </w:tc>
        <w:tc>
          <w:tcPr>
            <w:tcW w:w="1383" w:type="dxa"/>
            <w:vAlign w:val="center"/>
          </w:tcPr>
          <w:p w14:paraId="07F49A0F" w14:textId="77777777" w:rsidR="002F4A30" w:rsidRPr="002F4A30" w:rsidRDefault="002F4A30" w:rsidP="002F4A30">
            <w:pPr>
              <w:jc w:val="right"/>
            </w:pPr>
            <w:r w:rsidRPr="002F4A30">
              <w:t>368</w:t>
            </w:r>
          </w:p>
        </w:tc>
        <w:tc>
          <w:tcPr>
            <w:tcW w:w="1383" w:type="dxa"/>
            <w:vAlign w:val="center"/>
          </w:tcPr>
          <w:p w14:paraId="4DC6F136" w14:textId="77777777" w:rsidR="002F4A30" w:rsidRPr="002F4A30" w:rsidRDefault="002F4A30" w:rsidP="002F4A30">
            <w:pPr>
              <w:jc w:val="right"/>
            </w:pPr>
            <w:r w:rsidRPr="002F4A30">
              <w:t>509</w:t>
            </w:r>
          </w:p>
        </w:tc>
      </w:tr>
      <w:tr w:rsidR="002F4A30" w:rsidRPr="002F4A30" w14:paraId="0E30EC53" w14:textId="77777777" w:rsidTr="002F4A30">
        <w:trPr>
          <w:jc w:val="center"/>
        </w:trPr>
        <w:tc>
          <w:tcPr>
            <w:tcW w:w="1382" w:type="dxa"/>
            <w:vAlign w:val="center"/>
          </w:tcPr>
          <w:p w14:paraId="26233D7C" w14:textId="77777777" w:rsidR="002F4A30" w:rsidRPr="002F4A30" w:rsidRDefault="002F4A30" w:rsidP="002F4A30">
            <w:pPr>
              <w:jc w:val="right"/>
            </w:pPr>
            <w:r w:rsidRPr="002F4A30">
              <w:t>0.14</w:t>
            </w:r>
          </w:p>
        </w:tc>
        <w:tc>
          <w:tcPr>
            <w:tcW w:w="1383" w:type="dxa"/>
            <w:vAlign w:val="center"/>
          </w:tcPr>
          <w:p w14:paraId="30FA87B4" w14:textId="77777777" w:rsidR="002F4A30" w:rsidRPr="002F4A30" w:rsidRDefault="002F4A30" w:rsidP="002F4A30">
            <w:pPr>
              <w:jc w:val="right"/>
            </w:pPr>
            <w:r w:rsidRPr="002F4A30">
              <w:t>403</w:t>
            </w:r>
          </w:p>
        </w:tc>
        <w:tc>
          <w:tcPr>
            <w:tcW w:w="1383" w:type="dxa"/>
            <w:vAlign w:val="center"/>
          </w:tcPr>
          <w:p w14:paraId="1634CD13" w14:textId="77777777" w:rsidR="002F4A30" w:rsidRPr="002F4A30" w:rsidRDefault="002F4A30" w:rsidP="002F4A30">
            <w:pPr>
              <w:jc w:val="right"/>
            </w:pPr>
            <w:r w:rsidRPr="002F4A30">
              <w:t>539</w:t>
            </w:r>
          </w:p>
        </w:tc>
        <w:tc>
          <w:tcPr>
            <w:tcW w:w="1383" w:type="dxa"/>
            <w:vAlign w:val="center"/>
          </w:tcPr>
          <w:p w14:paraId="02AC0CBA" w14:textId="77777777" w:rsidR="002F4A30" w:rsidRPr="002F4A30" w:rsidRDefault="002F4A30" w:rsidP="002F4A30">
            <w:pPr>
              <w:jc w:val="right"/>
            </w:pPr>
            <w:r w:rsidRPr="002F4A30">
              <w:t>317</w:t>
            </w:r>
          </w:p>
        </w:tc>
        <w:tc>
          <w:tcPr>
            <w:tcW w:w="1383" w:type="dxa"/>
            <w:vAlign w:val="center"/>
          </w:tcPr>
          <w:p w14:paraId="1D70DF3D" w14:textId="77777777" w:rsidR="002F4A30" w:rsidRPr="002F4A30" w:rsidRDefault="002F4A30" w:rsidP="002F4A30">
            <w:pPr>
              <w:jc w:val="right"/>
            </w:pPr>
            <w:r w:rsidRPr="002F4A30">
              <w:t>439</w:t>
            </w:r>
          </w:p>
        </w:tc>
      </w:tr>
      <w:tr w:rsidR="002F4A30" w:rsidRPr="002F4A30" w14:paraId="5040430C" w14:textId="77777777" w:rsidTr="002F4A30">
        <w:trPr>
          <w:jc w:val="center"/>
        </w:trPr>
        <w:tc>
          <w:tcPr>
            <w:tcW w:w="1382" w:type="dxa"/>
            <w:vAlign w:val="center"/>
          </w:tcPr>
          <w:p w14:paraId="0693A45A" w14:textId="77777777" w:rsidR="002F4A30" w:rsidRPr="002F4A30" w:rsidRDefault="002F4A30" w:rsidP="002F4A30">
            <w:pPr>
              <w:jc w:val="right"/>
            </w:pPr>
            <w:r w:rsidRPr="002F4A30">
              <w:t>0.15</w:t>
            </w:r>
          </w:p>
        </w:tc>
        <w:tc>
          <w:tcPr>
            <w:tcW w:w="1383" w:type="dxa"/>
            <w:vAlign w:val="center"/>
          </w:tcPr>
          <w:p w14:paraId="6914C511" w14:textId="77777777" w:rsidR="002F4A30" w:rsidRPr="002F4A30" w:rsidRDefault="002F4A30" w:rsidP="002F4A30">
            <w:pPr>
              <w:jc w:val="right"/>
            </w:pPr>
            <w:r w:rsidRPr="002F4A30">
              <w:t>351</w:t>
            </w:r>
          </w:p>
        </w:tc>
        <w:tc>
          <w:tcPr>
            <w:tcW w:w="1383" w:type="dxa"/>
            <w:vAlign w:val="center"/>
          </w:tcPr>
          <w:p w14:paraId="5CD91C1A" w14:textId="77777777" w:rsidR="002F4A30" w:rsidRPr="002F4A30" w:rsidRDefault="002F4A30" w:rsidP="002F4A30">
            <w:pPr>
              <w:jc w:val="right"/>
            </w:pPr>
            <w:r w:rsidRPr="002F4A30">
              <w:t>469</w:t>
            </w:r>
          </w:p>
        </w:tc>
        <w:tc>
          <w:tcPr>
            <w:tcW w:w="1383" w:type="dxa"/>
            <w:vAlign w:val="center"/>
          </w:tcPr>
          <w:p w14:paraId="1018061D" w14:textId="77777777" w:rsidR="002F4A30" w:rsidRPr="002F4A30" w:rsidRDefault="002F4A30" w:rsidP="002F4A30">
            <w:pPr>
              <w:jc w:val="right"/>
            </w:pPr>
            <w:r w:rsidRPr="002F4A30">
              <w:t>277</w:t>
            </w:r>
          </w:p>
        </w:tc>
        <w:tc>
          <w:tcPr>
            <w:tcW w:w="1383" w:type="dxa"/>
            <w:vAlign w:val="center"/>
          </w:tcPr>
          <w:p w14:paraId="04AF32E6" w14:textId="77777777" w:rsidR="002F4A30" w:rsidRPr="002F4A30" w:rsidRDefault="002F4A30" w:rsidP="002F4A30">
            <w:pPr>
              <w:jc w:val="right"/>
            </w:pPr>
            <w:r w:rsidRPr="002F4A30">
              <w:t>382</w:t>
            </w:r>
          </w:p>
        </w:tc>
      </w:tr>
      <w:tr w:rsidR="002F4A30" w:rsidRPr="002F4A30" w14:paraId="36C28185" w14:textId="77777777" w:rsidTr="002F4A30">
        <w:trPr>
          <w:jc w:val="center"/>
        </w:trPr>
        <w:tc>
          <w:tcPr>
            <w:tcW w:w="1382" w:type="dxa"/>
            <w:vAlign w:val="center"/>
          </w:tcPr>
          <w:p w14:paraId="0E12F266" w14:textId="77777777" w:rsidR="002F4A30" w:rsidRPr="002F4A30" w:rsidRDefault="002F4A30" w:rsidP="002F4A30">
            <w:pPr>
              <w:jc w:val="right"/>
            </w:pPr>
            <w:r w:rsidRPr="002F4A30">
              <w:t>0.16</w:t>
            </w:r>
          </w:p>
        </w:tc>
        <w:tc>
          <w:tcPr>
            <w:tcW w:w="1383" w:type="dxa"/>
            <w:vAlign w:val="center"/>
          </w:tcPr>
          <w:p w14:paraId="07E9F419" w14:textId="77777777" w:rsidR="002F4A30" w:rsidRPr="002F4A30" w:rsidRDefault="002F4A30" w:rsidP="002F4A30">
            <w:pPr>
              <w:jc w:val="right"/>
            </w:pPr>
            <w:r w:rsidRPr="002F4A30">
              <w:t>309</w:t>
            </w:r>
          </w:p>
        </w:tc>
        <w:tc>
          <w:tcPr>
            <w:tcW w:w="1383" w:type="dxa"/>
            <w:vAlign w:val="center"/>
          </w:tcPr>
          <w:p w14:paraId="354609AC" w14:textId="77777777" w:rsidR="002F4A30" w:rsidRPr="002F4A30" w:rsidRDefault="002F4A30" w:rsidP="002F4A30">
            <w:pPr>
              <w:jc w:val="right"/>
            </w:pPr>
            <w:r w:rsidRPr="002F4A30">
              <w:t>413</w:t>
            </w:r>
          </w:p>
        </w:tc>
        <w:tc>
          <w:tcPr>
            <w:tcW w:w="1383" w:type="dxa"/>
            <w:vAlign w:val="center"/>
          </w:tcPr>
          <w:p w14:paraId="5AEDD3DD" w14:textId="77777777" w:rsidR="002F4A30" w:rsidRPr="002F4A30" w:rsidRDefault="002F4A30" w:rsidP="002F4A30">
            <w:pPr>
              <w:jc w:val="right"/>
            </w:pPr>
            <w:r w:rsidRPr="002F4A30">
              <w:t>243</w:t>
            </w:r>
          </w:p>
        </w:tc>
        <w:tc>
          <w:tcPr>
            <w:tcW w:w="1383" w:type="dxa"/>
            <w:vAlign w:val="center"/>
          </w:tcPr>
          <w:p w14:paraId="70E5B0F4" w14:textId="77777777" w:rsidR="002F4A30" w:rsidRPr="002F4A30" w:rsidRDefault="002F4A30" w:rsidP="002F4A30">
            <w:pPr>
              <w:jc w:val="right"/>
            </w:pPr>
            <w:r w:rsidRPr="002F4A30">
              <w:t>336</w:t>
            </w:r>
          </w:p>
        </w:tc>
      </w:tr>
      <w:tr w:rsidR="002F4A30" w:rsidRPr="002F4A30" w14:paraId="05347B70" w14:textId="77777777" w:rsidTr="002F4A30">
        <w:trPr>
          <w:jc w:val="center"/>
        </w:trPr>
        <w:tc>
          <w:tcPr>
            <w:tcW w:w="1382" w:type="dxa"/>
            <w:vAlign w:val="center"/>
          </w:tcPr>
          <w:p w14:paraId="274CE77C" w14:textId="77777777" w:rsidR="002F4A30" w:rsidRPr="002F4A30" w:rsidRDefault="002F4A30" w:rsidP="002F4A30">
            <w:pPr>
              <w:jc w:val="right"/>
            </w:pPr>
            <w:r w:rsidRPr="002F4A30">
              <w:t>0.17</w:t>
            </w:r>
          </w:p>
        </w:tc>
        <w:tc>
          <w:tcPr>
            <w:tcW w:w="1383" w:type="dxa"/>
            <w:vAlign w:val="center"/>
          </w:tcPr>
          <w:p w14:paraId="4C5951A5" w14:textId="77777777" w:rsidR="002F4A30" w:rsidRPr="002F4A30" w:rsidRDefault="002F4A30" w:rsidP="002F4A30">
            <w:pPr>
              <w:jc w:val="right"/>
            </w:pPr>
            <w:r w:rsidRPr="002F4A30">
              <w:t>274</w:t>
            </w:r>
          </w:p>
        </w:tc>
        <w:tc>
          <w:tcPr>
            <w:tcW w:w="1383" w:type="dxa"/>
            <w:vAlign w:val="center"/>
          </w:tcPr>
          <w:p w14:paraId="199DF95D" w14:textId="77777777" w:rsidR="002F4A30" w:rsidRPr="002F4A30" w:rsidRDefault="002F4A30" w:rsidP="002F4A30">
            <w:pPr>
              <w:jc w:val="right"/>
            </w:pPr>
            <w:r w:rsidRPr="002F4A30">
              <w:t>366</w:t>
            </w:r>
          </w:p>
        </w:tc>
        <w:tc>
          <w:tcPr>
            <w:tcW w:w="1383" w:type="dxa"/>
            <w:vAlign w:val="center"/>
          </w:tcPr>
          <w:p w14:paraId="5C743721" w14:textId="77777777" w:rsidR="002F4A30" w:rsidRPr="002F4A30" w:rsidRDefault="002F4A30" w:rsidP="002F4A30">
            <w:pPr>
              <w:jc w:val="right"/>
            </w:pPr>
            <w:r w:rsidRPr="002F4A30">
              <w:t>216</w:t>
            </w:r>
          </w:p>
        </w:tc>
        <w:tc>
          <w:tcPr>
            <w:tcW w:w="1383" w:type="dxa"/>
            <w:vAlign w:val="center"/>
          </w:tcPr>
          <w:p w14:paraId="7173DEBA" w14:textId="77777777" w:rsidR="002F4A30" w:rsidRPr="002F4A30" w:rsidRDefault="002F4A30" w:rsidP="002F4A30">
            <w:pPr>
              <w:jc w:val="right"/>
            </w:pPr>
            <w:r w:rsidRPr="002F4A30">
              <w:t>298</w:t>
            </w:r>
          </w:p>
        </w:tc>
      </w:tr>
      <w:tr w:rsidR="002F4A30" w:rsidRPr="002F4A30" w14:paraId="1D7519B2" w14:textId="77777777" w:rsidTr="002F4A30">
        <w:trPr>
          <w:jc w:val="center"/>
        </w:trPr>
        <w:tc>
          <w:tcPr>
            <w:tcW w:w="1382" w:type="dxa"/>
            <w:vAlign w:val="center"/>
          </w:tcPr>
          <w:p w14:paraId="6D9C8E4B" w14:textId="77777777" w:rsidR="002F4A30" w:rsidRPr="002F4A30" w:rsidRDefault="002F4A30" w:rsidP="002F4A30">
            <w:pPr>
              <w:jc w:val="right"/>
            </w:pPr>
            <w:r w:rsidRPr="002F4A30">
              <w:t>0.18</w:t>
            </w:r>
          </w:p>
        </w:tc>
        <w:tc>
          <w:tcPr>
            <w:tcW w:w="1383" w:type="dxa"/>
            <w:vAlign w:val="center"/>
          </w:tcPr>
          <w:p w14:paraId="2A0BB661" w14:textId="77777777" w:rsidR="002F4A30" w:rsidRPr="002F4A30" w:rsidRDefault="002F4A30" w:rsidP="002F4A30">
            <w:pPr>
              <w:jc w:val="right"/>
            </w:pPr>
            <w:r w:rsidRPr="002F4A30">
              <w:t>245</w:t>
            </w:r>
          </w:p>
        </w:tc>
        <w:tc>
          <w:tcPr>
            <w:tcW w:w="1383" w:type="dxa"/>
            <w:vAlign w:val="center"/>
          </w:tcPr>
          <w:p w14:paraId="1E6066B4" w14:textId="77777777" w:rsidR="002F4A30" w:rsidRPr="002F4A30" w:rsidRDefault="002F4A30" w:rsidP="002F4A30">
            <w:pPr>
              <w:jc w:val="right"/>
            </w:pPr>
            <w:r w:rsidRPr="002F4A30">
              <w:t>327</w:t>
            </w:r>
          </w:p>
        </w:tc>
        <w:tc>
          <w:tcPr>
            <w:tcW w:w="1383" w:type="dxa"/>
            <w:vAlign w:val="center"/>
          </w:tcPr>
          <w:p w14:paraId="7350DB75" w14:textId="77777777" w:rsidR="002F4A30" w:rsidRPr="002F4A30" w:rsidRDefault="002F4A30" w:rsidP="002F4A30">
            <w:pPr>
              <w:jc w:val="right"/>
            </w:pPr>
            <w:r w:rsidRPr="002F4A30">
              <w:t>193</w:t>
            </w:r>
          </w:p>
        </w:tc>
        <w:tc>
          <w:tcPr>
            <w:tcW w:w="1383" w:type="dxa"/>
            <w:vAlign w:val="center"/>
          </w:tcPr>
          <w:p w14:paraId="00001011" w14:textId="77777777" w:rsidR="002F4A30" w:rsidRPr="002F4A30" w:rsidRDefault="002F4A30" w:rsidP="002F4A30">
            <w:pPr>
              <w:jc w:val="right"/>
            </w:pPr>
            <w:r w:rsidRPr="002F4A30">
              <w:t>266</w:t>
            </w:r>
          </w:p>
        </w:tc>
      </w:tr>
      <w:tr w:rsidR="002F4A30" w:rsidRPr="002F4A30" w14:paraId="4A939996" w14:textId="77777777" w:rsidTr="002F4A30">
        <w:trPr>
          <w:jc w:val="center"/>
        </w:trPr>
        <w:tc>
          <w:tcPr>
            <w:tcW w:w="1382" w:type="dxa"/>
            <w:vAlign w:val="center"/>
          </w:tcPr>
          <w:p w14:paraId="0CC09D22" w14:textId="77777777" w:rsidR="002F4A30" w:rsidRPr="002F4A30" w:rsidRDefault="002F4A30" w:rsidP="002F4A30">
            <w:pPr>
              <w:jc w:val="right"/>
            </w:pPr>
            <w:r w:rsidRPr="002F4A30">
              <w:t>0.19</w:t>
            </w:r>
          </w:p>
        </w:tc>
        <w:tc>
          <w:tcPr>
            <w:tcW w:w="1383" w:type="dxa"/>
            <w:vAlign w:val="center"/>
          </w:tcPr>
          <w:p w14:paraId="5458E53C" w14:textId="77777777" w:rsidR="002F4A30" w:rsidRPr="002F4A30" w:rsidRDefault="002F4A30" w:rsidP="002F4A30">
            <w:pPr>
              <w:jc w:val="right"/>
            </w:pPr>
            <w:r w:rsidRPr="002F4A30">
              <w:t>220</w:t>
            </w:r>
          </w:p>
        </w:tc>
        <w:tc>
          <w:tcPr>
            <w:tcW w:w="1383" w:type="dxa"/>
            <w:vAlign w:val="center"/>
          </w:tcPr>
          <w:p w14:paraId="715F1E5D" w14:textId="77777777" w:rsidR="002F4A30" w:rsidRPr="002F4A30" w:rsidRDefault="002F4A30" w:rsidP="002F4A30">
            <w:pPr>
              <w:jc w:val="right"/>
            </w:pPr>
            <w:r w:rsidRPr="002F4A30">
              <w:t>293</w:t>
            </w:r>
          </w:p>
        </w:tc>
        <w:tc>
          <w:tcPr>
            <w:tcW w:w="1383" w:type="dxa"/>
            <w:vAlign w:val="center"/>
          </w:tcPr>
          <w:p w14:paraId="691CC161" w14:textId="77777777" w:rsidR="002F4A30" w:rsidRPr="002F4A30" w:rsidRDefault="002F4A30" w:rsidP="002F4A30">
            <w:pPr>
              <w:jc w:val="right"/>
            </w:pPr>
            <w:r w:rsidRPr="002F4A30">
              <w:t>173</w:t>
            </w:r>
          </w:p>
        </w:tc>
        <w:tc>
          <w:tcPr>
            <w:tcW w:w="1383" w:type="dxa"/>
            <w:vAlign w:val="center"/>
          </w:tcPr>
          <w:p w14:paraId="0F33A026" w14:textId="77777777" w:rsidR="002F4A30" w:rsidRPr="002F4A30" w:rsidRDefault="002F4A30" w:rsidP="002F4A30">
            <w:pPr>
              <w:jc w:val="right"/>
            </w:pPr>
            <w:r w:rsidRPr="002F4A30">
              <w:t>239</w:t>
            </w:r>
          </w:p>
        </w:tc>
      </w:tr>
      <w:tr w:rsidR="002F4A30" w:rsidRPr="002F4A30" w14:paraId="1FC64259" w14:textId="77777777" w:rsidTr="002F4A30">
        <w:trPr>
          <w:jc w:val="center"/>
        </w:trPr>
        <w:tc>
          <w:tcPr>
            <w:tcW w:w="1382" w:type="dxa"/>
            <w:vAlign w:val="center"/>
          </w:tcPr>
          <w:p w14:paraId="625072C6" w14:textId="77777777" w:rsidR="002F4A30" w:rsidRPr="002F4A30" w:rsidRDefault="002F4A30" w:rsidP="002F4A30">
            <w:pPr>
              <w:jc w:val="right"/>
            </w:pPr>
            <w:r w:rsidRPr="002F4A30">
              <w:t>0.20</w:t>
            </w:r>
          </w:p>
        </w:tc>
        <w:tc>
          <w:tcPr>
            <w:tcW w:w="1383" w:type="dxa"/>
            <w:vAlign w:val="center"/>
          </w:tcPr>
          <w:p w14:paraId="434FFCF5" w14:textId="77777777" w:rsidR="002F4A30" w:rsidRPr="002F4A30" w:rsidRDefault="002F4A30" w:rsidP="002F4A30">
            <w:pPr>
              <w:jc w:val="right"/>
            </w:pPr>
            <w:r w:rsidRPr="002F4A30">
              <w:t>199</w:t>
            </w:r>
          </w:p>
        </w:tc>
        <w:tc>
          <w:tcPr>
            <w:tcW w:w="1383" w:type="dxa"/>
            <w:vAlign w:val="center"/>
          </w:tcPr>
          <w:p w14:paraId="6EA81379" w14:textId="77777777" w:rsidR="002F4A30" w:rsidRPr="002F4A30" w:rsidRDefault="002F4A30" w:rsidP="002F4A30">
            <w:pPr>
              <w:jc w:val="right"/>
            </w:pPr>
            <w:r w:rsidRPr="002F4A30">
              <w:t>265</w:t>
            </w:r>
          </w:p>
        </w:tc>
        <w:tc>
          <w:tcPr>
            <w:tcW w:w="1383" w:type="dxa"/>
            <w:vAlign w:val="center"/>
          </w:tcPr>
          <w:p w14:paraId="41000C4E" w14:textId="77777777" w:rsidR="002F4A30" w:rsidRPr="002F4A30" w:rsidRDefault="002F4A30" w:rsidP="002F4A30">
            <w:pPr>
              <w:jc w:val="right"/>
            </w:pPr>
            <w:r w:rsidRPr="002F4A30">
              <w:t>156</w:t>
            </w:r>
          </w:p>
        </w:tc>
        <w:tc>
          <w:tcPr>
            <w:tcW w:w="1383" w:type="dxa"/>
            <w:vAlign w:val="center"/>
          </w:tcPr>
          <w:p w14:paraId="39E4F636" w14:textId="77777777" w:rsidR="002F4A30" w:rsidRPr="002F4A30" w:rsidRDefault="002F4A30" w:rsidP="002F4A30">
            <w:pPr>
              <w:jc w:val="right"/>
            </w:pPr>
            <w:r w:rsidRPr="002F4A30">
              <w:t>216</w:t>
            </w:r>
          </w:p>
        </w:tc>
      </w:tr>
      <w:tr w:rsidR="002F4A30" w:rsidRPr="002F4A30" w14:paraId="4F857755" w14:textId="77777777" w:rsidTr="002F4A30">
        <w:trPr>
          <w:jc w:val="center"/>
        </w:trPr>
        <w:tc>
          <w:tcPr>
            <w:tcW w:w="1382" w:type="dxa"/>
            <w:vAlign w:val="center"/>
          </w:tcPr>
          <w:p w14:paraId="605AEDDF" w14:textId="77777777" w:rsidR="002F4A30" w:rsidRPr="002F4A30" w:rsidRDefault="002F4A30" w:rsidP="002F4A30">
            <w:pPr>
              <w:jc w:val="right"/>
            </w:pPr>
            <w:r w:rsidRPr="002F4A30">
              <w:t>0.21</w:t>
            </w:r>
          </w:p>
        </w:tc>
        <w:tc>
          <w:tcPr>
            <w:tcW w:w="1383" w:type="dxa"/>
            <w:vAlign w:val="center"/>
          </w:tcPr>
          <w:p w14:paraId="1B645D67" w14:textId="77777777" w:rsidR="002F4A30" w:rsidRPr="002F4A30" w:rsidRDefault="002F4A30" w:rsidP="002F4A30">
            <w:pPr>
              <w:jc w:val="right"/>
            </w:pPr>
            <w:r w:rsidRPr="002F4A30">
              <w:t>180</w:t>
            </w:r>
          </w:p>
        </w:tc>
        <w:tc>
          <w:tcPr>
            <w:tcW w:w="1383" w:type="dxa"/>
            <w:vAlign w:val="center"/>
          </w:tcPr>
          <w:p w14:paraId="746006A4" w14:textId="77777777" w:rsidR="002F4A30" w:rsidRPr="002F4A30" w:rsidRDefault="002F4A30" w:rsidP="002F4A30">
            <w:pPr>
              <w:jc w:val="right"/>
            </w:pPr>
            <w:r w:rsidRPr="002F4A30">
              <w:t>241</w:t>
            </w:r>
          </w:p>
        </w:tc>
        <w:tc>
          <w:tcPr>
            <w:tcW w:w="1383" w:type="dxa"/>
            <w:vAlign w:val="center"/>
          </w:tcPr>
          <w:p w14:paraId="22EBB3B2" w14:textId="77777777" w:rsidR="002F4A30" w:rsidRPr="002F4A30" w:rsidRDefault="002F4A30" w:rsidP="002F4A30">
            <w:pPr>
              <w:jc w:val="right"/>
            </w:pPr>
            <w:r w:rsidRPr="002F4A30">
              <w:t>142</w:t>
            </w:r>
          </w:p>
        </w:tc>
        <w:tc>
          <w:tcPr>
            <w:tcW w:w="1383" w:type="dxa"/>
            <w:vAlign w:val="center"/>
          </w:tcPr>
          <w:p w14:paraId="47597FB7" w14:textId="77777777" w:rsidR="002F4A30" w:rsidRPr="002F4A30" w:rsidRDefault="002F4A30" w:rsidP="002F4A30">
            <w:pPr>
              <w:jc w:val="right"/>
            </w:pPr>
            <w:r w:rsidRPr="002F4A30">
              <w:t>196</w:t>
            </w:r>
          </w:p>
        </w:tc>
      </w:tr>
      <w:tr w:rsidR="002F4A30" w:rsidRPr="002F4A30" w14:paraId="2E21BFF5" w14:textId="77777777" w:rsidTr="002F4A30">
        <w:trPr>
          <w:jc w:val="center"/>
        </w:trPr>
        <w:tc>
          <w:tcPr>
            <w:tcW w:w="1382" w:type="dxa"/>
            <w:vAlign w:val="center"/>
          </w:tcPr>
          <w:p w14:paraId="7FF321CF" w14:textId="77777777" w:rsidR="002F4A30" w:rsidRPr="002F4A30" w:rsidRDefault="002F4A30" w:rsidP="002F4A30">
            <w:pPr>
              <w:jc w:val="right"/>
            </w:pPr>
            <w:r w:rsidRPr="002F4A30">
              <w:t>0.22</w:t>
            </w:r>
          </w:p>
        </w:tc>
        <w:tc>
          <w:tcPr>
            <w:tcW w:w="1383" w:type="dxa"/>
            <w:vAlign w:val="center"/>
          </w:tcPr>
          <w:p w14:paraId="2D64F01F" w14:textId="77777777" w:rsidR="002F4A30" w:rsidRPr="002F4A30" w:rsidRDefault="002F4A30" w:rsidP="002F4A30">
            <w:pPr>
              <w:jc w:val="right"/>
            </w:pPr>
            <w:r w:rsidRPr="002F4A30">
              <w:t>165</w:t>
            </w:r>
          </w:p>
        </w:tc>
        <w:tc>
          <w:tcPr>
            <w:tcW w:w="1383" w:type="dxa"/>
            <w:vAlign w:val="center"/>
          </w:tcPr>
          <w:p w14:paraId="145C9AB9" w14:textId="77777777" w:rsidR="002F4A30" w:rsidRPr="002F4A30" w:rsidRDefault="002F4A30" w:rsidP="002F4A30">
            <w:pPr>
              <w:jc w:val="right"/>
            </w:pPr>
            <w:r w:rsidRPr="002F4A30">
              <w:t>220</w:t>
            </w:r>
          </w:p>
        </w:tc>
        <w:tc>
          <w:tcPr>
            <w:tcW w:w="1383" w:type="dxa"/>
            <w:vAlign w:val="center"/>
          </w:tcPr>
          <w:p w14:paraId="3FA86D4B" w14:textId="77777777" w:rsidR="002F4A30" w:rsidRPr="002F4A30" w:rsidRDefault="002F4A30" w:rsidP="002F4A30">
            <w:pPr>
              <w:jc w:val="right"/>
            </w:pPr>
            <w:r w:rsidRPr="002F4A30">
              <w:t>130</w:t>
            </w:r>
          </w:p>
        </w:tc>
        <w:tc>
          <w:tcPr>
            <w:tcW w:w="1383" w:type="dxa"/>
            <w:vAlign w:val="center"/>
          </w:tcPr>
          <w:p w14:paraId="3B75B807" w14:textId="77777777" w:rsidR="002F4A30" w:rsidRPr="002F4A30" w:rsidRDefault="002F4A30" w:rsidP="002F4A30">
            <w:pPr>
              <w:jc w:val="right"/>
            </w:pPr>
            <w:r w:rsidRPr="002F4A30">
              <w:t>179</w:t>
            </w:r>
          </w:p>
        </w:tc>
      </w:tr>
      <w:tr w:rsidR="002F4A30" w:rsidRPr="002F4A30" w14:paraId="1B0A8909" w14:textId="77777777" w:rsidTr="002F4A30">
        <w:trPr>
          <w:jc w:val="center"/>
        </w:trPr>
        <w:tc>
          <w:tcPr>
            <w:tcW w:w="1382" w:type="dxa"/>
            <w:vAlign w:val="center"/>
          </w:tcPr>
          <w:p w14:paraId="78C61185" w14:textId="77777777" w:rsidR="002F4A30" w:rsidRPr="002F4A30" w:rsidRDefault="002F4A30" w:rsidP="002F4A30">
            <w:pPr>
              <w:jc w:val="right"/>
            </w:pPr>
            <w:r w:rsidRPr="002F4A30">
              <w:t>0.23</w:t>
            </w:r>
          </w:p>
        </w:tc>
        <w:tc>
          <w:tcPr>
            <w:tcW w:w="1383" w:type="dxa"/>
            <w:vAlign w:val="center"/>
          </w:tcPr>
          <w:p w14:paraId="619B17C5" w14:textId="77777777" w:rsidR="002F4A30" w:rsidRPr="002F4A30" w:rsidRDefault="002F4A30" w:rsidP="002F4A30">
            <w:pPr>
              <w:jc w:val="right"/>
            </w:pPr>
            <w:r w:rsidRPr="002F4A30">
              <w:t>151</w:t>
            </w:r>
          </w:p>
        </w:tc>
        <w:tc>
          <w:tcPr>
            <w:tcW w:w="1383" w:type="dxa"/>
            <w:vAlign w:val="center"/>
          </w:tcPr>
          <w:p w14:paraId="15EBD588" w14:textId="77777777" w:rsidR="002F4A30" w:rsidRPr="002F4A30" w:rsidRDefault="002F4A30" w:rsidP="002F4A30">
            <w:pPr>
              <w:jc w:val="right"/>
            </w:pPr>
            <w:r w:rsidRPr="002F4A30">
              <w:t>201</w:t>
            </w:r>
          </w:p>
        </w:tc>
        <w:tc>
          <w:tcPr>
            <w:tcW w:w="1383" w:type="dxa"/>
            <w:vAlign w:val="center"/>
          </w:tcPr>
          <w:p w14:paraId="136B8AA4" w14:textId="77777777" w:rsidR="002F4A30" w:rsidRPr="002F4A30" w:rsidRDefault="002F4A30" w:rsidP="002F4A30">
            <w:pPr>
              <w:jc w:val="right"/>
            </w:pPr>
            <w:r w:rsidRPr="002F4A30">
              <w:t>119</w:t>
            </w:r>
          </w:p>
        </w:tc>
        <w:tc>
          <w:tcPr>
            <w:tcW w:w="1383" w:type="dxa"/>
            <w:vAlign w:val="center"/>
          </w:tcPr>
          <w:p w14:paraId="1FB26CF4" w14:textId="77777777" w:rsidR="002F4A30" w:rsidRPr="002F4A30" w:rsidRDefault="002F4A30" w:rsidP="002F4A30">
            <w:pPr>
              <w:jc w:val="right"/>
            </w:pPr>
            <w:r w:rsidRPr="002F4A30">
              <w:t>164</w:t>
            </w:r>
          </w:p>
        </w:tc>
      </w:tr>
      <w:tr w:rsidR="002F4A30" w:rsidRPr="002F4A30" w14:paraId="109F53B8" w14:textId="77777777" w:rsidTr="002F4A30">
        <w:trPr>
          <w:jc w:val="center"/>
        </w:trPr>
        <w:tc>
          <w:tcPr>
            <w:tcW w:w="1382" w:type="dxa"/>
            <w:vAlign w:val="center"/>
          </w:tcPr>
          <w:p w14:paraId="40C6836B" w14:textId="77777777" w:rsidR="002F4A30" w:rsidRPr="002F4A30" w:rsidRDefault="002F4A30" w:rsidP="002F4A30">
            <w:pPr>
              <w:jc w:val="right"/>
            </w:pPr>
            <w:r w:rsidRPr="002F4A30">
              <w:t>0.24</w:t>
            </w:r>
          </w:p>
        </w:tc>
        <w:tc>
          <w:tcPr>
            <w:tcW w:w="1383" w:type="dxa"/>
            <w:vAlign w:val="center"/>
          </w:tcPr>
          <w:p w14:paraId="1AAC7451" w14:textId="77777777" w:rsidR="002F4A30" w:rsidRPr="002F4A30" w:rsidRDefault="002F4A30" w:rsidP="002F4A30">
            <w:pPr>
              <w:jc w:val="right"/>
            </w:pPr>
            <w:r w:rsidRPr="002F4A30">
              <w:t>139</w:t>
            </w:r>
          </w:p>
        </w:tc>
        <w:tc>
          <w:tcPr>
            <w:tcW w:w="1383" w:type="dxa"/>
            <w:vAlign w:val="center"/>
          </w:tcPr>
          <w:p w14:paraId="64F71619" w14:textId="77777777" w:rsidR="002F4A30" w:rsidRPr="002F4A30" w:rsidRDefault="002F4A30" w:rsidP="002F4A30">
            <w:pPr>
              <w:jc w:val="right"/>
            </w:pPr>
            <w:r w:rsidRPr="002F4A30">
              <w:t>185</w:t>
            </w:r>
          </w:p>
        </w:tc>
        <w:tc>
          <w:tcPr>
            <w:tcW w:w="1383" w:type="dxa"/>
            <w:vAlign w:val="center"/>
          </w:tcPr>
          <w:p w14:paraId="7617B2A4" w14:textId="77777777" w:rsidR="002F4A30" w:rsidRPr="002F4A30" w:rsidRDefault="002F4A30" w:rsidP="002F4A30">
            <w:pPr>
              <w:jc w:val="right"/>
            </w:pPr>
            <w:r w:rsidRPr="002F4A30">
              <w:t>109</w:t>
            </w:r>
          </w:p>
        </w:tc>
        <w:tc>
          <w:tcPr>
            <w:tcW w:w="1383" w:type="dxa"/>
            <w:vAlign w:val="center"/>
          </w:tcPr>
          <w:p w14:paraId="062D3D8F" w14:textId="77777777" w:rsidR="002F4A30" w:rsidRPr="002F4A30" w:rsidRDefault="002F4A30" w:rsidP="002F4A30">
            <w:pPr>
              <w:jc w:val="right"/>
            </w:pPr>
            <w:r w:rsidRPr="002F4A30">
              <w:t>151</w:t>
            </w:r>
          </w:p>
        </w:tc>
      </w:tr>
      <w:tr w:rsidR="002F4A30" w:rsidRPr="002F4A30" w14:paraId="6610ADCF" w14:textId="77777777" w:rsidTr="002F4A30">
        <w:trPr>
          <w:jc w:val="center"/>
        </w:trPr>
        <w:tc>
          <w:tcPr>
            <w:tcW w:w="1382" w:type="dxa"/>
            <w:vAlign w:val="center"/>
          </w:tcPr>
          <w:p w14:paraId="0F46BFE7" w14:textId="77777777" w:rsidR="002F4A30" w:rsidRPr="002F4A30" w:rsidRDefault="002F4A30" w:rsidP="002F4A30">
            <w:pPr>
              <w:jc w:val="right"/>
            </w:pPr>
            <w:r w:rsidRPr="002F4A30">
              <w:t>0.25</w:t>
            </w:r>
          </w:p>
        </w:tc>
        <w:tc>
          <w:tcPr>
            <w:tcW w:w="1383" w:type="dxa"/>
            <w:vAlign w:val="center"/>
          </w:tcPr>
          <w:p w14:paraId="283CB0E0" w14:textId="77777777" w:rsidR="002F4A30" w:rsidRPr="002F4A30" w:rsidRDefault="002F4A30" w:rsidP="002F4A30">
            <w:pPr>
              <w:jc w:val="right"/>
            </w:pPr>
            <w:r w:rsidRPr="002F4A30">
              <w:t>128</w:t>
            </w:r>
          </w:p>
        </w:tc>
        <w:tc>
          <w:tcPr>
            <w:tcW w:w="1383" w:type="dxa"/>
            <w:vAlign w:val="center"/>
          </w:tcPr>
          <w:p w14:paraId="3B5A3E71" w14:textId="77777777" w:rsidR="002F4A30" w:rsidRPr="002F4A30" w:rsidRDefault="002F4A30" w:rsidP="002F4A30">
            <w:pPr>
              <w:jc w:val="right"/>
            </w:pPr>
            <w:r w:rsidRPr="002F4A30">
              <w:t>171</w:t>
            </w:r>
          </w:p>
        </w:tc>
        <w:tc>
          <w:tcPr>
            <w:tcW w:w="1383" w:type="dxa"/>
            <w:vAlign w:val="center"/>
          </w:tcPr>
          <w:p w14:paraId="101A5051" w14:textId="77777777" w:rsidR="002F4A30" w:rsidRPr="002F4A30" w:rsidRDefault="002F4A30" w:rsidP="002F4A30">
            <w:pPr>
              <w:jc w:val="right"/>
            </w:pPr>
            <w:r w:rsidRPr="002F4A30">
              <w:t>101</w:t>
            </w:r>
          </w:p>
        </w:tc>
        <w:tc>
          <w:tcPr>
            <w:tcW w:w="1383" w:type="dxa"/>
            <w:vAlign w:val="center"/>
          </w:tcPr>
          <w:p w14:paraId="5C87F00B" w14:textId="77777777" w:rsidR="002F4A30" w:rsidRPr="002F4A30" w:rsidRDefault="002F4A30" w:rsidP="002F4A30">
            <w:pPr>
              <w:jc w:val="right"/>
            </w:pPr>
            <w:r w:rsidRPr="002F4A30">
              <w:t>139</w:t>
            </w:r>
          </w:p>
        </w:tc>
      </w:tr>
      <w:tr w:rsidR="002F4A30" w:rsidRPr="002F4A30" w14:paraId="25ED46E9" w14:textId="77777777" w:rsidTr="002F4A30">
        <w:trPr>
          <w:jc w:val="center"/>
        </w:trPr>
        <w:tc>
          <w:tcPr>
            <w:tcW w:w="1382" w:type="dxa"/>
            <w:vAlign w:val="center"/>
          </w:tcPr>
          <w:p w14:paraId="07FC6EDA" w14:textId="77777777" w:rsidR="002F4A30" w:rsidRPr="002F4A30" w:rsidRDefault="002F4A30" w:rsidP="002F4A30">
            <w:pPr>
              <w:jc w:val="right"/>
            </w:pPr>
            <w:r w:rsidRPr="002F4A30">
              <w:t>0.26</w:t>
            </w:r>
          </w:p>
        </w:tc>
        <w:tc>
          <w:tcPr>
            <w:tcW w:w="1383" w:type="dxa"/>
            <w:vAlign w:val="center"/>
          </w:tcPr>
          <w:p w14:paraId="7A35654D" w14:textId="77777777" w:rsidR="002F4A30" w:rsidRPr="002F4A30" w:rsidRDefault="002F4A30" w:rsidP="002F4A30">
            <w:pPr>
              <w:jc w:val="right"/>
            </w:pPr>
            <w:r w:rsidRPr="002F4A30">
              <w:t>119</w:t>
            </w:r>
          </w:p>
        </w:tc>
        <w:tc>
          <w:tcPr>
            <w:tcW w:w="1383" w:type="dxa"/>
            <w:vAlign w:val="center"/>
          </w:tcPr>
          <w:p w14:paraId="6D7C3F72" w14:textId="77777777" w:rsidR="002F4A30" w:rsidRPr="002F4A30" w:rsidRDefault="002F4A30" w:rsidP="002F4A30">
            <w:pPr>
              <w:jc w:val="right"/>
            </w:pPr>
            <w:r w:rsidRPr="002F4A30">
              <w:t>158</w:t>
            </w:r>
          </w:p>
        </w:tc>
        <w:tc>
          <w:tcPr>
            <w:tcW w:w="1383" w:type="dxa"/>
            <w:vAlign w:val="center"/>
          </w:tcPr>
          <w:p w14:paraId="529AD7A6" w14:textId="77777777" w:rsidR="002F4A30" w:rsidRPr="002F4A30" w:rsidRDefault="002F4A30" w:rsidP="002F4A30">
            <w:pPr>
              <w:jc w:val="right"/>
            </w:pPr>
            <w:r w:rsidRPr="002F4A30">
              <w:t>93</w:t>
            </w:r>
          </w:p>
        </w:tc>
        <w:tc>
          <w:tcPr>
            <w:tcW w:w="1383" w:type="dxa"/>
            <w:vAlign w:val="center"/>
          </w:tcPr>
          <w:p w14:paraId="194FD00D" w14:textId="77777777" w:rsidR="002F4A30" w:rsidRPr="002F4A30" w:rsidRDefault="002F4A30" w:rsidP="002F4A30">
            <w:pPr>
              <w:jc w:val="right"/>
            </w:pPr>
            <w:r w:rsidRPr="002F4A30">
              <w:t>129</w:t>
            </w:r>
          </w:p>
        </w:tc>
      </w:tr>
      <w:tr w:rsidR="002F4A30" w:rsidRPr="002F4A30" w14:paraId="5149DE50" w14:textId="77777777" w:rsidTr="002F4A30">
        <w:trPr>
          <w:jc w:val="center"/>
        </w:trPr>
        <w:tc>
          <w:tcPr>
            <w:tcW w:w="1382" w:type="dxa"/>
            <w:vAlign w:val="center"/>
          </w:tcPr>
          <w:p w14:paraId="3C7AFF89" w14:textId="77777777" w:rsidR="002F4A30" w:rsidRPr="002F4A30" w:rsidRDefault="002F4A30" w:rsidP="002F4A30">
            <w:pPr>
              <w:jc w:val="right"/>
            </w:pPr>
            <w:r w:rsidRPr="002F4A30">
              <w:t>0.27</w:t>
            </w:r>
          </w:p>
        </w:tc>
        <w:tc>
          <w:tcPr>
            <w:tcW w:w="1383" w:type="dxa"/>
            <w:vAlign w:val="center"/>
          </w:tcPr>
          <w:p w14:paraId="55A9FFD0" w14:textId="77777777" w:rsidR="002F4A30" w:rsidRPr="002F4A30" w:rsidRDefault="002F4A30" w:rsidP="002F4A30">
            <w:pPr>
              <w:jc w:val="right"/>
            </w:pPr>
            <w:r w:rsidRPr="002F4A30">
              <w:t>110</w:t>
            </w:r>
          </w:p>
        </w:tc>
        <w:tc>
          <w:tcPr>
            <w:tcW w:w="1383" w:type="dxa"/>
            <w:vAlign w:val="center"/>
          </w:tcPr>
          <w:p w14:paraId="75C7AE9E" w14:textId="77777777" w:rsidR="002F4A30" w:rsidRPr="002F4A30" w:rsidRDefault="002F4A30" w:rsidP="002F4A30">
            <w:pPr>
              <w:jc w:val="right"/>
            </w:pPr>
            <w:r w:rsidRPr="002F4A30">
              <w:t>147</w:t>
            </w:r>
          </w:p>
        </w:tc>
        <w:tc>
          <w:tcPr>
            <w:tcW w:w="1383" w:type="dxa"/>
            <w:vAlign w:val="center"/>
          </w:tcPr>
          <w:p w14:paraId="0882DE5C" w14:textId="77777777" w:rsidR="002F4A30" w:rsidRPr="002F4A30" w:rsidRDefault="002F4A30" w:rsidP="002F4A30">
            <w:pPr>
              <w:jc w:val="right"/>
            </w:pPr>
            <w:r w:rsidRPr="002F4A30">
              <w:t>87</w:t>
            </w:r>
          </w:p>
        </w:tc>
        <w:tc>
          <w:tcPr>
            <w:tcW w:w="1383" w:type="dxa"/>
            <w:vAlign w:val="center"/>
          </w:tcPr>
          <w:p w14:paraId="1F9925BF" w14:textId="77777777" w:rsidR="002F4A30" w:rsidRPr="002F4A30" w:rsidRDefault="002F4A30" w:rsidP="002F4A30">
            <w:pPr>
              <w:jc w:val="right"/>
            </w:pPr>
            <w:r w:rsidRPr="002F4A30">
              <w:t>119</w:t>
            </w:r>
          </w:p>
        </w:tc>
      </w:tr>
      <w:tr w:rsidR="002F4A30" w:rsidRPr="002F4A30" w14:paraId="1C8EC343" w14:textId="77777777" w:rsidTr="002F4A30">
        <w:trPr>
          <w:jc w:val="center"/>
        </w:trPr>
        <w:tc>
          <w:tcPr>
            <w:tcW w:w="1382" w:type="dxa"/>
            <w:vAlign w:val="center"/>
          </w:tcPr>
          <w:p w14:paraId="205481CD" w14:textId="77777777" w:rsidR="002F4A30" w:rsidRPr="002F4A30" w:rsidRDefault="002F4A30" w:rsidP="002F4A30">
            <w:pPr>
              <w:jc w:val="right"/>
            </w:pPr>
            <w:r w:rsidRPr="002F4A30">
              <w:lastRenderedPageBreak/>
              <w:t>0.28</w:t>
            </w:r>
          </w:p>
        </w:tc>
        <w:tc>
          <w:tcPr>
            <w:tcW w:w="1383" w:type="dxa"/>
            <w:vAlign w:val="center"/>
          </w:tcPr>
          <w:p w14:paraId="65044E7E" w14:textId="77777777" w:rsidR="002F4A30" w:rsidRPr="002F4A30" w:rsidRDefault="002F4A30" w:rsidP="002F4A30">
            <w:pPr>
              <w:jc w:val="right"/>
            </w:pPr>
            <w:r w:rsidRPr="002F4A30">
              <w:t>103</w:t>
            </w:r>
          </w:p>
        </w:tc>
        <w:tc>
          <w:tcPr>
            <w:tcW w:w="1383" w:type="dxa"/>
            <w:vAlign w:val="center"/>
          </w:tcPr>
          <w:p w14:paraId="71441A60" w14:textId="77777777" w:rsidR="002F4A30" w:rsidRPr="002F4A30" w:rsidRDefault="002F4A30" w:rsidP="002F4A30">
            <w:pPr>
              <w:jc w:val="right"/>
            </w:pPr>
            <w:r w:rsidRPr="002F4A30">
              <w:t>136</w:t>
            </w:r>
          </w:p>
        </w:tc>
        <w:tc>
          <w:tcPr>
            <w:tcW w:w="1383" w:type="dxa"/>
            <w:vAlign w:val="center"/>
          </w:tcPr>
          <w:p w14:paraId="5CB4D693" w14:textId="77777777" w:rsidR="002F4A30" w:rsidRPr="002F4A30" w:rsidRDefault="002F4A30" w:rsidP="002F4A30">
            <w:pPr>
              <w:jc w:val="right"/>
            </w:pPr>
            <w:r w:rsidRPr="002F4A30">
              <w:t>81</w:t>
            </w:r>
          </w:p>
        </w:tc>
        <w:tc>
          <w:tcPr>
            <w:tcW w:w="1383" w:type="dxa"/>
            <w:vAlign w:val="center"/>
          </w:tcPr>
          <w:p w14:paraId="2098AF6E" w14:textId="77777777" w:rsidR="002F4A30" w:rsidRPr="002F4A30" w:rsidRDefault="002F4A30" w:rsidP="002F4A30">
            <w:pPr>
              <w:jc w:val="right"/>
            </w:pPr>
            <w:r w:rsidRPr="002F4A30">
              <w:t>111</w:t>
            </w:r>
          </w:p>
        </w:tc>
      </w:tr>
      <w:tr w:rsidR="002F4A30" w:rsidRPr="002F4A30" w14:paraId="21531EC0" w14:textId="77777777" w:rsidTr="002F4A30">
        <w:trPr>
          <w:jc w:val="center"/>
        </w:trPr>
        <w:tc>
          <w:tcPr>
            <w:tcW w:w="1382" w:type="dxa"/>
            <w:vAlign w:val="center"/>
          </w:tcPr>
          <w:p w14:paraId="260E739C" w14:textId="77777777" w:rsidR="002F4A30" w:rsidRPr="002F4A30" w:rsidRDefault="002F4A30" w:rsidP="002F4A30">
            <w:pPr>
              <w:jc w:val="right"/>
            </w:pPr>
            <w:r w:rsidRPr="002F4A30">
              <w:t>0.29</w:t>
            </w:r>
          </w:p>
        </w:tc>
        <w:tc>
          <w:tcPr>
            <w:tcW w:w="1383" w:type="dxa"/>
            <w:vAlign w:val="center"/>
          </w:tcPr>
          <w:p w14:paraId="1375FA05" w14:textId="77777777" w:rsidR="002F4A30" w:rsidRPr="002F4A30" w:rsidRDefault="002F4A30" w:rsidP="002F4A30">
            <w:pPr>
              <w:jc w:val="right"/>
            </w:pPr>
            <w:r w:rsidRPr="002F4A30">
              <w:t>96</w:t>
            </w:r>
          </w:p>
        </w:tc>
        <w:tc>
          <w:tcPr>
            <w:tcW w:w="1383" w:type="dxa"/>
            <w:vAlign w:val="center"/>
          </w:tcPr>
          <w:p w14:paraId="30055D32" w14:textId="77777777" w:rsidR="002F4A30" w:rsidRPr="002F4A30" w:rsidRDefault="002F4A30" w:rsidP="002F4A30">
            <w:pPr>
              <w:jc w:val="right"/>
            </w:pPr>
            <w:r w:rsidRPr="002F4A30">
              <w:t>127</w:t>
            </w:r>
          </w:p>
        </w:tc>
        <w:tc>
          <w:tcPr>
            <w:tcW w:w="1383" w:type="dxa"/>
            <w:vAlign w:val="center"/>
          </w:tcPr>
          <w:p w14:paraId="58D516A9" w14:textId="77777777" w:rsidR="002F4A30" w:rsidRPr="002F4A30" w:rsidRDefault="002F4A30" w:rsidP="002F4A30">
            <w:pPr>
              <w:jc w:val="right"/>
            </w:pPr>
            <w:r w:rsidRPr="002F4A30">
              <w:t>75</w:t>
            </w:r>
          </w:p>
        </w:tc>
        <w:tc>
          <w:tcPr>
            <w:tcW w:w="1383" w:type="dxa"/>
            <w:vAlign w:val="center"/>
          </w:tcPr>
          <w:p w14:paraId="01D346E3" w14:textId="77777777" w:rsidR="002F4A30" w:rsidRPr="002F4A30" w:rsidRDefault="002F4A30" w:rsidP="002F4A30">
            <w:pPr>
              <w:jc w:val="right"/>
            </w:pPr>
            <w:r w:rsidRPr="002F4A30">
              <w:t>104</w:t>
            </w:r>
          </w:p>
        </w:tc>
      </w:tr>
      <w:tr w:rsidR="002F4A30" w:rsidRPr="002F4A30" w14:paraId="7CB90CD5" w14:textId="77777777" w:rsidTr="002F4A30">
        <w:trPr>
          <w:jc w:val="center"/>
        </w:trPr>
        <w:tc>
          <w:tcPr>
            <w:tcW w:w="1382" w:type="dxa"/>
            <w:vAlign w:val="center"/>
          </w:tcPr>
          <w:p w14:paraId="0C87A599" w14:textId="77777777" w:rsidR="002F4A30" w:rsidRPr="002F4A30" w:rsidRDefault="002F4A30" w:rsidP="002F4A30">
            <w:pPr>
              <w:jc w:val="right"/>
            </w:pPr>
            <w:r w:rsidRPr="002F4A30">
              <w:t>0.30</w:t>
            </w:r>
          </w:p>
        </w:tc>
        <w:tc>
          <w:tcPr>
            <w:tcW w:w="1383" w:type="dxa"/>
            <w:vAlign w:val="center"/>
          </w:tcPr>
          <w:p w14:paraId="4AE8A623" w14:textId="77777777" w:rsidR="002F4A30" w:rsidRPr="002F4A30" w:rsidRDefault="002F4A30" w:rsidP="002F4A30">
            <w:pPr>
              <w:jc w:val="right"/>
            </w:pPr>
            <w:r w:rsidRPr="002F4A30">
              <w:t>90</w:t>
            </w:r>
          </w:p>
        </w:tc>
        <w:tc>
          <w:tcPr>
            <w:tcW w:w="1383" w:type="dxa"/>
            <w:vAlign w:val="center"/>
          </w:tcPr>
          <w:p w14:paraId="5A3A7876" w14:textId="77777777" w:rsidR="002F4A30" w:rsidRPr="002F4A30" w:rsidRDefault="002F4A30" w:rsidP="002F4A30">
            <w:pPr>
              <w:jc w:val="right"/>
            </w:pPr>
            <w:r w:rsidRPr="002F4A30">
              <w:t>119</w:t>
            </w:r>
          </w:p>
        </w:tc>
        <w:tc>
          <w:tcPr>
            <w:tcW w:w="1383" w:type="dxa"/>
            <w:vAlign w:val="center"/>
          </w:tcPr>
          <w:p w14:paraId="102C285A" w14:textId="77777777" w:rsidR="002F4A30" w:rsidRPr="002F4A30" w:rsidRDefault="002F4A30" w:rsidP="002F4A30">
            <w:pPr>
              <w:jc w:val="right"/>
            </w:pPr>
            <w:r w:rsidRPr="002F4A30">
              <w:t>71</w:t>
            </w:r>
          </w:p>
        </w:tc>
        <w:tc>
          <w:tcPr>
            <w:tcW w:w="1383" w:type="dxa"/>
            <w:vAlign w:val="center"/>
          </w:tcPr>
          <w:p w14:paraId="0914C43D" w14:textId="77777777" w:rsidR="002F4A30" w:rsidRPr="002F4A30" w:rsidRDefault="002F4A30" w:rsidP="002F4A30">
            <w:pPr>
              <w:jc w:val="right"/>
            </w:pPr>
            <w:r w:rsidRPr="002F4A30">
              <w:t>97</w:t>
            </w:r>
          </w:p>
        </w:tc>
      </w:tr>
      <w:tr w:rsidR="002F4A30" w:rsidRPr="002F4A30" w14:paraId="5DFCC35C" w14:textId="77777777" w:rsidTr="002F4A30">
        <w:trPr>
          <w:jc w:val="center"/>
        </w:trPr>
        <w:tc>
          <w:tcPr>
            <w:tcW w:w="1382" w:type="dxa"/>
            <w:vAlign w:val="center"/>
          </w:tcPr>
          <w:p w14:paraId="22B9A542" w14:textId="77777777" w:rsidR="002F4A30" w:rsidRPr="002F4A30" w:rsidRDefault="002F4A30" w:rsidP="002F4A30">
            <w:pPr>
              <w:jc w:val="right"/>
            </w:pPr>
            <w:r w:rsidRPr="002F4A30">
              <w:t>0.31</w:t>
            </w:r>
          </w:p>
        </w:tc>
        <w:tc>
          <w:tcPr>
            <w:tcW w:w="1383" w:type="dxa"/>
            <w:vAlign w:val="center"/>
          </w:tcPr>
          <w:p w14:paraId="470590C5" w14:textId="77777777" w:rsidR="002F4A30" w:rsidRPr="002F4A30" w:rsidRDefault="002F4A30" w:rsidP="002F4A30">
            <w:pPr>
              <w:jc w:val="right"/>
            </w:pPr>
            <w:r w:rsidRPr="002F4A30">
              <w:t>84</w:t>
            </w:r>
          </w:p>
        </w:tc>
        <w:tc>
          <w:tcPr>
            <w:tcW w:w="1383" w:type="dxa"/>
            <w:vAlign w:val="center"/>
          </w:tcPr>
          <w:p w14:paraId="3B8FAD75" w14:textId="77777777" w:rsidR="002F4A30" w:rsidRPr="002F4A30" w:rsidRDefault="002F4A30" w:rsidP="002F4A30">
            <w:pPr>
              <w:jc w:val="right"/>
            </w:pPr>
            <w:r w:rsidRPr="002F4A30">
              <w:t>112</w:t>
            </w:r>
          </w:p>
        </w:tc>
        <w:tc>
          <w:tcPr>
            <w:tcW w:w="1383" w:type="dxa"/>
            <w:vAlign w:val="center"/>
          </w:tcPr>
          <w:p w14:paraId="11FE3DD2" w14:textId="77777777" w:rsidR="002F4A30" w:rsidRPr="002F4A30" w:rsidRDefault="002F4A30" w:rsidP="002F4A30">
            <w:pPr>
              <w:jc w:val="right"/>
            </w:pPr>
            <w:r w:rsidRPr="002F4A30">
              <w:t>66</w:t>
            </w:r>
          </w:p>
        </w:tc>
        <w:tc>
          <w:tcPr>
            <w:tcW w:w="1383" w:type="dxa"/>
            <w:vAlign w:val="center"/>
          </w:tcPr>
          <w:p w14:paraId="61964C5F" w14:textId="77777777" w:rsidR="002F4A30" w:rsidRPr="002F4A30" w:rsidRDefault="002F4A30" w:rsidP="002F4A30">
            <w:pPr>
              <w:jc w:val="right"/>
            </w:pPr>
            <w:r w:rsidRPr="002F4A30">
              <w:t>91</w:t>
            </w:r>
          </w:p>
        </w:tc>
      </w:tr>
      <w:tr w:rsidR="002F4A30" w:rsidRPr="002F4A30" w14:paraId="309AEA56" w14:textId="77777777" w:rsidTr="002F4A30">
        <w:trPr>
          <w:jc w:val="center"/>
        </w:trPr>
        <w:tc>
          <w:tcPr>
            <w:tcW w:w="1382" w:type="dxa"/>
            <w:vAlign w:val="center"/>
          </w:tcPr>
          <w:p w14:paraId="4C7EECB8" w14:textId="77777777" w:rsidR="002F4A30" w:rsidRPr="002F4A30" w:rsidRDefault="002F4A30" w:rsidP="002F4A30">
            <w:pPr>
              <w:jc w:val="right"/>
            </w:pPr>
            <w:r w:rsidRPr="002F4A30">
              <w:t>0.32</w:t>
            </w:r>
          </w:p>
        </w:tc>
        <w:tc>
          <w:tcPr>
            <w:tcW w:w="1383" w:type="dxa"/>
            <w:vAlign w:val="center"/>
          </w:tcPr>
          <w:p w14:paraId="3C4C2563" w14:textId="77777777" w:rsidR="002F4A30" w:rsidRPr="002F4A30" w:rsidRDefault="002F4A30" w:rsidP="002F4A30">
            <w:pPr>
              <w:jc w:val="right"/>
            </w:pPr>
            <w:r w:rsidRPr="002F4A30">
              <w:t>79</w:t>
            </w:r>
          </w:p>
        </w:tc>
        <w:tc>
          <w:tcPr>
            <w:tcW w:w="1383" w:type="dxa"/>
            <w:vAlign w:val="center"/>
          </w:tcPr>
          <w:p w14:paraId="504318F0" w14:textId="77777777" w:rsidR="002F4A30" w:rsidRPr="002F4A30" w:rsidRDefault="002F4A30" w:rsidP="002F4A30">
            <w:pPr>
              <w:jc w:val="right"/>
            </w:pPr>
            <w:r w:rsidRPr="002F4A30">
              <w:t>105</w:t>
            </w:r>
          </w:p>
        </w:tc>
        <w:tc>
          <w:tcPr>
            <w:tcW w:w="1383" w:type="dxa"/>
            <w:vAlign w:val="center"/>
          </w:tcPr>
          <w:p w14:paraId="39207E16" w14:textId="77777777" w:rsidR="002F4A30" w:rsidRPr="002F4A30" w:rsidRDefault="002F4A30" w:rsidP="002F4A30">
            <w:pPr>
              <w:jc w:val="right"/>
            </w:pPr>
            <w:r w:rsidRPr="002F4A30">
              <w:t>62</w:t>
            </w:r>
          </w:p>
        </w:tc>
        <w:tc>
          <w:tcPr>
            <w:tcW w:w="1383" w:type="dxa"/>
            <w:vAlign w:val="center"/>
          </w:tcPr>
          <w:p w14:paraId="2E91F619" w14:textId="77777777" w:rsidR="002F4A30" w:rsidRPr="002F4A30" w:rsidRDefault="002F4A30" w:rsidP="002F4A30">
            <w:pPr>
              <w:jc w:val="right"/>
            </w:pPr>
            <w:r w:rsidRPr="002F4A30">
              <w:t>86</w:t>
            </w:r>
          </w:p>
        </w:tc>
      </w:tr>
      <w:tr w:rsidR="002F4A30" w:rsidRPr="002F4A30" w14:paraId="288FC7B0" w14:textId="77777777" w:rsidTr="002F4A30">
        <w:trPr>
          <w:jc w:val="center"/>
        </w:trPr>
        <w:tc>
          <w:tcPr>
            <w:tcW w:w="1382" w:type="dxa"/>
            <w:vAlign w:val="center"/>
          </w:tcPr>
          <w:p w14:paraId="5FAB2A8A" w14:textId="77777777" w:rsidR="002F4A30" w:rsidRPr="002F4A30" w:rsidRDefault="002F4A30" w:rsidP="002F4A30">
            <w:pPr>
              <w:jc w:val="right"/>
            </w:pPr>
            <w:r w:rsidRPr="002F4A30">
              <w:t>0.33</w:t>
            </w:r>
          </w:p>
        </w:tc>
        <w:tc>
          <w:tcPr>
            <w:tcW w:w="1383" w:type="dxa"/>
            <w:vAlign w:val="center"/>
          </w:tcPr>
          <w:p w14:paraId="448BCC25" w14:textId="77777777" w:rsidR="002F4A30" w:rsidRPr="002F4A30" w:rsidRDefault="002F4A30" w:rsidP="002F4A30">
            <w:pPr>
              <w:jc w:val="right"/>
            </w:pPr>
            <w:r w:rsidRPr="002F4A30">
              <w:t>75</w:t>
            </w:r>
          </w:p>
        </w:tc>
        <w:tc>
          <w:tcPr>
            <w:tcW w:w="1383" w:type="dxa"/>
            <w:vAlign w:val="center"/>
          </w:tcPr>
          <w:p w14:paraId="42238361" w14:textId="77777777" w:rsidR="002F4A30" w:rsidRPr="002F4A30" w:rsidRDefault="002F4A30" w:rsidP="002F4A30">
            <w:pPr>
              <w:jc w:val="right"/>
            </w:pPr>
            <w:r w:rsidRPr="002F4A30">
              <w:t>99</w:t>
            </w:r>
          </w:p>
        </w:tc>
        <w:tc>
          <w:tcPr>
            <w:tcW w:w="1383" w:type="dxa"/>
            <w:vAlign w:val="center"/>
          </w:tcPr>
          <w:p w14:paraId="6773F534" w14:textId="77777777" w:rsidR="002F4A30" w:rsidRPr="002F4A30" w:rsidRDefault="002F4A30" w:rsidP="002F4A30">
            <w:pPr>
              <w:jc w:val="right"/>
            </w:pPr>
            <w:r w:rsidRPr="002F4A30">
              <w:t>59</w:t>
            </w:r>
          </w:p>
        </w:tc>
        <w:tc>
          <w:tcPr>
            <w:tcW w:w="1383" w:type="dxa"/>
            <w:vAlign w:val="center"/>
          </w:tcPr>
          <w:p w14:paraId="6692CB57" w14:textId="77777777" w:rsidR="002F4A30" w:rsidRPr="002F4A30" w:rsidRDefault="002F4A30" w:rsidP="002F4A30">
            <w:pPr>
              <w:jc w:val="right"/>
            </w:pPr>
            <w:r w:rsidRPr="002F4A30">
              <w:t>81</w:t>
            </w:r>
          </w:p>
        </w:tc>
      </w:tr>
      <w:tr w:rsidR="002F4A30" w:rsidRPr="002F4A30" w14:paraId="3548658A" w14:textId="77777777" w:rsidTr="002F4A30">
        <w:trPr>
          <w:jc w:val="center"/>
        </w:trPr>
        <w:tc>
          <w:tcPr>
            <w:tcW w:w="1382" w:type="dxa"/>
            <w:vAlign w:val="center"/>
          </w:tcPr>
          <w:p w14:paraId="3D4AD60B" w14:textId="77777777" w:rsidR="002F4A30" w:rsidRPr="002F4A30" w:rsidRDefault="002F4A30" w:rsidP="002F4A30">
            <w:pPr>
              <w:jc w:val="right"/>
            </w:pPr>
            <w:r w:rsidRPr="002F4A30">
              <w:t>0.34</w:t>
            </w:r>
          </w:p>
        </w:tc>
        <w:tc>
          <w:tcPr>
            <w:tcW w:w="1383" w:type="dxa"/>
            <w:vAlign w:val="center"/>
          </w:tcPr>
          <w:p w14:paraId="7B022C99" w14:textId="77777777" w:rsidR="002F4A30" w:rsidRPr="002F4A30" w:rsidRDefault="002F4A30" w:rsidP="002F4A30">
            <w:pPr>
              <w:jc w:val="right"/>
            </w:pPr>
            <w:r w:rsidRPr="002F4A30">
              <w:t>70</w:t>
            </w:r>
          </w:p>
        </w:tc>
        <w:tc>
          <w:tcPr>
            <w:tcW w:w="1383" w:type="dxa"/>
            <w:vAlign w:val="center"/>
          </w:tcPr>
          <w:p w14:paraId="1D75EA29" w14:textId="77777777" w:rsidR="002F4A30" w:rsidRPr="002F4A30" w:rsidRDefault="002F4A30" w:rsidP="002F4A30">
            <w:pPr>
              <w:jc w:val="right"/>
            </w:pPr>
            <w:r w:rsidRPr="002F4A30">
              <w:t>93</w:t>
            </w:r>
          </w:p>
        </w:tc>
        <w:tc>
          <w:tcPr>
            <w:tcW w:w="1383" w:type="dxa"/>
            <w:vAlign w:val="center"/>
          </w:tcPr>
          <w:p w14:paraId="4FA4F50B" w14:textId="77777777" w:rsidR="002F4A30" w:rsidRPr="002F4A30" w:rsidRDefault="002F4A30" w:rsidP="002F4A30">
            <w:pPr>
              <w:jc w:val="right"/>
            </w:pPr>
            <w:r w:rsidRPr="002F4A30">
              <w:t>55</w:t>
            </w:r>
          </w:p>
        </w:tc>
        <w:tc>
          <w:tcPr>
            <w:tcW w:w="1383" w:type="dxa"/>
            <w:vAlign w:val="center"/>
          </w:tcPr>
          <w:p w14:paraId="06599226" w14:textId="77777777" w:rsidR="002F4A30" w:rsidRPr="002F4A30" w:rsidRDefault="002F4A30" w:rsidP="002F4A30">
            <w:pPr>
              <w:jc w:val="right"/>
            </w:pPr>
            <w:r w:rsidRPr="002F4A30">
              <w:t>76</w:t>
            </w:r>
          </w:p>
        </w:tc>
      </w:tr>
      <w:tr w:rsidR="002F4A30" w:rsidRPr="002F4A30" w14:paraId="2142B650" w14:textId="77777777" w:rsidTr="002F4A30">
        <w:trPr>
          <w:jc w:val="center"/>
        </w:trPr>
        <w:tc>
          <w:tcPr>
            <w:tcW w:w="1382" w:type="dxa"/>
            <w:vAlign w:val="center"/>
          </w:tcPr>
          <w:p w14:paraId="14D24E9F" w14:textId="77777777" w:rsidR="002F4A30" w:rsidRPr="002F4A30" w:rsidRDefault="002F4A30" w:rsidP="002F4A30">
            <w:pPr>
              <w:jc w:val="right"/>
            </w:pPr>
            <w:r w:rsidRPr="002F4A30">
              <w:t>0.35</w:t>
            </w:r>
          </w:p>
        </w:tc>
        <w:tc>
          <w:tcPr>
            <w:tcW w:w="1383" w:type="dxa"/>
            <w:vAlign w:val="center"/>
          </w:tcPr>
          <w:p w14:paraId="631EEDA5" w14:textId="77777777" w:rsidR="002F4A30" w:rsidRPr="002F4A30" w:rsidRDefault="002F4A30" w:rsidP="002F4A30">
            <w:pPr>
              <w:jc w:val="right"/>
            </w:pPr>
            <w:r w:rsidRPr="002F4A30">
              <w:t>67</w:t>
            </w:r>
          </w:p>
        </w:tc>
        <w:tc>
          <w:tcPr>
            <w:tcW w:w="1383" w:type="dxa"/>
            <w:vAlign w:val="center"/>
          </w:tcPr>
          <w:p w14:paraId="348FC283" w14:textId="77777777" w:rsidR="002F4A30" w:rsidRPr="002F4A30" w:rsidRDefault="002F4A30" w:rsidP="002F4A30">
            <w:pPr>
              <w:jc w:val="right"/>
            </w:pPr>
            <w:r w:rsidRPr="002F4A30">
              <w:t>88</w:t>
            </w:r>
          </w:p>
        </w:tc>
        <w:tc>
          <w:tcPr>
            <w:tcW w:w="1383" w:type="dxa"/>
            <w:vAlign w:val="center"/>
          </w:tcPr>
          <w:p w14:paraId="0A25E0D4" w14:textId="77777777" w:rsidR="002F4A30" w:rsidRPr="002F4A30" w:rsidRDefault="002F4A30" w:rsidP="002F4A30">
            <w:pPr>
              <w:jc w:val="right"/>
            </w:pPr>
            <w:r w:rsidRPr="002F4A30">
              <w:t>52</w:t>
            </w:r>
          </w:p>
        </w:tc>
        <w:tc>
          <w:tcPr>
            <w:tcW w:w="1383" w:type="dxa"/>
            <w:vAlign w:val="center"/>
          </w:tcPr>
          <w:p w14:paraId="6A2ED232" w14:textId="77777777" w:rsidR="002F4A30" w:rsidRPr="002F4A30" w:rsidRDefault="002F4A30" w:rsidP="002F4A30">
            <w:pPr>
              <w:jc w:val="right"/>
            </w:pPr>
            <w:r w:rsidRPr="002F4A30">
              <w:t>72</w:t>
            </w:r>
          </w:p>
        </w:tc>
      </w:tr>
      <w:tr w:rsidR="002F4A30" w:rsidRPr="002F4A30" w14:paraId="4380B485" w14:textId="77777777" w:rsidTr="002F4A30">
        <w:trPr>
          <w:jc w:val="center"/>
        </w:trPr>
        <w:tc>
          <w:tcPr>
            <w:tcW w:w="1382" w:type="dxa"/>
            <w:vAlign w:val="center"/>
          </w:tcPr>
          <w:p w14:paraId="45099507" w14:textId="77777777" w:rsidR="002F4A30" w:rsidRPr="002F4A30" w:rsidRDefault="002F4A30" w:rsidP="002F4A30">
            <w:pPr>
              <w:jc w:val="right"/>
            </w:pPr>
            <w:r w:rsidRPr="002F4A30">
              <w:t>0.36</w:t>
            </w:r>
          </w:p>
        </w:tc>
        <w:tc>
          <w:tcPr>
            <w:tcW w:w="1383" w:type="dxa"/>
            <w:vAlign w:val="center"/>
          </w:tcPr>
          <w:p w14:paraId="1BA71492" w14:textId="77777777" w:rsidR="002F4A30" w:rsidRPr="002F4A30" w:rsidRDefault="002F4A30" w:rsidP="002F4A30">
            <w:pPr>
              <w:jc w:val="right"/>
            </w:pPr>
            <w:r w:rsidRPr="002F4A30">
              <w:t>63</w:t>
            </w:r>
          </w:p>
        </w:tc>
        <w:tc>
          <w:tcPr>
            <w:tcW w:w="1383" w:type="dxa"/>
            <w:vAlign w:val="center"/>
          </w:tcPr>
          <w:p w14:paraId="73CCF582" w14:textId="77777777" w:rsidR="002F4A30" w:rsidRPr="002F4A30" w:rsidRDefault="002F4A30" w:rsidP="002F4A30">
            <w:pPr>
              <w:jc w:val="right"/>
            </w:pPr>
            <w:r w:rsidRPr="002F4A30">
              <w:t>84</w:t>
            </w:r>
          </w:p>
        </w:tc>
        <w:tc>
          <w:tcPr>
            <w:tcW w:w="1383" w:type="dxa"/>
            <w:vAlign w:val="center"/>
          </w:tcPr>
          <w:p w14:paraId="18F37F94" w14:textId="77777777" w:rsidR="002F4A30" w:rsidRPr="002F4A30" w:rsidRDefault="002F4A30" w:rsidP="002F4A30">
            <w:pPr>
              <w:jc w:val="right"/>
            </w:pPr>
            <w:r w:rsidRPr="002F4A30">
              <w:t>50</w:t>
            </w:r>
          </w:p>
        </w:tc>
        <w:tc>
          <w:tcPr>
            <w:tcW w:w="1383" w:type="dxa"/>
            <w:vAlign w:val="center"/>
          </w:tcPr>
          <w:p w14:paraId="50721446" w14:textId="77777777" w:rsidR="002F4A30" w:rsidRPr="002F4A30" w:rsidRDefault="002F4A30" w:rsidP="002F4A30">
            <w:pPr>
              <w:jc w:val="right"/>
            </w:pPr>
            <w:r w:rsidRPr="002F4A30">
              <w:t>68</w:t>
            </w:r>
          </w:p>
        </w:tc>
      </w:tr>
      <w:tr w:rsidR="002F4A30" w:rsidRPr="002F4A30" w14:paraId="1289D828" w14:textId="77777777" w:rsidTr="002F4A30">
        <w:trPr>
          <w:jc w:val="center"/>
        </w:trPr>
        <w:tc>
          <w:tcPr>
            <w:tcW w:w="1382" w:type="dxa"/>
            <w:vAlign w:val="center"/>
          </w:tcPr>
          <w:p w14:paraId="249CCC35" w14:textId="77777777" w:rsidR="002F4A30" w:rsidRPr="002F4A30" w:rsidRDefault="002F4A30" w:rsidP="002F4A30">
            <w:pPr>
              <w:jc w:val="right"/>
            </w:pPr>
            <w:r w:rsidRPr="002F4A30">
              <w:t>0.37</w:t>
            </w:r>
          </w:p>
        </w:tc>
        <w:tc>
          <w:tcPr>
            <w:tcW w:w="1383" w:type="dxa"/>
            <w:vAlign w:val="center"/>
          </w:tcPr>
          <w:p w14:paraId="2E52C048" w14:textId="77777777" w:rsidR="002F4A30" w:rsidRPr="002F4A30" w:rsidRDefault="002F4A30" w:rsidP="002F4A30">
            <w:pPr>
              <w:jc w:val="right"/>
            </w:pPr>
            <w:r w:rsidRPr="002F4A30">
              <w:t>60</w:t>
            </w:r>
          </w:p>
        </w:tc>
        <w:tc>
          <w:tcPr>
            <w:tcW w:w="1383" w:type="dxa"/>
            <w:vAlign w:val="center"/>
          </w:tcPr>
          <w:p w14:paraId="37A75862" w14:textId="77777777" w:rsidR="002F4A30" w:rsidRPr="002F4A30" w:rsidRDefault="002F4A30" w:rsidP="002F4A30">
            <w:pPr>
              <w:jc w:val="right"/>
            </w:pPr>
            <w:r w:rsidRPr="002F4A30">
              <w:t>79</w:t>
            </w:r>
          </w:p>
        </w:tc>
        <w:tc>
          <w:tcPr>
            <w:tcW w:w="1383" w:type="dxa"/>
            <w:vAlign w:val="center"/>
          </w:tcPr>
          <w:p w14:paraId="29F6735B" w14:textId="77777777" w:rsidR="002F4A30" w:rsidRPr="002F4A30" w:rsidRDefault="002F4A30" w:rsidP="002F4A30">
            <w:pPr>
              <w:jc w:val="right"/>
            </w:pPr>
            <w:r w:rsidRPr="002F4A30">
              <w:t>47</w:t>
            </w:r>
          </w:p>
        </w:tc>
        <w:tc>
          <w:tcPr>
            <w:tcW w:w="1383" w:type="dxa"/>
            <w:vAlign w:val="center"/>
          </w:tcPr>
          <w:p w14:paraId="6EB43609" w14:textId="77777777" w:rsidR="002F4A30" w:rsidRPr="002F4A30" w:rsidRDefault="002F4A30" w:rsidP="002F4A30">
            <w:pPr>
              <w:jc w:val="right"/>
            </w:pPr>
            <w:r w:rsidRPr="002F4A30">
              <w:t>64</w:t>
            </w:r>
          </w:p>
        </w:tc>
      </w:tr>
      <w:tr w:rsidR="002F4A30" w:rsidRPr="002F4A30" w14:paraId="7B9F177F" w14:textId="77777777" w:rsidTr="002F4A30">
        <w:trPr>
          <w:jc w:val="center"/>
        </w:trPr>
        <w:tc>
          <w:tcPr>
            <w:tcW w:w="1382" w:type="dxa"/>
            <w:vAlign w:val="center"/>
          </w:tcPr>
          <w:p w14:paraId="312D2974" w14:textId="77777777" w:rsidR="002F4A30" w:rsidRPr="002F4A30" w:rsidRDefault="002F4A30" w:rsidP="002F4A30">
            <w:pPr>
              <w:jc w:val="right"/>
            </w:pPr>
            <w:r w:rsidRPr="002F4A30">
              <w:t>0.38</w:t>
            </w:r>
          </w:p>
        </w:tc>
        <w:tc>
          <w:tcPr>
            <w:tcW w:w="1383" w:type="dxa"/>
            <w:vAlign w:val="center"/>
          </w:tcPr>
          <w:p w14:paraId="2C9C0E19" w14:textId="77777777" w:rsidR="002F4A30" w:rsidRPr="002F4A30" w:rsidRDefault="002F4A30" w:rsidP="002F4A30">
            <w:pPr>
              <w:jc w:val="right"/>
            </w:pPr>
            <w:r w:rsidRPr="002F4A30">
              <w:t>57</w:t>
            </w:r>
          </w:p>
        </w:tc>
        <w:tc>
          <w:tcPr>
            <w:tcW w:w="1383" w:type="dxa"/>
            <w:vAlign w:val="center"/>
          </w:tcPr>
          <w:p w14:paraId="79D5AF71" w14:textId="77777777" w:rsidR="002F4A30" w:rsidRPr="002F4A30" w:rsidRDefault="002F4A30" w:rsidP="002F4A30">
            <w:pPr>
              <w:jc w:val="right"/>
            </w:pPr>
            <w:r w:rsidRPr="002F4A30">
              <w:t>75</w:t>
            </w:r>
          </w:p>
        </w:tc>
        <w:tc>
          <w:tcPr>
            <w:tcW w:w="1383" w:type="dxa"/>
            <w:vAlign w:val="center"/>
          </w:tcPr>
          <w:p w14:paraId="15B88481" w14:textId="77777777" w:rsidR="002F4A30" w:rsidRPr="002F4A30" w:rsidRDefault="002F4A30" w:rsidP="002F4A30">
            <w:pPr>
              <w:jc w:val="right"/>
            </w:pPr>
            <w:r w:rsidRPr="002F4A30">
              <w:t>45</w:t>
            </w:r>
          </w:p>
        </w:tc>
        <w:tc>
          <w:tcPr>
            <w:tcW w:w="1383" w:type="dxa"/>
            <w:vAlign w:val="center"/>
          </w:tcPr>
          <w:p w14:paraId="62C0057A" w14:textId="77777777" w:rsidR="002F4A30" w:rsidRPr="002F4A30" w:rsidRDefault="002F4A30" w:rsidP="002F4A30">
            <w:pPr>
              <w:jc w:val="right"/>
            </w:pPr>
            <w:r w:rsidRPr="002F4A30">
              <w:t>61</w:t>
            </w:r>
          </w:p>
        </w:tc>
      </w:tr>
      <w:tr w:rsidR="002F4A30" w:rsidRPr="002F4A30" w14:paraId="2D9CA562" w14:textId="77777777" w:rsidTr="002F4A30">
        <w:trPr>
          <w:jc w:val="center"/>
        </w:trPr>
        <w:tc>
          <w:tcPr>
            <w:tcW w:w="1382" w:type="dxa"/>
            <w:vAlign w:val="center"/>
          </w:tcPr>
          <w:p w14:paraId="63245A1C" w14:textId="77777777" w:rsidR="002F4A30" w:rsidRPr="002F4A30" w:rsidRDefault="002F4A30" w:rsidP="002F4A30">
            <w:pPr>
              <w:jc w:val="right"/>
            </w:pPr>
            <w:r w:rsidRPr="002F4A30">
              <w:t>0.39</w:t>
            </w:r>
          </w:p>
        </w:tc>
        <w:tc>
          <w:tcPr>
            <w:tcW w:w="1383" w:type="dxa"/>
            <w:vAlign w:val="center"/>
          </w:tcPr>
          <w:p w14:paraId="04A1D59E" w14:textId="77777777" w:rsidR="002F4A30" w:rsidRPr="002F4A30" w:rsidRDefault="002F4A30" w:rsidP="002F4A30">
            <w:pPr>
              <w:jc w:val="right"/>
            </w:pPr>
            <w:r w:rsidRPr="002F4A30">
              <w:t>54</w:t>
            </w:r>
          </w:p>
        </w:tc>
        <w:tc>
          <w:tcPr>
            <w:tcW w:w="1383" w:type="dxa"/>
            <w:vAlign w:val="center"/>
          </w:tcPr>
          <w:p w14:paraId="4F8CC206" w14:textId="77777777" w:rsidR="002F4A30" w:rsidRPr="002F4A30" w:rsidRDefault="002F4A30" w:rsidP="002F4A30">
            <w:pPr>
              <w:jc w:val="right"/>
            </w:pPr>
            <w:r w:rsidRPr="002F4A30">
              <w:t>72</w:t>
            </w:r>
          </w:p>
        </w:tc>
        <w:tc>
          <w:tcPr>
            <w:tcW w:w="1383" w:type="dxa"/>
            <w:vAlign w:val="center"/>
          </w:tcPr>
          <w:p w14:paraId="65FC3FC9" w14:textId="77777777" w:rsidR="002F4A30" w:rsidRPr="002F4A30" w:rsidRDefault="002F4A30" w:rsidP="002F4A30">
            <w:pPr>
              <w:jc w:val="right"/>
            </w:pPr>
            <w:r w:rsidRPr="002F4A30">
              <w:t>43</w:t>
            </w:r>
          </w:p>
        </w:tc>
        <w:tc>
          <w:tcPr>
            <w:tcW w:w="1383" w:type="dxa"/>
            <w:vAlign w:val="center"/>
          </w:tcPr>
          <w:p w14:paraId="1927F988" w14:textId="77777777" w:rsidR="002F4A30" w:rsidRPr="002F4A30" w:rsidRDefault="002F4A30" w:rsidP="002F4A30">
            <w:pPr>
              <w:jc w:val="right"/>
            </w:pPr>
            <w:r w:rsidRPr="002F4A30">
              <w:t>58</w:t>
            </w:r>
          </w:p>
        </w:tc>
      </w:tr>
      <w:tr w:rsidR="002F4A30" w:rsidRPr="002F4A30" w14:paraId="0159F5A9" w14:textId="77777777" w:rsidTr="002F4A30">
        <w:trPr>
          <w:jc w:val="center"/>
        </w:trPr>
        <w:tc>
          <w:tcPr>
            <w:tcW w:w="1382" w:type="dxa"/>
            <w:vAlign w:val="center"/>
          </w:tcPr>
          <w:p w14:paraId="18187732" w14:textId="77777777" w:rsidR="002F4A30" w:rsidRPr="002F4A30" w:rsidRDefault="002F4A30" w:rsidP="002F4A30">
            <w:pPr>
              <w:jc w:val="right"/>
            </w:pPr>
            <w:r w:rsidRPr="002F4A30">
              <w:t>0.40</w:t>
            </w:r>
          </w:p>
        </w:tc>
        <w:tc>
          <w:tcPr>
            <w:tcW w:w="1383" w:type="dxa"/>
            <w:vAlign w:val="center"/>
          </w:tcPr>
          <w:p w14:paraId="7DA1776D" w14:textId="77777777" w:rsidR="002F4A30" w:rsidRPr="002F4A30" w:rsidRDefault="002F4A30" w:rsidP="002F4A30">
            <w:pPr>
              <w:jc w:val="right"/>
            </w:pPr>
            <w:r w:rsidRPr="002F4A30">
              <w:t>52</w:t>
            </w:r>
          </w:p>
        </w:tc>
        <w:tc>
          <w:tcPr>
            <w:tcW w:w="1383" w:type="dxa"/>
            <w:vAlign w:val="center"/>
          </w:tcPr>
          <w:p w14:paraId="366F8EA1" w14:textId="77777777" w:rsidR="002F4A30" w:rsidRPr="002F4A30" w:rsidRDefault="002F4A30" w:rsidP="002F4A30">
            <w:pPr>
              <w:jc w:val="right"/>
            </w:pPr>
            <w:r w:rsidRPr="002F4A30">
              <w:t>68</w:t>
            </w:r>
          </w:p>
        </w:tc>
        <w:tc>
          <w:tcPr>
            <w:tcW w:w="1383" w:type="dxa"/>
            <w:vAlign w:val="center"/>
          </w:tcPr>
          <w:p w14:paraId="70BF7E0B" w14:textId="77777777" w:rsidR="002F4A30" w:rsidRPr="002F4A30" w:rsidRDefault="002F4A30" w:rsidP="002F4A30">
            <w:pPr>
              <w:jc w:val="right"/>
            </w:pPr>
            <w:r w:rsidRPr="002F4A30">
              <w:t>41</w:t>
            </w:r>
          </w:p>
        </w:tc>
        <w:tc>
          <w:tcPr>
            <w:tcW w:w="1383" w:type="dxa"/>
            <w:vAlign w:val="center"/>
          </w:tcPr>
          <w:p w14:paraId="7D5357BD" w14:textId="77777777" w:rsidR="002F4A30" w:rsidRPr="002F4A30" w:rsidRDefault="002F4A30" w:rsidP="002F4A30">
            <w:pPr>
              <w:jc w:val="right"/>
            </w:pPr>
            <w:r w:rsidRPr="002F4A30">
              <w:t>55</w:t>
            </w:r>
          </w:p>
        </w:tc>
      </w:tr>
      <w:tr w:rsidR="002F4A30" w:rsidRPr="002F4A30" w14:paraId="006C8986" w14:textId="77777777" w:rsidTr="002F4A30">
        <w:trPr>
          <w:jc w:val="center"/>
        </w:trPr>
        <w:tc>
          <w:tcPr>
            <w:tcW w:w="1382" w:type="dxa"/>
            <w:vAlign w:val="center"/>
          </w:tcPr>
          <w:p w14:paraId="5F8D5CE4" w14:textId="77777777" w:rsidR="002F4A30" w:rsidRPr="002F4A30" w:rsidRDefault="002F4A30" w:rsidP="002F4A30">
            <w:pPr>
              <w:jc w:val="right"/>
            </w:pPr>
            <w:r w:rsidRPr="002F4A30">
              <w:t>0.41</w:t>
            </w:r>
          </w:p>
        </w:tc>
        <w:tc>
          <w:tcPr>
            <w:tcW w:w="1383" w:type="dxa"/>
            <w:vAlign w:val="center"/>
          </w:tcPr>
          <w:p w14:paraId="4D31936F" w14:textId="77777777" w:rsidR="002F4A30" w:rsidRPr="002F4A30" w:rsidRDefault="002F4A30" w:rsidP="002F4A30">
            <w:pPr>
              <w:jc w:val="right"/>
            </w:pPr>
            <w:r w:rsidRPr="002F4A30">
              <w:t>49</w:t>
            </w:r>
          </w:p>
        </w:tc>
        <w:tc>
          <w:tcPr>
            <w:tcW w:w="1383" w:type="dxa"/>
            <w:vAlign w:val="center"/>
          </w:tcPr>
          <w:p w14:paraId="01F1E5CA" w14:textId="77777777" w:rsidR="002F4A30" w:rsidRPr="002F4A30" w:rsidRDefault="002F4A30" w:rsidP="002F4A30">
            <w:pPr>
              <w:jc w:val="right"/>
            </w:pPr>
            <w:r w:rsidRPr="002F4A30">
              <w:t>65</w:t>
            </w:r>
          </w:p>
        </w:tc>
        <w:tc>
          <w:tcPr>
            <w:tcW w:w="1383" w:type="dxa"/>
            <w:vAlign w:val="center"/>
          </w:tcPr>
          <w:p w14:paraId="38092F67" w14:textId="77777777" w:rsidR="002F4A30" w:rsidRPr="002F4A30" w:rsidRDefault="002F4A30" w:rsidP="002F4A30">
            <w:pPr>
              <w:jc w:val="right"/>
            </w:pPr>
            <w:r w:rsidRPr="002F4A30">
              <w:t>39</w:t>
            </w:r>
          </w:p>
        </w:tc>
        <w:tc>
          <w:tcPr>
            <w:tcW w:w="1383" w:type="dxa"/>
            <w:vAlign w:val="center"/>
          </w:tcPr>
          <w:p w14:paraId="536C6506" w14:textId="77777777" w:rsidR="002F4A30" w:rsidRPr="002F4A30" w:rsidRDefault="002F4A30" w:rsidP="002F4A30">
            <w:pPr>
              <w:jc w:val="right"/>
            </w:pPr>
            <w:r w:rsidRPr="002F4A30">
              <w:t>53</w:t>
            </w:r>
          </w:p>
        </w:tc>
      </w:tr>
      <w:tr w:rsidR="002F4A30" w:rsidRPr="002F4A30" w14:paraId="3ECD9390" w14:textId="77777777" w:rsidTr="002F4A30">
        <w:trPr>
          <w:jc w:val="center"/>
        </w:trPr>
        <w:tc>
          <w:tcPr>
            <w:tcW w:w="1382" w:type="dxa"/>
            <w:vAlign w:val="center"/>
          </w:tcPr>
          <w:p w14:paraId="02163D0D" w14:textId="77777777" w:rsidR="002F4A30" w:rsidRPr="002F4A30" w:rsidRDefault="002F4A30" w:rsidP="002F4A30">
            <w:pPr>
              <w:jc w:val="right"/>
            </w:pPr>
            <w:r w:rsidRPr="002F4A30">
              <w:t>0.42</w:t>
            </w:r>
          </w:p>
        </w:tc>
        <w:tc>
          <w:tcPr>
            <w:tcW w:w="1383" w:type="dxa"/>
            <w:vAlign w:val="center"/>
          </w:tcPr>
          <w:p w14:paraId="2A30D678" w14:textId="77777777" w:rsidR="002F4A30" w:rsidRPr="002F4A30" w:rsidRDefault="002F4A30" w:rsidP="002F4A30">
            <w:pPr>
              <w:jc w:val="right"/>
            </w:pPr>
            <w:r w:rsidRPr="002F4A30">
              <w:t>47</w:t>
            </w:r>
          </w:p>
        </w:tc>
        <w:tc>
          <w:tcPr>
            <w:tcW w:w="1383" w:type="dxa"/>
            <w:vAlign w:val="center"/>
          </w:tcPr>
          <w:p w14:paraId="2EA07CA9" w14:textId="77777777" w:rsidR="002F4A30" w:rsidRPr="002F4A30" w:rsidRDefault="002F4A30" w:rsidP="002F4A30">
            <w:pPr>
              <w:jc w:val="right"/>
            </w:pPr>
            <w:r w:rsidRPr="002F4A30">
              <w:t>62</w:t>
            </w:r>
          </w:p>
        </w:tc>
        <w:tc>
          <w:tcPr>
            <w:tcW w:w="1383" w:type="dxa"/>
            <w:vAlign w:val="center"/>
          </w:tcPr>
          <w:p w14:paraId="5DDB1950" w14:textId="77777777" w:rsidR="002F4A30" w:rsidRPr="002F4A30" w:rsidRDefault="002F4A30" w:rsidP="002F4A30">
            <w:pPr>
              <w:jc w:val="right"/>
            </w:pPr>
            <w:r w:rsidRPr="002F4A30">
              <w:t>37</w:t>
            </w:r>
          </w:p>
        </w:tc>
        <w:tc>
          <w:tcPr>
            <w:tcW w:w="1383" w:type="dxa"/>
            <w:vAlign w:val="center"/>
          </w:tcPr>
          <w:p w14:paraId="3966FB90" w14:textId="77777777" w:rsidR="002F4A30" w:rsidRPr="002F4A30" w:rsidRDefault="002F4A30" w:rsidP="002F4A30">
            <w:pPr>
              <w:jc w:val="right"/>
            </w:pPr>
            <w:r w:rsidRPr="002F4A30">
              <w:t>50</w:t>
            </w:r>
          </w:p>
        </w:tc>
      </w:tr>
      <w:tr w:rsidR="002F4A30" w:rsidRPr="002F4A30" w14:paraId="45977BF7" w14:textId="77777777" w:rsidTr="002F4A30">
        <w:trPr>
          <w:jc w:val="center"/>
        </w:trPr>
        <w:tc>
          <w:tcPr>
            <w:tcW w:w="1382" w:type="dxa"/>
            <w:vAlign w:val="center"/>
          </w:tcPr>
          <w:p w14:paraId="522EC97D" w14:textId="77777777" w:rsidR="002F4A30" w:rsidRPr="002F4A30" w:rsidRDefault="002F4A30" w:rsidP="002F4A30">
            <w:pPr>
              <w:jc w:val="right"/>
            </w:pPr>
            <w:r w:rsidRPr="002F4A30">
              <w:t>0.43</w:t>
            </w:r>
          </w:p>
        </w:tc>
        <w:tc>
          <w:tcPr>
            <w:tcW w:w="1383" w:type="dxa"/>
            <w:vAlign w:val="center"/>
          </w:tcPr>
          <w:p w14:paraId="67F4AB7B" w14:textId="77777777" w:rsidR="002F4A30" w:rsidRPr="002F4A30" w:rsidRDefault="002F4A30" w:rsidP="002F4A30">
            <w:pPr>
              <w:jc w:val="right"/>
            </w:pPr>
            <w:r w:rsidRPr="002F4A30">
              <w:t>45</w:t>
            </w:r>
          </w:p>
        </w:tc>
        <w:tc>
          <w:tcPr>
            <w:tcW w:w="1383" w:type="dxa"/>
            <w:vAlign w:val="center"/>
          </w:tcPr>
          <w:p w14:paraId="30637D2E" w14:textId="77777777" w:rsidR="002F4A30" w:rsidRPr="002F4A30" w:rsidRDefault="002F4A30" w:rsidP="002F4A30">
            <w:pPr>
              <w:jc w:val="right"/>
            </w:pPr>
            <w:r w:rsidRPr="002F4A30">
              <w:t>59</w:t>
            </w:r>
          </w:p>
        </w:tc>
        <w:tc>
          <w:tcPr>
            <w:tcW w:w="1383" w:type="dxa"/>
            <w:vAlign w:val="center"/>
          </w:tcPr>
          <w:p w14:paraId="73C60BF9" w14:textId="77777777" w:rsidR="002F4A30" w:rsidRPr="002F4A30" w:rsidRDefault="002F4A30" w:rsidP="002F4A30">
            <w:pPr>
              <w:jc w:val="right"/>
            </w:pPr>
            <w:r w:rsidRPr="002F4A30">
              <w:t>35</w:t>
            </w:r>
          </w:p>
        </w:tc>
        <w:tc>
          <w:tcPr>
            <w:tcW w:w="1383" w:type="dxa"/>
            <w:vAlign w:val="center"/>
          </w:tcPr>
          <w:p w14:paraId="0FC64D7D" w14:textId="77777777" w:rsidR="002F4A30" w:rsidRPr="002F4A30" w:rsidRDefault="002F4A30" w:rsidP="002F4A30">
            <w:pPr>
              <w:jc w:val="right"/>
            </w:pPr>
            <w:r w:rsidRPr="002F4A30">
              <w:t>48</w:t>
            </w:r>
          </w:p>
        </w:tc>
      </w:tr>
      <w:tr w:rsidR="002F4A30" w:rsidRPr="002F4A30" w14:paraId="2953DE6A" w14:textId="77777777" w:rsidTr="002F4A30">
        <w:trPr>
          <w:jc w:val="center"/>
        </w:trPr>
        <w:tc>
          <w:tcPr>
            <w:tcW w:w="1382" w:type="dxa"/>
            <w:vAlign w:val="center"/>
          </w:tcPr>
          <w:p w14:paraId="247B8FCE" w14:textId="77777777" w:rsidR="002F4A30" w:rsidRPr="002F4A30" w:rsidRDefault="002F4A30" w:rsidP="002F4A30">
            <w:pPr>
              <w:jc w:val="right"/>
            </w:pPr>
            <w:r w:rsidRPr="002F4A30">
              <w:t>0.44</w:t>
            </w:r>
          </w:p>
        </w:tc>
        <w:tc>
          <w:tcPr>
            <w:tcW w:w="1383" w:type="dxa"/>
            <w:vAlign w:val="center"/>
          </w:tcPr>
          <w:p w14:paraId="33489160" w14:textId="77777777" w:rsidR="002F4A30" w:rsidRPr="002F4A30" w:rsidRDefault="002F4A30" w:rsidP="002F4A30">
            <w:pPr>
              <w:jc w:val="right"/>
            </w:pPr>
            <w:r w:rsidRPr="002F4A30">
              <w:t>43</w:t>
            </w:r>
          </w:p>
        </w:tc>
        <w:tc>
          <w:tcPr>
            <w:tcW w:w="1383" w:type="dxa"/>
            <w:vAlign w:val="center"/>
          </w:tcPr>
          <w:p w14:paraId="01FDEAEB" w14:textId="77777777" w:rsidR="002F4A30" w:rsidRPr="002F4A30" w:rsidRDefault="002F4A30" w:rsidP="002F4A30">
            <w:pPr>
              <w:jc w:val="right"/>
            </w:pPr>
            <w:r w:rsidRPr="002F4A30">
              <w:t>57</w:t>
            </w:r>
          </w:p>
        </w:tc>
        <w:tc>
          <w:tcPr>
            <w:tcW w:w="1383" w:type="dxa"/>
            <w:vAlign w:val="center"/>
          </w:tcPr>
          <w:p w14:paraId="0529E116" w14:textId="77777777" w:rsidR="002F4A30" w:rsidRPr="002F4A30" w:rsidRDefault="002F4A30" w:rsidP="002F4A30">
            <w:pPr>
              <w:jc w:val="right"/>
            </w:pPr>
            <w:r w:rsidRPr="002F4A30">
              <w:t>34</w:t>
            </w:r>
          </w:p>
        </w:tc>
        <w:tc>
          <w:tcPr>
            <w:tcW w:w="1383" w:type="dxa"/>
            <w:vAlign w:val="center"/>
          </w:tcPr>
          <w:p w14:paraId="32ACC6D0" w14:textId="77777777" w:rsidR="002F4A30" w:rsidRPr="002F4A30" w:rsidRDefault="002F4A30" w:rsidP="002F4A30">
            <w:pPr>
              <w:jc w:val="right"/>
            </w:pPr>
            <w:r w:rsidRPr="002F4A30">
              <w:t>46</w:t>
            </w:r>
          </w:p>
        </w:tc>
      </w:tr>
      <w:tr w:rsidR="002F4A30" w:rsidRPr="002F4A30" w14:paraId="56F195E4" w14:textId="77777777" w:rsidTr="002F4A30">
        <w:trPr>
          <w:jc w:val="center"/>
        </w:trPr>
        <w:tc>
          <w:tcPr>
            <w:tcW w:w="1382" w:type="dxa"/>
            <w:vAlign w:val="center"/>
          </w:tcPr>
          <w:p w14:paraId="357E711C" w14:textId="77777777" w:rsidR="002F4A30" w:rsidRPr="002F4A30" w:rsidRDefault="002F4A30" w:rsidP="002F4A30">
            <w:pPr>
              <w:jc w:val="right"/>
            </w:pPr>
            <w:r w:rsidRPr="002F4A30">
              <w:t>0.45</w:t>
            </w:r>
          </w:p>
        </w:tc>
        <w:tc>
          <w:tcPr>
            <w:tcW w:w="1383" w:type="dxa"/>
            <w:vAlign w:val="center"/>
          </w:tcPr>
          <w:p w14:paraId="4EC5FF0C" w14:textId="77777777" w:rsidR="002F4A30" w:rsidRPr="002F4A30" w:rsidRDefault="002F4A30" w:rsidP="002F4A30">
            <w:pPr>
              <w:jc w:val="right"/>
            </w:pPr>
            <w:r w:rsidRPr="002F4A30">
              <w:t>41</w:t>
            </w:r>
          </w:p>
        </w:tc>
        <w:tc>
          <w:tcPr>
            <w:tcW w:w="1383" w:type="dxa"/>
            <w:vAlign w:val="center"/>
          </w:tcPr>
          <w:p w14:paraId="1CD6569D" w14:textId="77777777" w:rsidR="002F4A30" w:rsidRPr="002F4A30" w:rsidRDefault="002F4A30" w:rsidP="002F4A30">
            <w:pPr>
              <w:jc w:val="right"/>
            </w:pPr>
            <w:r w:rsidRPr="002F4A30">
              <w:t>54</w:t>
            </w:r>
          </w:p>
        </w:tc>
        <w:tc>
          <w:tcPr>
            <w:tcW w:w="1383" w:type="dxa"/>
            <w:vAlign w:val="center"/>
          </w:tcPr>
          <w:p w14:paraId="65C5840C" w14:textId="77777777" w:rsidR="002F4A30" w:rsidRPr="002F4A30" w:rsidRDefault="002F4A30" w:rsidP="002F4A30">
            <w:pPr>
              <w:jc w:val="right"/>
            </w:pPr>
            <w:r w:rsidRPr="002F4A30">
              <w:t>32</w:t>
            </w:r>
          </w:p>
        </w:tc>
        <w:tc>
          <w:tcPr>
            <w:tcW w:w="1383" w:type="dxa"/>
            <w:vAlign w:val="center"/>
          </w:tcPr>
          <w:p w14:paraId="6567B758" w14:textId="77777777" w:rsidR="002F4A30" w:rsidRPr="002F4A30" w:rsidRDefault="002F4A30" w:rsidP="002F4A30">
            <w:pPr>
              <w:jc w:val="right"/>
            </w:pPr>
            <w:r w:rsidRPr="002F4A30">
              <w:t>44</w:t>
            </w:r>
          </w:p>
        </w:tc>
      </w:tr>
      <w:tr w:rsidR="002F4A30" w:rsidRPr="002F4A30" w14:paraId="6C31F5DA" w14:textId="77777777" w:rsidTr="002F4A30">
        <w:trPr>
          <w:jc w:val="center"/>
        </w:trPr>
        <w:tc>
          <w:tcPr>
            <w:tcW w:w="1382" w:type="dxa"/>
            <w:vAlign w:val="center"/>
          </w:tcPr>
          <w:p w14:paraId="40A9F579" w14:textId="77777777" w:rsidR="002F4A30" w:rsidRPr="002F4A30" w:rsidRDefault="002F4A30" w:rsidP="002F4A30">
            <w:pPr>
              <w:jc w:val="right"/>
            </w:pPr>
            <w:r w:rsidRPr="002F4A30">
              <w:t>0.46</w:t>
            </w:r>
          </w:p>
        </w:tc>
        <w:tc>
          <w:tcPr>
            <w:tcW w:w="1383" w:type="dxa"/>
            <w:vAlign w:val="center"/>
          </w:tcPr>
          <w:p w14:paraId="533AF9DF" w14:textId="77777777" w:rsidR="002F4A30" w:rsidRPr="002F4A30" w:rsidRDefault="002F4A30" w:rsidP="002F4A30">
            <w:pPr>
              <w:jc w:val="right"/>
            </w:pPr>
            <w:r w:rsidRPr="002F4A30">
              <w:t>40</w:t>
            </w:r>
          </w:p>
        </w:tc>
        <w:tc>
          <w:tcPr>
            <w:tcW w:w="1383" w:type="dxa"/>
            <w:vAlign w:val="center"/>
          </w:tcPr>
          <w:p w14:paraId="1890D4D4" w14:textId="77777777" w:rsidR="002F4A30" w:rsidRPr="002F4A30" w:rsidRDefault="002F4A30" w:rsidP="002F4A30">
            <w:pPr>
              <w:jc w:val="right"/>
            </w:pPr>
            <w:r w:rsidRPr="002F4A30">
              <w:t>52</w:t>
            </w:r>
          </w:p>
        </w:tc>
        <w:tc>
          <w:tcPr>
            <w:tcW w:w="1383" w:type="dxa"/>
            <w:vAlign w:val="center"/>
          </w:tcPr>
          <w:p w14:paraId="07418350" w14:textId="77777777" w:rsidR="002F4A30" w:rsidRPr="002F4A30" w:rsidRDefault="002F4A30" w:rsidP="002F4A30">
            <w:pPr>
              <w:jc w:val="right"/>
            </w:pPr>
            <w:r w:rsidRPr="002F4A30">
              <w:t>31</w:t>
            </w:r>
          </w:p>
        </w:tc>
        <w:tc>
          <w:tcPr>
            <w:tcW w:w="1383" w:type="dxa"/>
            <w:vAlign w:val="center"/>
          </w:tcPr>
          <w:p w14:paraId="775753AC" w14:textId="77777777" w:rsidR="002F4A30" w:rsidRPr="002F4A30" w:rsidRDefault="002F4A30" w:rsidP="002F4A30">
            <w:pPr>
              <w:jc w:val="right"/>
            </w:pPr>
            <w:r w:rsidRPr="002F4A30">
              <w:t>42</w:t>
            </w:r>
          </w:p>
        </w:tc>
      </w:tr>
      <w:tr w:rsidR="002F4A30" w:rsidRPr="002F4A30" w14:paraId="6874E05E" w14:textId="77777777" w:rsidTr="002F4A30">
        <w:trPr>
          <w:jc w:val="center"/>
        </w:trPr>
        <w:tc>
          <w:tcPr>
            <w:tcW w:w="1382" w:type="dxa"/>
            <w:vAlign w:val="center"/>
          </w:tcPr>
          <w:p w14:paraId="5FCE3238" w14:textId="77777777" w:rsidR="002F4A30" w:rsidRPr="002F4A30" w:rsidRDefault="002F4A30" w:rsidP="002F4A30">
            <w:pPr>
              <w:jc w:val="right"/>
            </w:pPr>
            <w:r w:rsidRPr="002F4A30">
              <w:t>0.47</w:t>
            </w:r>
          </w:p>
        </w:tc>
        <w:tc>
          <w:tcPr>
            <w:tcW w:w="1383" w:type="dxa"/>
            <w:vAlign w:val="center"/>
          </w:tcPr>
          <w:p w14:paraId="04696604" w14:textId="77777777" w:rsidR="002F4A30" w:rsidRPr="002F4A30" w:rsidRDefault="002F4A30" w:rsidP="002F4A30">
            <w:pPr>
              <w:jc w:val="right"/>
            </w:pPr>
            <w:r w:rsidRPr="002F4A30">
              <w:t>38</w:t>
            </w:r>
          </w:p>
        </w:tc>
        <w:tc>
          <w:tcPr>
            <w:tcW w:w="1383" w:type="dxa"/>
            <w:vAlign w:val="center"/>
          </w:tcPr>
          <w:p w14:paraId="5A7B487F" w14:textId="77777777" w:rsidR="002F4A30" w:rsidRPr="002F4A30" w:rsidRDefault="002F4A30" w:rsidP="002F4A30">
            <w:pPr>
              <w:jc w:val="right"/>
            </w:pPr>
            <w:r w:rsidRPr="002F4A30">
              <w:t>50</w:t>
            </w:r>
          </w:p>
        </w:tc>
        <w:tc>
          <w:tcPr>
            <w:tcW w:w="1383" w:type="dxa"/>
            <w:vAlign w:val="center"/>
          </w:tcPr>
          <w:p w14:paraId="46990DF2" w14:textId="77777777" w:rsidR="002F4A30" w:rsidRPr="002F4A30" w:rsidRDefault="002F4A30" w:rsidP="002F4A30">
            <w:pPr>
              <w:jc w:val="right"/>
            </w:pPr>
            <w:r w:rsidRPr="002F4A30">
              <w:t>30</w:t>
            </w:r>
          </w:p>
        </w:tc>
        <w:tc>
          <w:tcPr>
            <w:tcW w:w="1383" w:type="dxa"/>
            <w:vAlign w:val="center"/>
          </w:tcPr>
          <w:p w14:paraId="78B8E6A2" w14:textId="77777777" w:rsidR="002F4A30" w:rsidRPr="002F4A30" w:rsidRDefault="002F4A30" w:rsidP="002F4A30">
            <w:pPr>
              <w:jc w:val="right"/>
            </w:pPr>
            <w:r w:rsidRPr="002F4A30">
              <w:t>41</w:t>
            </w:r>
          </w:p>
        </w:tc>
      </w:tr>
      <w:tr w:rsidR="002F4A30" w:rsidRPr="002F4A30" w14:paraId="7AAD7966" w14:textId="77777777" w:rsidTr="002F4A30">
        <w:trPr>
          <w:jc w:val="center"/>
        </w:trPr>
        <w:tc>
          <w:tcPr>
            <w:tcW w:w="1382" w:type="dxa"/>
            <w:vAlign w:val="center"/>
          </w:tcPr>
          <w:p w14:paraId="61DB6019" w14:textId="77777777" w:rsidR="002F4A30" w:rsidRPr="002F4A30" w:rsidRDefault="002F4A30" w:rsidP="002F4A30">
            <w:pPr>
              <w:jc w:val="right"/>
            </w:pPr>
            <w:r w:rsidRPr="002F4A30">
              <w:t>0.48</w:t>
            </w:r>
          </w:p>
        </w:tc>
        <w:tc>
          <w:tcPr>
            <w:tcW w:w="1383" w:type="dxa"/>
            <w:vAlign w:val="center"/>
          </w:tcPr>
          <w:p w14:paraId="38027746" w14:textId="77777777" w:rsidR="002F4A30" w:rsidRPr="002F4A30" w:rsidRDefault="002F4A30" w:rsidP="002F4A30">
            <w:pPr>
              <w:jc w:val="right"/>
            </w:pPr>
            <w:r w:rsidRPr="002F4A30">
              <w:t>37</w:t>
            </w:r>
          </w:p>
        </w:tc>
        <w:tc>
          <w:tcPr>
            <w:tcW w:w="1383" w:type="dxa"/>
            <w:vAlign w:val="center"/>
          </w:tcPr>
          <w:p w14:paraId="51A68A40" w14:textId="77777777" w:rsidR="002F4A30" w:rsidRPr="002F4A30" w:rsidRDefault="002F4A30" w:rsidP="002F4A30">
            <w:pPr>
              <w:jc w:val="right"/>
            </w:pPr>
            <w:r w:rsidRPr="002F4A30">
              <w:t>48</w:t>
            </w:r>
          </w:p>
        </w:tc>
        <w:tc>
          <w:tcPr>
            <w:tcW w:w="1383" w:type="dxa"/>
            <w:vAlign w:val="center"/>
          </w:tcPr>
          <w:p w14:paraId="7D12A093" w14:textId="77777777" w:rsidR="002F4A30" w:rsidRPr="002F4A30" w:rsidRDefault="002F4A30" w:rsidP="002F4A30">
            <w:pPr>
              <w:jc w:val="right"/>
            </w:pPr>
            <w:r w:rsidRPr="002F4A30">
              <w:t>29</w:t>
            </w:r>
          </w:p>
        </w:tc>
        <w:tc>
          <w:tcPr>
            <w:tcW w:w="1383" w:type="dxa"/>
            <w:vAlign w:val="center"/>
          </w:tcPr>
          <w:p w14:paraId="4EA713C0" w14:textId="77777777" w:rsidR="002F4A30" w:rsidRPr="002F4A30" w:rsidRDefault="002F4A30" w:rsidP="002F4A30">
            <w:pPr>
              <w:jc w:val="right"/>
            </w:pPr>
            <w:r w:rsidRPr="002F4A30">
              <w:t>39</w:t>
            </w:r>
          </w:p>
        </w:tc>
      </w:tr>
      <w:tr w:rsidR="002F4A30" w:rsidRPr="002F4A30" w14:paraId="6DDB4B81" w14:textId="77777777" w:rsidTr="002F4A30">
        <w:trPr>
          <w:jc w:val="center"/>
        </w:trPr>
        <w:tc>
          <w:tcPr>
            <w:tcW w:w="1382" w:type="dxa"/>
            <w:vAlign w:val="center"/>
          </w:tcPr>
          <w:p w14:paraId="51B0E7D3" w14:textId="77777777" w:rsidR="002F4A30" w:rsidRPr="002F4A30" w:rsidRDefault="002F4A30" w:rsidP="002F4A30">
            <w:pPr>
              <w:jc w:val="right"/>
            </w:pPr>
            <w:r w:rsidRPr="002F4A30">
              <w:t>0.49</w:t>
            </w:r>
          </w:p>
        </w:tc>
        <w:tc>
          <w:tcPr>
            <w:tcW w:w="1383" w:type="dxa"/>
            <w:vAlign w:val="center"/>
          </w:tcPr>
          <w:p w14:paraId="0ABA70AF" w14:textId="77777777" w:rsidR="002F4A30" w:rsidRPr="002F4A30" w:rsidRDefault="002F4A30" w:rsidP="002F4A30">
            <w:pPr>
              <w:jc w:val="right"/>
            </w:pPr>
            <w:r w:rsidRPr="002F4A30">
              <w:t>35</w:t>
            </w:r>
          </w:p>
        </w:tc>
        <w:tc>
          <w:tcPr>
            <w:tcW w:w="1383" w:type="dxa"/>
            <w:vAlign w:val="center"/>
          </w:tcPr>
          <w:p w14:paraId="2D8193AF" w14:textId="77777777" w:rsidR="002F4A30" w:rsidRPr="002F4A30" w:rsidRDefault="002F4A30" w:rsidP="002F4A30">
            <w:pPr>
              <w:jc w:val="right"/>
            </w:pPr>
            <w:r w:rsidRPr="002F4A30">
              <w:t>46</w:t>
            </w:r>
          </w:p>
        </w:tc>
        <w:tc>
          <w:tcPr>
            <w:tcW w:w="1383" w:type="dxa"/>
            <w:vAlign w:val="center"/>
          </w:tcPr>
          <w:p w14:paraId="5F0B7D8F" w14:textId="77777777" w:rsidR="002F4A30" w:rsidRPr="002F4A30" w:rsidRDefault="002F4A30" w:rsidP="002F4A30">
            <w:pPr>
              <w:jc w:val="right"/>
            </w:pPr>
            <w:r w:rsidRPr="002F4A30">
              <w:t>28</w:t>
            </w:r>
          </w:p>
        </w:tc>
        <w:tc>
          <w:tcPr>
            <w:tcW w:w="1383" w:type="dxa"/>
            <w:vAlign w:val="center"/>
          </w:tcPr>
          <w:p w14:paraId="56DCC0BF" w14:textId="77777777" w:rsidR="002F4A30" w:rsidRPr="002F4A30" w:rsidRDefault="002F4A30" w:rsidP="002F4A30">
            <w:pPr>
              <w:jc w:val="right"/>
            </w:pPr>
            <w:r w:rsidRPr="002F4A30">
              <w:t>38</w:t>
            </w:r>
          </w:p>
        </w:tc>
      </w:tr>
      <w:tr w:rsidR="002F4A30" w:rsidRPr="002F4A30" w14:paraId="06521C38" w14:textId="77777777" w:rsidTr="002F4A30">
        <w:trPr>
          <w:jc w:val="center"/>
        </w:trPr>
        <w:tc>
          <w:tcPr>
            <w:tcW w:w="1382" w:type="dxa"/>
            <w:vAlign w:val="center"/>
          </w:tcPr>
          <w:p w14:paraId="5F973AE2" w14:textId="77777777" w:rsidR="002F4A30" w:rsidRPr="002F4A30" w:rsidRDefault="002F4A30" w:rsidP="002F4A30">
            <w:pPr>
              <w:jc w:val="right"/>
            </w:pPr>
            <w:r w:rsidRPr="002F4A30">
              <w:t>0.50</w:t>
            </w:r>
          </w:p>
        </w:tc>
        <w:tc>
          <w:tcPr>
            <w:tcW w:w="1383" w:type="dxa"/>
            <w:vAlign w:val="center"/>
          </w:tcPr>
          <w:p w14:paraId="47BADAF3" w14:textId="77777777" w:rsidR="002F4A30" w:rsidRPr="002F4A30" w:rsidRDefault="002F4A30" w:rsidP="002F4A30">
            <w:pPr>
              <w:jc w:val="right"/>
            </w:pPr>
            <w:r w:rsidRPr="002F4A30">
              <w:t>34</w:t>
            </w:r>
          </w:p>
        </w:tc>
        <w:tc>
          <w:tcPr>
            <w:tcW w:w="1383" w:type="dxa"/>
            <w:vAlign w:val="center"/>
          </w:tcPr>
          <w:p w14:paraId="666E76DD" w14:textId="77777777" w:rsidR="002F4A30" w:rsidRPr="002F4A30" w:rsidRDefault="002F4A30" w:rsidP="002F4A30">
            <w:pPr>
              <w:jc w:val="right"/>
            </w:pPr>
            <w:r w:rsidRPr="002F4A30">
              <w:t>44</w:t>
            </w:r>
          </w:p>
        </w:tc>
        <w:tc>
          <w:tcPr>
            <w:tcW w:w="1383" w:type="dxa"/>
            <w:vAlign w:val="center"/>
          </w:tcPr>
          <w:p w14:paraId="36D2ED47" w14:textId="77777777" w:rsidR="002F4A30" w:rsidRPr="002F4A30" w:rsidRDefault="002F4A30" w:rsidP="002F4A30">
            <w:pPr>
              <w:jc w:val="right"/>
            </w:pPr>
            <w:r w:rsidRPr="002F4A30">
              <w:t>27</w:t>
            </w:r>
          </w:p>
        </w:tc>
        <w:tc>
          <w:tcPr>
            <w:tcW w:w="1383" w:type="dxa"/>
            <w:vAlign w:val="center"/>
          </w:tcPr>
          <w:p w14:paraId="54E59356" w14:textId="77777777" w:rsidR="002F4A30" w:rsidRPr="002F4A30" w:rsidRDefault="002F4A30" w:rsidP="002F4A30">
            <w:pPr>
              <w:jc w:val="right"/>
            </w:pPr>
            <w:r w:rsidRPr="002F4A30">
              <w:t>36</w:t>
            </w:r>
          </w:p>
        </w:tc>
      </w:tr>
    </w:tbl>
    <w:p w14:paraId="2B9EC898" w14:textId="77777777" w:rsidR="00767723" w:rsidRDefault="00767723" w:rsidP="00D81B75">
      <w:pPr>
        <w:ind w:firstLine="420"/>
      </w:pPr>
    </w:p>
    <w:p w14:paraId="6CED1FD6" w14:textId="27CD6417" w:rsidR="00141CFB" w:rsidRPr="00012490" w:rsidRDefault="009A3973" w:rsidP="002C5DA3">
      <w:pPr>
        <w:pStyle w:val="Heading2"/>
      </w:pPr>
      <w:r w:rsidRPr="00012490">
        <w:rPr>
          <w:rFonts w:hint="eastAsia"/>
        </w:rPr>
        <w:t>单组目标值法</w:t>
      </w:r>
    </w:p>
    <w:p w14:paraId="2D6FE20F" w14:textId="5FE89D36" w:rsidR="00015916" w:rsidRDefault="00CA39F6" w:rsidP="00C97C97">
      <w:pPr>
        <w:ind w:firstLineChars="200" w:firstLine="420"/>
      </w:pPr>
      <w:bookmarkStart w:id="6" w:name="_Ref138313753"/>
      <w:r>
        <w:t xml:space="preserve">例 </w:t>
      </w:r>
      <w:r w:rsidR="0093035B">
        <w:fldChar w:fldCharType="begin"/>
      </w:r>
      <w:r w:rsidR="0093035B">
        <w:instrText xml:space="preserve"> STYLEREF 1 \s </w:instrText>
      </w:r>
      <w:r w:rsidR="0093035B">
        <w:fldChar w:fldCharType="separate"/>
      </w:r>
      <w:r w:rsidR="0093035B">
        <w:rPr>
          <w:noProof/>
        </w:rPr>
        <w:t>1</w:t>
      </w:r>
      <w:r w:rsidR="0093035B">
        <w:fldChar w:fldCharType="end"/>
      </w:r>
      <w:r w:rsidR="0093035B">
        <w:noBreakHyphen/>
      </w:r>
      <w:r w:rsidR="0093035B">
        <w:fldChar w:fldCharType="begin"/>
      </w:r>
      <w:r w:rsidR="0093035B">
        <w:instrText xml:space="preserve"> SEQ 例 \* ARABIC \s 1 </w:instrText>
      </w:r>
      <w:r w:rsidR="0093035B">
        <w:fldChar w:fldCharType="separate"/>
      </w:r>
      <w:r w:rsidR="0093035B">
        <w:rPr>
          <w:noProof/>
        </w:rPr>
        <w:t>1</w:t>
      </w:r>
      <w:r w:rsidR="0093035B">
        <w:fldChar w:fldCharType="end"/>
      </w:r>
      <w:bookmarkEnd w:id="6"/>
      <w:r w:rsidR="00090A0C">
        <w:t xml:space="preserve"> </w:t>
      </w:r>
      <w:r w:rsidR="001220C5" w:rsidRPr="001220C5">
        <w:t>PLATINUM QCA</w:t>
      </w:r>
      <w:r w:rsidR="001220C5">
        <w:rPr>
          <w:rFonts w:hint="eastAsia"/>
        </w:rPr>
        <w:t>研究</w:t>
      </w:r>
      <w:r w:rsidR="001220C5">
        <w:fldChar w:fldCharType="begin"/>
      </w:r>
      <w:r w:rsidR="00F6173B">
        <w:instrText xml:space="preserve"> ADDIN NE.Ref.{C6FB20A1-2C43-495F-B2F0-FDAF58FDCC69}</w:instrText>
      </w:r>
      <w:r w:rsidR="001220C5">
        <w:fldChar w:fldCharType="separate"/>
      </w:r>
      <w:r w:rsidR="00F6173B">
        <w:rPr>
          <w:rFonts w:ascii="等线" w:eastAsia="等线" w:cs="等线"/>
          <w:color w:val="000000"/>
          <w:kern w:val="0"/>
          <w:szCs w:val="21"/>
          <w:vertAlign w:val="superscript"/>
        </w:rPr>
        <w:t>6</w:t>
      </w:r>
      <w:r w:rsidR="001220C5">
        <w:fldChar w:fldCharType="end"/>
      </w:r>
      <w:r w:rsidR="001220C5">
        <w:rPr>
          <w:rFonts w:hint="eastAsia"/>
        </w:rPr>
        <w:t>评价某</w:t>
      </w:r>
      <w:r w:rsidR="00345D65">
        <w:rPr>
          <w:rFonts w:hint="eastAsia"/>
        </w:rPr>
        <w:t>冠状动脉</w:t>
      </w:r>
      <w:r w:rsidR="001220C5">
        <w:rPr>
          <w:rFonts w:hint="eastAsia"/>
        </w:rPr>
        <w:t>支架的临床表现，主要有效性终点</w:t>
      </w:r>
      <w:r w:rsidR="00F50378">
        <w:rPr>
          <w:rFonts w:hint="eastAsia"/>
        </w:rPr>
        <w:t>为</w:t>
      </w:r>
      <w:r w:rsidR="003A2C67">
        <w:rPr>
          <w:rFonts w:hint="eastAsia"/>
        </w:rPr>
        <w:t>随访</w:t>
      </w:r>
      <w:r w:rsidR="001220C5">
        <w:rPr>
          <w:rFonts w:hint="eastAsia"/>
        </w:rPr>
        <w:t>9个月</w:t>
      </w:r>
      <w:r w:rsidR="003A2C67">
        <w:rPr>
          <w:rFonts w:hint="eastAsia"/>
        </w:rPr>
        <w:t>时的</w:t>
      </w:r>
      <w:r w:rsidR="001220C5">
        <w:rPr>
          <w:rFonts w:hint="eastAsia"/>
        </w:rPr>
        <w:t>管腔丢失，目标值</w:t>
      </w:r>
      <w:r w:rsidR="008330EA">
        <w:rPr>
          <w:rFonts w:hint="eastAsia"/>
        </w:rPr>
        <w:t>0</w:t>
      </w:r>
      <w:r w:rsidR="008330EA">
        <w:t>.44</w:t>
      </w:r>
      <w:r w:rsidR="008330EA">
        <w:rPr>
          <w:rFonts w:hint="eastAsia"/>
        </w:rPr>
        <w:t>mm，预期值</w:t>
      </w:r>
      <w:r w:rsidR="008330EA" w:rsidRPr="008330EA">
        <w:t>0.18±0.50 mm</w:t>
      </w:r>
      <w:r w:rsidR="008330EA">
        <w:rPr>
          <w:rFonts w:hint="eastAsia"/>
        </w:rPr>
        <w:t>，</w:t>
      </w:r>
      <w:r w:rsidR="009F3FC7">
        <w:rPr>
          <w:rFonts w:hint="eastAsia"/>
        </w:rPr>
        <w:t>将其</w:t>
      </w:r>
      <w:r w:rsidR="008330EA">
        <w:rPr>
          <w:rFonts w:hint="eastAsia"/>
        </w:rPr>
        <w:t>单侧9</w:t>
      </w:r>
      <w:r w:rsidR="008330EA">
        <w:t>5%</w:t>
      </w:r>
      <w:r w:rsidR="008330EA">
        <w:rPr>
          <w:rFonts w:hint="eastAsia"/>
        </w:rPr>
        <w:t>置信区间上限与目标值比较，</w:t>
      </w:r>
      <w:r w:rsidR="009F3FC7">
        <w:rPr>
          <w:rFonts w:hint="eastAsia"/>
        </w:rPr>
        <w:t>则</w:t>
      </w:r>
      <w:r w:rsidR="008330EA">
        <w:t>60</w:t>
      </w:r>
      <w:r w:rsidR="008330EA">
        <w:rPr>
          <w:rFonts w:hint="eastAsia"/>
        </w:rPr>
        <w:t>例样本可提供9</w:t>
      </w:r>
      <w:r w:rsidR="008330EA">
        <w:t>9%</w:t>
      </w:r>
      <w:r w:rsidR="008330EA">
        <w:rPr>
          <w:rFonts w:hint="eastAsia"/>
        </w:rPr>
        <w:t>的检验效能。</w:t>
      </w:r>
    </w:p>
    <w:p w14:paraId="762838A5" w14:textId="15C9F00E" w:rsidR="00F50378" w:rsidRDefault="00F50378" w:rsidP="00D81B75">
      <w:pPr>
        <w:ind w:firstLine="420"/>
      </w:pPr>
      <w:r>
        <w:rPr>
          <w:rFonts w:hint="eastAsia"/>
        </w:rPr>
        <w:t>该例采用了单侧</w:t>
      </w:r>
      <w:r>
        <w:t>95%</w:t>
      </w:r>
      <w:r>
        <w:rPr>
          <w:rFonts w:hint="eastAsia"/>
        </w:rPr>
        <w:t>置信区间，相当于双侧</w:t>
      </w:r>
      <w:r>
        <w:rPr>
          <w:rFonts w:asciiTheme="minorEastAsia" w:hAnsiTheme="minorEastAsia" w:hint="eastAsia"/>
        </w:rPr>
        <w:t>α</w:t>
      </w:r>
      <w:r w:rsidR="00F43DDB">
        <w:rPr>
          <w:rFonts w:asciiTheme="minorEastAsia" w:hAnsiTheme="minorEastAsia" w:hint="eastAsia"/>
        </w:rPr>
        <w:t>=</w:t>
      </w:r>
      <w:r>
        <w:rPr>
          <w:rFonts w:hint="eastAsia"/>
        </w:rPr>
        <w:t>0</w:t>
      </w:r>
      <w:r>
        <w:t>.1</w:t>
      </w:r>
      <w:r>
        <w:rPr>
          <w:rFonts w:hint="eastAsia"/>
        </w:rPr>
        <w:t>，因此Excel表里</w:t>
      </w:r>
      <w:r w:rsidR="009B7E57">
        <w:rPr>
          <w:rFonts w:hint="eastAsia"/>
        </w:rPr>
        <w:t>的</w:t>
      </w:r>
      <w:r w:rsidR="009B7E57">
        <w:rPr>
          <w:rFonts w:asciiTheme="minorEastAsia" w:hAnsiTheme="minorEastAsia" w:hint="eastAsia"/>
        </w:rPr>
        <w:t>α</w:t>
      </w:r>
      <w:r>
        <w:rPr>
          <w:rFonts w:hint="eastAsia"/>
        </w:rPr>
        <w:t>填写了0</w:t>
      </w:r>
      <w:r>
        <w:t>.1</w:t>
      </w:r>
      <w:r w:rsidR="00245510">
        <w:rPr>
          <w:rFonts w:hint="eastAsia"/>
        </w:rPr>
        <w:t>，正态近似法的结果为5</w:t>
      </w:r>
      <w:r w:rsidR="00245510">
        <w:t>9</w:t>
      </w:r>
      <w:r w:rsidR="00245510">
        <w:rPr>
          <w:rFonts w:hint="eastAsia"/>
        </w:rPr>
        <w:t>，</w:t>
      </w:r>
      <w:r w:rsidR="009821CF">
        <w:rPr>
          <w:rFonts w:hint="eastAsia"/>
        </w:rPr>
        <w:t>t-</w:t>
      </w:r>
      <w:r w:rsidR="00245510">
        <w:rPr>
          <w:rFonts w:hint="eastAsia"/>
        </w:rPr>
        <w:t>校正后为6</w:t>
      </w:r>
      <w:r w:rsidR="00245510">
        <w:t>0</w:t>
      </w:r>
      <w:r>
        <w:rPr>
          <w:rFonts w:hint="eastAsia"/>
        </w:rPr>
        <w:t>。</w:t>
      </w:r>
    </w:p>
    <w:p w14:paraId="28FEEE4A" w14:textId="5FBD815F" w:rsidR="00345D65" w:rsidRDefault="00593C23" w:rsidP="00D81B75">
      <w:pPr>
        <w:ind w:firstLine="420"/>
      </w:pPr>
      <w:r w:rsidRPr="00593C23">
        <w:rPr>
          <w:noProof/>
        </w:rPr>
        <w:drawing>
          <wp:inline distT="0" distB="0" distL="0" distR="0" wp14:anchorId="4B841F26" wp14:editId="5A007CB8">
            <wp:extent cx="3018790" cy="1148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8790" cy="1148715"/>
                    </a:xfrm>
                    <a:prstGeom prst="rect">
                      <a:avLst/>
                    </a:prstGeom>
                    <a:noFill/>
                    <a:ln>
                      <a:noFill/>
                    </a:ln>
                  </pic:spPr>
                </pic:pic>
              </a:graphicData>
            </a:graphic>
          </wp:inline>
        </w:drawing>
      </w:r>
    </w:p>
    <w:p w14:paraId="4234AD10" w14:textId="7CDC50A6" w:rsidR="00F50378" w:rsidRDefault="00F50378" w:rsidP="00F50378">
      <w:pPr>
        <w:ind w:firstLine="420"/>
      </w:pPr>
    </w:p>
    <w:p w14:paraId="7419E068" w14:textId="1534C832" w:rsidR="00622B66" w:rsidRDefault="00622B66" w:rsidP="00622B66">
      <w:pPr>
        <w:ind w:firstLine="420"/>
      </w:pPr>
      <w:r>
        <w:rPr>
          <w:noProof/>
        </w:rPr>
        <w:t>PASS</w:t>
      </w:r>
      <w:r w:rsidR="00593C23">
        <w:rPr>
          <w:rFonts w:hint="eastAsia"/>
          <w:noProof/>
        </w:rPr>
        <w:t>软件</w:t>
      </w:r>
      <w:r>
        <w:rPr>
          <w:rFonts w:hint="eastAsia"/>
          <w:noProof/>
        </w:rPr>
        <w:t>Z检验法</w:t>
      </w:r>
      <w:r w:rsidR="00593C23">
        <w:rPr>
          <w:rFonts w:hint="eastAsia"/>
          <w:noProof/>
        </w:rPr>
        <w:t>的</w:t>
      </w:r>
      <w:r>
        <w:rPr>
          <w:rFonts w:hint="eastAsia"/>
          <w:noProof/>
        </w:rPr>
        <w:t>结果</w:t>
      </w:r>
      <w:r w:rsidR="00593C23">
        <w:rPr>
          <w:rFonts w:hint="eastAsia"/>
          <w:noProof/>
        </w:rPr>
        <w:t>也是</w:t>
      </w:r>
      <w:r>
        <w:rPr>
          <w:rFonts w:hint="eastAsia"/>
          <w:noProof/>
        </w:rPr>
        <w:t>5</w:t>
      </w:r>
      <w:r>
        <w:rPr>
          <w:noProof/>
        </w:rPr>
        <w:t>9</w:t>
      </w:r>
      <w:r w:rsidR="00593C23">
        <w:rPr>
          <w:rFonts w:hint="eastAsia"/>
          <w:noProof/>
        </w:rPr>
        <w:t>，操作时</w:t>
      </w:r>
      <w:r>
        <w:rPr>
          <w:rFonts w:hint="eastAsia"/>
          <w:noProof/>
        </w:rPr>
        <w:t>依次点击</w:t>
      </w:r>
      <w:r>
        <w:rPr>
          <w:rFonts w:hint="eastAsia"/>
        </w:rPr>
        <w:t>Means</w:t>
      </w:r>
      <w:r>
        <w:t xml:space="preserve">, One Mean, </w:t>
      </w:r>
      <w:r>
        <w:rPr>
          <w:rFonts w:hint="eastAsia"/>
        </w:rPr>
        <w:t>Z</w:t>
      </w:r>
      <w:r>
        <w:t>-Test</w:t>
      </w:r>
      <w:r w:rsidR="009B7E57">
        <w:t xml:space="preserve"> </w:t>
      </w:r>
      <w:r>
        <w:t xml:space="preserve">(Inequality), One-Sample </w:t>
      </w:r>
      <w:r>
        <w:rPr>
          <w:rFonts w:hint="eastAsia"/>
        </w:rPr>
        <w:t>Z</w:t>
      </w:r>
      <w:r>
        <w:t>-Test</w:t>
      </w:r>
      <w:r w:rsidR="00593C23">
        <w:rPr>
          <w:rFonts w:hint="eastAsia"/>
        </w:rPr>
        <w:t>。</w:t>
      </w:r>
    </w:p>
    <w:p w14:paraId="1FC2E6C7" w14:textId="77777777" w:rsidR="00622B66" w:rsidRDefault="00622B66" w:rsidP="00622B66">
      <w:pPr>
        <w:ind w:firstLine="420"/>
        <w:rPr>
          <w:noProof/>
        </w:rPr>
      </w:pPr>
      <w:r>
        <w:rPr>
          <w:noProof/>
        </w:rPr>
        <w:lastRenderedPageBreak/>
        <w:drawing>
          <wp:inline distT="0" distB="0" distL="0" distR="0" wp14:anchorId="1B6CBD87" wp14:editId="53F2B1F3">
            <wp:extent cx="3715200" cy="264600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5200" cy="2646000"/>
                    </a:xfrm>
                    <a:prstGeom prst="rect">
                      <a:avLst/>
                    </a:prstGeom>
                  </pic:spPr>
                </pic:pic>
              </a:graphicData>
            </a:graphic>
          </wp:inline>
        </w:drawing>
      </w:r>
    </w:p>
    <w:p w14:paraId="131C107A" w14:textId="77777777" w:rsidR="00622B66" w:rsidRDefault="00622B66" w:rsidP="00622B66">
      <w:pPr>
        <w:ind w:firstLine="420"/>
        <w:rPr>
          <w:noProof/>
        </w:rPr>
      </w:pPr>
    </w:p>
    <w:p w14:paraId="36B0C3EE" w14:textId="77777777" w:rsidR="00622B66" w:rsidRDefault="00622B66" w:rsidP="00776797">
      <w:pPr>
        <w:jc w:val="center"/>
        <w:rPr>
          <w:noProof/>
        </w:rPr>
      </w:pPr>
      <w:r>
        <w:rPr>
          <w:noProof/>
        </w:rPr>
        <w:drawing>
          <wp:inline distT="0" distB="0" distL="0" distR="0" wp14:anchorId="30316E80" wp14:editId="7368FFAF">
            <wp:extent cx="5274310" cy="14465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446530"/>
                    </a:xfrm>
                    <a:prstGeom prst="rect">
                      <a:avLst/>
                    </a:prstGeom>
                  </pic:spPr>
                </pic:pic>
              </a:graphicData>
            </a:graphic>
          </wp:inline>
        </w:drawing>
      </w:r>
    </w:p>
    <w:p w14:paraId="2B0EDBFA" w14:textId="77777777" w:rsidR="00622B66" w:rsidRDefault="00622B66" w:rsidP="00F50378">
      <w:pPr>
        <w:ind w:firstLine="420"/>
      </w:pPr>
    </w:p>
    <w:p w14:paraId="12A8B764" w14:textId="24F0F358" w:rsidR="00F50378" w:rsidRDefault="00F50378" w:rsidP="00F50378">
      <w:pPr>
        <w:ind w:firstLine="420"/>
      </w:pPr>
      <w:r>
        <w:rPr>
          <w:rFonts w:hint="eastAsia"/>
        </w:rPr>
        <w:t>PASS软件</w:t>
      </w:r>
      <w:r w:rsidR="00245510">
        <w:rPr>
          <w:rFonts w:hint="eastAsia"/>
        </w:rPr>
        <w:t>t检验的结果</w:t>
      </w:r>
      <w:r w:rsidR="008218BD">
        <w:rPr>
          <w:rFonts w:hint="eastAsia"/>
        </w:rPr>
        <w:t>同样</w:t>
      </w:r>
      <w:r w:rsidR="00245510">
        <w:rPr>
          <w:rFonts w:hint="eastAsia"/>
        </w:rPr>
        <w:t>是6</w:t>
      </w:r>
      <w:r w:rsidR="00245510">
        <w:t>0</w:t>
      </w:r>
      <w:r w:rsidR="00F43DDB">
        <w:rPr>
          <w:rFonts w:hint="eastAsia"/>
        </w:rPr>
        <w:t>，</w:t>
      </w:r>
      <w:r w:rsidR="00593C23">
        <w:rPr>
          <w:rFonts w:hint="eastAsia"/>
        </w:rPr>
        <w:t>操作时</w:t>
      </w:r>
      <w:r w:rsidR="00F43DDB">
        <w:rPr>
          <w:rFonts w:hint="eastAsia"/>
        </w:rPr>
        <w:t>依次点击Means</w:t>
      </w:r>
      <w:r w:rsidR="00F43DDB">
        <w:t>, One Mean, T-Test</w:t>
      </w:r>
      <w:r w:rsidR="009B7E57">
        <w:t xml:space="preserve"> </w:t>
      </w:r>
      <w:r w:rsidR="00F43DDB">
        <w:t>(Inequality), One-Sample T-Test</w:t>
      </w:r>
      <w:r w:rsidR="00593C23">
        <w:rPr>
          <w:rFonts w:hint="eastAsia"/>
        </w:rPr>
        <w:t>。</w:t>
      </w:r>
    </w:p>
    <w:p w14:paraId="6A1E32D1" w14:textId="27E8385E" w:rsidR="00F43DDB" w:rsidRDefault="003D5571" w:rsidP="008218BD">
      <w:pPr>
        <w:ind w:firstLineChars="202" w:firstLine="424"/>
        <w:jc w:val="left"/>
      </w:pPr>
      <w:r>
        <w:rPr>
          <w:noProof/>
        </w:rPr>
        <w:drawing>
          <wp:inline distT="0" distB="0" distL="0" distR="0" wp14:anchorId="0E83588F" wp14:editId="719979F2">
            <wp:extent cx="4032000" cy="28044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2000" cy="2804400"/>
                    </a:xfrm>
                    <a:prstGeom prst="rect">
                      <a:avLst/>
                    </a:prstGeom>
                  </pic:spPr>
                </pic:pic>
              </a:graphicData>
            </a:graphic>
          </wp:inline>
        </w:drawing>
      </w:r>
    </w:p>
    <w:p w14:paraId="12C746F1" w14:textId="77777777" w:rsidR="00776797" w:rsidRDefault="00776797" w:rsidP="00F50378">
      <w:pPr>
        <w:ind w:firstLine="420"/>
      </w:pPr>
    </w:p>
    <w:p w14:paraId="4E3E613F" w14:textId="7CEE45AE" w:rsidR="003D5571" w:rsidRDefault="003D5571" w:rsidP="00776797">
      <w:pPr>
        <w:jc w:val="center"/>
      </w:pPr>
      <w:r>
        <w:rPr>
          <w:noProof/>
        </w:rPr>
        <w:lastRenderedPageBreak/>
        <w:drawing>
          <wp:inline distT="0" distB="0" distL="0" distR="0" wp14:anchorId="7CE5E9A0" wp14:editId="5EDB82F7">
            <wp:extent cx="5274310" cy="14579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457960"/>
                    </a:xfrm>
                    <a:prstGeom prst="rect">
                      <a:avLst/>
                    </a:prstGeom>
                  </pic:spPr>
                </pic:pic>
              </a:graphicData>
            </a:graphic>
          </wp:inline>
        </w:drawing>
      </w:r>
    </w:p>
    <w:p w14:paraId="33A675A8" w14:textId="77777777" w:rsidR="009821CF" w:rsidRDefault="009821CF" w:rsidP="009821CF"/>
    <w:p w14:paraId="1DED2994" w14:textId="77777777" w:rsidR="009821CF" w:rsidRDefault="009821CF" w:rsidP="009821CF">
      <w:pPr>
        <w:ind w:firstLine="420"/>
      </w:pPr>
      <w:r>
        <w:rPr>
          <w:rFonts w:hint="eastAsia"/>
        </w:rPr>
        <w:t>R语言</w:t>
      </w:r>
      <w:proofErr w:type="spellStart"/>
      <w:r>
        <w:rPr>
          <w:rFonts w:hint="eastAsia"/>
        </w:rPr>
        <w:t>pwrss</w:t>
      </w:r>
      <w:proofErr w:type="spellEnd"/>
      <w:r>
        <w:rPr>
          <w:rFonts w:hint="eastAsia"/>
        </w:rPr>
        <w:t>包Z检验法的结果为5</w:t>
      </w:r>
      <w:r>
        <w:t>9</w:t>
      </w:r>
      <w:r>
        <w:rPr>
          <w:rFonts w:hint="eastAsia"/>
        </w:rPr>
        <w:t>，t检验法的结果为6</w:t>
      </w:r>
      <w:r>
        <w:t>0</w:t>
      </w:r>
      <w:r>
        <w:rPr>
          <w:rFonts w:hint="eastAsia"/>
        </w:rPr>
        <w:t>。</w:t>
      </w:r>
    </w:p>
    <w:p w14:paraId="2E60DE38" w14:textId="77777777" w:rsidR="009821CF" w:rsidRPr="00593C23" w:rsidRDefault="009821CF" w:rsidP="009821CF">
      <w:pPr>
        <w:ind w:firstLine="420"/>
      </w:pPr>
      <w:r>
        <w:rPr>
          <w:rFonts w:hint="eastAsia"/>
        </w:rPr>
        <w:t>Z检验法：</w:t>
      </w:r>
    </w:p>
    <w:p w14:paraId="5539E0CF" w14:textId="77777777" w:rsidR="009821CF" w:rsidRDefault="009821CF" w:rsidP="009821CF">
      <w:pPr>
        <w:ind w:firstLine="420"/>
      </w:pPr>
      <w:r>
        <w:t>library(</w:t>
      </w:r>
      <w:proofErr w:type="spellStart"/>
      <w:r>
        <w:t>pwrss</w:t>
      </w:r>
      <w:proofErr w:type="spellEnd"/>
      <w:r>
        <w:t>)</w:t>
      </w:r>
    </w:p>
    <w:p w14:paraId="28725691" w14:textId="77777777" w:rsidR="009821CF" w:rsidRDefault="009821CF" w:rsidP="009821CF">
      <w:pPr>
        <w:ind w:firstLine="420"/>
      </w:pPr>
      <w:proofErr w:type="spellStart"/>
      <w:r>
        <w:t>pwrss.</w:t>
      </w:r>
      <w:proofErr w:type="gramStart"/>
      <w:r>
        <w:t>z.mean</w:t>
      </w:r>
      <w:proofErr w:type="spellEnd"/>
      <w:proofErr w:type="gramEnd"/>
      <w:r>
        <w:t xml:space="preserve">(mu = 0.18, </w:t>
      </w:r>
      <w:proofErr w:type="spellStart"/>
      <w:r>
        <w:t>sd</w:t>
      </w:r>
      <w:proofErr w:type="spellEnd"/>
      <w:r>
        <w:t xml:space="preserve"> = 0.5, mu0 = 0.44, alpha = 0.1, power = 0.99)</w:t>
      </w:r>
    </w:p>
    <w:p w14:paraId="456FCBB2" w14:textId="77777777" w:rsidR="009821CF" w:rsidRDefault="009821CF" w:rsidP="009821CF">
      <w:pPr>
        <w:ind w:firstLine="420"/>
      </w:pPr>
      <w:r>
        <w:rPr>
          <w:rFonts w:hint="eastAsia"/>
        </w:rPr>
        <w:t>结果输出：</w:t>
      </w:r>
    </w:p>
    <w:p w14:paraId="152B774A" w14:textId="60802BE5" w:rsidR="00C4457C" w:rsidRDefault="00C4457C" w:rsidP="00C4457C">
      <w:pPr>
        <w:pStyle w:val="SourceCode"/>
      </w:pPr>
      <w:r>
        <w:rPr>
          <w:rStyle w:val="VerbatimChar"/>
        </w:rPr>
        <w:t xml:space="preserve">##  A Mean against a Constant (z Test) </w:t>
      </w:r>
      <w:r>
        <w:br/>
      </w:r>
      <w:r>
        <w:rPr>
          <w:rStyle w:val="VerbatimChar"/>
        </w:rPr>
        <w:t xml:space="preserve">##  H0: mu = mu0 </w:t>
      </w:r>
      <w:r>
        <w:br/>
      </w:r>
      <w:r>
        <w:rPr>
          <w:rStyle w:val="VerbatimChar"/>
        </w:rPr>
        <w:t xml:space="preserve">##  HA: mu != mu0 </w:t>
      </w:r>
      <w:r>
        <w:br/>
      </w:r>
      <w:r>
        <w:rPr>
          <w:rStyle w:val="VerbatimChar"/>
        </w:rPr>
        <w:t xml:space="preserve">##  ------------------------------ </w:t>
      </w:r>
      <w:r>
        <w:br/>
      </w:r>
      <w:r>
        <w:rPr>
          <w:rStyle w:val="VerbatimChar"/>
        </w:rPr>
        <w:t xml:space="preserve">##   Statistical power = 0.99 </w:t>
      </w:r>
      <w:r>
        <w:br/>
      </w:r>
      <w:r>
        <w:rPr>
          <w:rStyle w:val="VerbatimChar"/>
        </w:rPr>
        <w:t xml:space="preserve">##   n = 59 </w:t>
      </w:r>
      <w:r>
        <w:br/>
      </w:r>
      <w:r>
        <w:rPr>
          <w:rStyle w:val="VerbatimChar"/>
        </w:rPr>
        <w:t xml:space="preserve">##  ------------------------------ </w:t>
      </w:r>
      <w:r>
        <w:br/>
      </w:r>
      <w:r>
        <w:rPr>
          <w:rStyle w:val="VerbatimChar"/>
        </w:rPr>
        <w:t xml:space="preserve">##  Alternative = "not equal" </w:t>
      </w:r>
      <w:r>
        <w:br/>
      </w:r>
      <w:r>
        <w:rPr>
          <w:rStyle w:val="VerbatimChar"/>
        </w:rPr>
        <w:t xml:space="preserve">##  Non-centrality parameter = -3.971 </w:t>
      </w:r>
      <w:r>
        <w:br/>
      </w:r>
      <w:r>
        <w:rPr>
          <w:rStyle w:val="VerbatimChar"/>
        </w:rPr>
        <w:t xml:space="preserve">##  Type I error rate = 0.1 </w:t>
      </w:r>
      <w:r>
        <w:br/>
      </w:r>
      <w:r>
        <w:rPr>
          <w:rStyle w:val="VerbatimChar"/>
        </w:rPr>
        <w:t>##  Type II error rate = 0.01</w:t>
      </w:r>
    </w:p>
    <w:p w14:paraId="533BE8E6" w14:textId="3F8C1638" w:rsidR="009821CF" w:rsidRDefault="009821CF" w:rsidP="00C4457C">
      <w:pPr>
        <w:ind w:firstLineChars="200" w:firstLine="420"/>
      </w:pPr>
      <w:r>
        <w:rPr>
          <w:rFonts w:hint="eastAsia"/>
        </w:rPr>
        <w:t>t检验法：</w:t>
      </w:r>
    </w:p>
    <w:p w14:paraId="3C62AC93" w14:textId="77777777" w:rsidR="009821CF" w:rsidRDefault="009821CF" w:rsidP="009821CF">
      <w:pPr>
        <w:ind w:firstLine="420"/>
      </w:pPr>
      <w:r>
        <w:t>library(</w:t>
      </w:r>
      <w:proofErr w:type="spellStart"/>
      <w:r>
        <w:t>pwrss</w:t>
      </w:r>
      <w:proofErr w:type="spellEnd"/>
      <w:r>
        <w:t>)</w:t>
      </w:r>
    </w:p>
    <w:p w14:paraId="30836842" w14:textId="77777777" w:rsidR="009821CF" w:rsidRDefault="009821CF" w:rsidP="009821CF">
      <w:pPr>
        <w:ind w:firstLine="420"/>
      </w:pPr>
      <w:proofErr w:type="spellStart"/>
      <w:r>
        <w:t>pwrss.</w:t>
      </w:r>
      <w:proofErr w:type="gramStart"/>
      <w:r>
        <w:t>t.mean</w:t>
      </w:r>
      <w:proofErr w:type="spellEnd"/>
      <w:proofErr w:type="gramEnd"/>
      <w:r>
        <w:t xml:space="preserve">(mu = 0.18, </w:t>
      </w:r>
      <w:proofErr w:type="spellStart"/>
      <w:r>
        <w:t>sd</w:t>
      </w:r>
      <w:proofErr w:type="spellEnd"/>
      <w:r>
        <w:t xml:space="preserve"> = 0.5, mu0 = 0.44, alpha = 0.1, power = 0.99)</w:t>
      </w:r>
    </w:p>
    <w:p w14:paraId="3C43722F" w14:textId="77777777" w:rsidR="009821CF" w:rsidRDefault="009821CF" w:rsidP="009821CF">
      <w:pPr>
        <w:ind w:firstLine="420"/>
      </w:pPr>
      <w:r>
        <w:rPr>
          <w:rFonts w:hint="eastAsia"/>
        </w:rPr>
        <w:t>结果输出：</w:t>
      </w:r>
    </w:p>
    <w:p w14:paraId="20DE2F48" w14:textId="77777777" w:rsidR="00C4457C" w:rsidRDefault="00C4457C" w:rsidP="00C4457C">
      <w:pPr>
        <w:pStyle w:val="SourceCode"/>
      </w:pPr>
      <w:r>
        <w:rPr>
          <w:rStyle w:val="VerbatimChar"/>
        </w:rPr>
        <w:t xml:space="preserve">##  A Mean against a Constant (t Test) </w:t>
      </w:r>
      <w:r>
        <w:br/>
      </w:r>
      <w:r>
        <w:rPr>
          <w:rStyle w:val="VerbatimChar"/>
        </w:rPr>
        <w:t xml:space="preserve">##  H0: mu = mu0 </w:t>
      </w:r>
      <w:r>
        <w:br/>
      </w:r>
      <w:r>
        <w:rPr>
          <w:rStyle w:val="VerbatimChar"/>
        </w:rPr>
        <w:t xml:space="preserve">##  HA: mu != mu0 </w:t>
      </w:r>
      <w:r>
        <w:br/>
      </w:r>
      <w:r>
        <w:rPr>
          <w:rStyle w:val="VerbatimChar"/>
        </w:rPr>
        <w:t xml:space="preserve">##  ------------------------------ </w:t>
      </w:r>
      <w:r>
        <w:br/>
      </w:r>
      <w:r>
        <w:rPr>
          <w:rStyle w:val="VerbatimChar"/>
        </w:rPr>
        <w:t xml:space="preserve">##   Statistical power = 0.99 </w:t>
      </w:r>
      <w:r>
        <w:br/>
      </w:r>
      <w:r>
        <w:rPr>
          <w:rStyle w:val="VerbatimChar"/>
        </w:rPr>
        <w:t xml:space="preserve">##   n = 60 </w:t>
      </w:r>
      <w:r>
        <w:br/>
      </w:r>
      <w:r>
        <w:rPr>
          <w:rStyle w:val="VerbatimChar"/>
        </w:rPr>
        <w:t xml:space="preserve">##  ------------------------------ </w:t>
      </w:r>
      <w:r>
        <w:br/>
      </w:r>
      <w:r>
        <w:rPr>
          <w:rStyle w:val="VerbatimChar"/>
        </w:rPr>
        <w:t xml:space="preserve">##  Alternative = "not equal" </w:t>
      </w:r>
      <w:r>
        <w:br/>
      </w:r>
      <w:r>
        <w:rPr>
          <w:rStyle w:val="VerbatimChar"/>
        </w:rPr>
        <w:t xml:space="preserve">##  Non-centrality parameter = -4.028 </w:t>
      </w:r>
      <w:r>
        <w:br/>
      </w:r>
      <w:r>
        <w:rPr>
          <w:rStyle w:val="VerbatimChar"/>
        </w:rPr>
        <w:t xml:space="preserve">##  Degrees of freedom = 59 </w:t>
      </w:r>
      <w:r>
        <w:br/>
      </w:r>
      <w:r>
        <w:rPr>
          <w:rStyle w:val="VerbatimChar"/>
        </w:rPr>
        <w:t xml:space="preserve">##  Type I error rate = 0.1 </w:t>
      </w:r>
      <w:r>
        <w:br/>
      </w:r>
      <w:r>
        <w:rPr>
          <w:rStyle w:val="VerbatimChar"/>
        </w:rPr>
        <w:t>##  Type II error rate = 0.01</w:t>
      </w:r>
    </w:p>
    <w:p w14:paraId="5BF41846" w14:textId="77777777" w:rsidR="00776797" w:rsidRDefault="00776797" w:rsidP="00F7214A"/>
    <w:p w14:paraId="0AC61E5C" w14:textId="73B63457" w:rsidR="001220C5" w:rsidRDefault="00593C23" w:rsidP="00D81B75">
      <w:pPr>
        <w:ind w:firstLine="420"/>
      </w:pPr>
      <w:r>
        <w:rPr>
          <w:rFonts w:hint="eastAsia"/>
        </w:rPr>
        <w:t>该</w:t>
      </w:r>
      <w:r w:rsidR="00F50378">
        <w:rPr>
          <w:rFonts w:hint="eastAsia"/>
        </w:rPr>
        <w:t>研究</w:t>
      </w:r>
      <w:r w:rsidR="00BD4C3C">
        <w:rPr>
          <w:rFonts w:hint="eastAsia"/>
        </w:rPr>
        <w:t>实际</w:t>
      </w:r>
      <w:r w:rsidR="001220C5">
        <w:rPr>
          <w:rFonts w:hint="eastAsia"/>
        </w:rPr>
        <w:t>入组了</w:t>
      </w:r>
      <w:r w:rsidR="008330EA">
        <w:rPr>
          <w:rFonts w:hint="eastAsia"/>
        </w:rPr>
        <w:t>1</w:t>
      </w:r>
      <w:r w:rsidR="008330EA">
        <w:t>00</w:t>
      </w:r>
      <w:r w:rsidR="008330EA">
        <w:rPr>
          <w:rFonts w:hint="eastAsia"/>
        </w:rPr>
        <w:t>例患者，支架晚期管腔丢失为</w:t>
      </w:r>
      <w:r w:rsidR="008330EA" w:rsidRPr="008330EA">
        <w:t>0.17±0.25 mm</w:t>
      </w:r>
      <w:r w:rsidR="008330EA">
        <w:rPr>
          <w:rFonts w:hint="eastAsia"/>
        </w:rPr>
        <w:t>，P&lt;</w:t>
      </w:r>
      <w:r w:rsidR="008330EA">
        <w:t>0.001</w:t>
      </w:r>
      <w:r w:rsidR="008330EA">
        <w:rPr>
          <w:rFonts w:hint="eastAsia"/>
        </w:rPr>
        <w:t>，研究达</w:t>
      </w:r>
      <w:r w:rsidR="008330EA">
        <w:rPr>
          <w:rFonts w:hint="eastAsia"/>
        </w:rPr>
        <w:lastRenderedPageBreak/>
        <w:t>成。</w:t>
      </w:r>
    </w:p>
    <w:p w14:paraId="6B343E09" w14:textId="0E9D8383" w:rsidR="00444AC9" w:rsidRPr="00444AC9" w:rsidRDefault="00444AC9" w:rsidP="002C5DA3">
      <w:pPr>
        <w:pStyle w:val="Heading2"/>
      </w:pPr>
      <w:r w:rsidRPr="00444AC9">
        <w:rPr>
          <w:rFonts w:hint="eastAsia"/>
        </w:rPr>
        <w:t>单</w:t>
      </w:r>
      <w:r w:rsidR="00C225DF">
        <w:rPr>
          <w:rFonts w:hint="eastAsia"/>
        </w:rPr>
        <w:t>样本</w:t>
      </w:r>
      <w:r w:rsidRPr="00444AC9">
        <w:rPr>
          <w:rFonts w:hint="eastAsia"/>
        </w:rPr>
        <w:t>均数与总体均数的比较</w:t>
      </w:r>
    </w:p>
    <w:p w14:paraId="5728511F" w14:textId="14FADC5F" w:rsidR="00444AC9" w:rsidRDefault="00CA39F6" w:rsidP="0071035E">
      <w:pPr>
        <w:ind w:firstLineChars="200" w:firstLine="420"/>
      </w:pPr>
      <w:r>
        <w:t xml:space="preserve">例 </w:t>
      </w:r>
      <w:r w:rsidR="0093035B">
        <w:fldChar w:fldCharType="begin"/>
      </w:r>
      <w:r w:rsidR="0093035B">
        <w:instrText xml:space="preserve"> STYLEREF 1 \s </w:instrText>
      </w:r>
      <w:r w:rsidR="0093035B">
        <w:fldChar w:fldCharType="separate"/>
      </w:r>
      <w:r w:rsidR="0093035B">
        <w:rPr>
          <w:noProof/>
        </w:rPr>
        <w:t>1</w:t>
      </w:r>
      <w:r w:rsidR="0093035B">
        <w:fldChar w:fldCharType="end"/>
      </w:r>
      <w:r w:rsidR="0093035B">
        <w:noBreakHyphen/>
      </w:r>
      <w:r w:rsidR="0093035B">
        <w:fldChar w:fldCharType="begin"/>
      </w:r>
      <w:r w:rsidR="0093035B">
        <w:instrText xml:space="preserve"> SEQ 例 \* ARABIC \s 1 </w:instrText>
      </w:r>
      <w:r w:rsidR="0093035B">
        <w:fldChar w:fldCharType="separate"/>
      </w:r>
      <w:r w:rsidR="0093035B">
        <w:rPr>
          <w:noProof/>
        </w:rPr>
        <w:t>2</w:t>
      </w:r>
      <w:r w:rsidR="0093035B">
        <w:fldChar w:fldCharType="end"/>
      </w:r>
      <w:r w:rsidR="0071035E">
        <w:t xml:space="preserve"> </w:t>
      </w:r>
      <w:r w:rsidR="0071035E">
        <w:fldChar w:fldCharType="begin"/>
      </w:r>
      <w:r w:rsidR="00F6173B">
        <w:instrText xml:space="preserve"> ADDIN NE.Ref.{A4FE888A-0265-40FE-9DB9-3F4EB531DCF6}</w:instrText>
      </w:r>
      <w:r w:rsidR="0071035E">
        <w:fldChar w:fldCharType="separate"/>
      </w:r>
      <w:r w:rsidR="00F6173B">
        <w:rPr>
          <w:rFonts w:ascii="等线" w:eastAsia="等线" w:cs="等线"/>
          <w:color w:val="000000"/>
          <w:kern w:val="0"/>
          <w:szCs w:val="21"/>
          <w:vertAlign w:val="superscript"/>
        </w:rPr>
        <w:t>7</w:t>
      </w:r>
      <w:r w:rsidR="0071035E">
        <w:fldChar w:fldCharType="end"/>
      </w:r>
      <w:r w:rsidR="005E1FCB">
        <w:rPr>
          <w:rFonts w:hint="eastAsia"/>
        </w:rPr>
        <w:t>为了解高海拔作业工人的心率是否高于一般人群，</w:t>
      </w:r>
      <w:r w:rsidR="0071035E">
        <w:rPr>
          <w:rFonts w:hint="eastAsia"/>
        </w:rPr>
        <w:t>已知标准差为9.</w:t>
      </w:r>
      <w:r w:rsidR="0071035E">
        <w:t>9</w:t>
      </w:r>
      <w:r w:rsidR="0071035E">
        <w:rPr>
          <w:rFonts w:hint="eastAsia"/>
        </w:rPr>
        <w:t>次/分，心率差异5次/分有临床意义，设</w:t>
      </w:r>
      <w:r w:rsidR="0071035E">
        <w:rPr>
          <w:rFonts w:asciiTheme="minorEastAsia" w:hAnsiTheme="minorEastAsia" w:hint="eastAsia"/>
        </w:rPr>
        <w:t>α=</w:t>
      </w:r>
      <w:r w:rsidR="0071035E">
        <w:rPr>
          <w:rFonts w:asciiTheme="minorEastAsia" w:hAnsiTheme="minorEastAsia"/>
        </w:rPr>
        <w:t>0.05</w:t>
      </w:r>
      <w:r w:rsidR="00EE6D9D">
        <w:rPr>
          <w:rFonts w:asciiTheme="minorEastAsia" w:hAnsiTheme="minorEastAsia" w:hint="eastAsia"/>
        </w:rPr>
        <w:t>（单侧）</w:t>
      </w:r>
      <w:r w:rsidR="0071035E">
        <w:rPr>
          <w:rFonts w:asciiTheme="minorEastAsia" w:hAnsiTheme="minorEastAsia" w:hint="eastAsia"/>
        </w:rPr>
        <w:t>，β=</w:t>
      </w:r>
      <w:r w:rsidR="0071035E">
        <w:rPr>
          <w:rFonts w:asciiTheme="minorEastAsia" w:hAnsiTheme="minorEastAsia"/>
        </w:rPr>
        <w:t>0.1</w:t>
      </w:r>
      <w:r w:rsidR="0071035E">
        <w:rPr>
          <w:rFonts w:asciiTheme="minorEastAsia" w:hAnsiTheme="minorEastAsia" w:hint="eastAsia"/>
        </w:rPr>
        <w:t>，</w:t>
      </w:r>
      <w:r w:rsidR="0071035E">
        <w:rPr>
          <w:rFonts w:hint="eastAsia"/>
        </w:rPr>
        <w:t>则样本量为3</w:t>
      </w:r>
      <w:r w:rsidR="0071035E">
        <w:t>6</w:t>
      </w:r>
      <w:r w:rsidR="0071035E">
        <w:rPr>
          <w:rFonts w:hint="eastAsia"/>
        </w:rPr>
        <w:t>。该例</w:t>
      </w:r>
      <w:r>
        <w:rPr>
          <w:rFonts w:hint="eastAsia"/>
        </w:rPr>
        <w:t>声称</w:t>
      </w:r>
      <w:r w:rsidR="0071035E">
        <w:rPr>
          <w:rFonts w:hint="eastAsia"/>
        </w:rPr>
        <w:t>采用了正态近似校正法。</w:t>
      </w:r>
    </w:p>
    <w:p w14:paraId="35483B43" w14:textId="7EA56F25" w:rsidR="0071035E" w:rsidRDefault="00EE6D9D" w:rsidP="0093035B">
      <w:pPr>
        <w:ind w:firstLine="420"/>
      </w:pPr>
      <w:r>
        <w:rPr>
          <w:rFonts w:hint="eastAsia"/>
        </w:rPr>
        <w:t>Excel表</w:t>
      </w:r>
      <w:r w:rsidR="0093035B">
        <w:rPr>
          <w:rFonts w:hint="eastAsia"/>
        </w:rPr>
        <w:t>t-校正法</w:t>
      </w:r>
      <w:r>
        <w:rPr>
          <w:rFonts w:hint="eastAsia"/>
        </w:rPr>
        <w:t>计算结果为3</w:t>
      </w:r>
      <w:r>
        <w:t>5</w:t>
      </w:r>
      <w:r w:rsidR="0093035B">
        <w:rPr>
          <w:rFonts w:hint="eastAsia"/>
        </w:rPr>
        <w:t>，PASS软件t检验法的结果为3</w:t>
      </w:r>
      <w:r w:rsidR="0093035B">
        <w:t>5</w:t>
      </w:r>
      <w:r w:rsidR="0093035B">
        <w:rPr>
          <w:rFonts w:hint="eastAsia"/>
        </w:rPr>
        <w:t>，</w:t>
      </w:r>
      <w:r w:rsidR="0071035E">
        <w:rPr>
          <w:rFonts w:hint="eastAsia"/>
        </w:rPr>
        <w:t>R语言</w:t>
      </w:r>
      <w:proofErr w:type="spellStart"/>
      <w:r w:rsidR="0071035E">
        <w:rPr>
          <w:rFonts w:hint="eastAsia"/>
        </w:rPr>
        <w:t>pwrss</w:t>
      </w:r>
      <w:proofErr w:type="spellEnd"/>
      <w:r w:rsidR="0071035E">
        <w:rPr>
          <w:rFonts w:hint="eastAsia"/>
        </w:rPr>
        <w:t>包t检验法结果</w:t>
      </w:r>
      <w:r w:rsidR="0093035B">
        <w:rPr>
          <w:rFonts w:hint="eastAsia"/>
        </w:rPr>
        <w:t>也是</w:t>
      </w:r>
      <w:r w:rsidR="0071035E">
        <w:rPr>
          <w:rFonts w:hint="eastAsia"/>
        </w:rPr>
        <w:t>3</w:t>
      </w:r>
      <w:r w:rsidR="0071035E">
        <w:t>5</w:t>
      </w:r>
      <w:r w:rsidR="0071035E">
        <w:rPr>
          <w:rFonts w:hint="eastAsia"/>
        </w:rPr>
        <w:t>。</w:t>
      </w:r>
    </w:p>
    <w:p w14:paraId="3D52C9FC" w14:textId="77777777" w:rsidR="0071035E" w:rsidRDefault="0071035E" w:rsidP="0071035E">
      <w:pPr>
        <w:ind w:firstLine="420"/>
      </w:pPr>
      <w:r>
        <w:t>library(</w:t>
      </w:r>
      <w:proofErr w:type="spellStart"/>
      <w:r>
        <w:t>pwrss</w:t>
      </w:r>
      <w:proofErr w:type="spellEnd"/>
      <w:r>
        <w:t>)</w:t>
      </w:r>
    </w:p>
    <w:p w14:paraId="218B63DE" w14:textId="2C1B9E7E" w:rsidR="0071035E" w:rsidRDefault="0071035E" w:rsidP="0071035E">
      <w:pPr>
        <w:ind w:firstLine="420"/>
      </w:pPr>
      <w:proofErr w:type="spellStart"/>
      <w:r>
        <w:t>pwrss.</w:t>
      </w:r>
      <w:proofErr w:type="gramStart"/>
      <w:r>
        <w:t>t.mean</w:t>
      </w:r>
      <w:proofErr w:type="spellEnd"/>
      <w:proofErr w:type="gramEnd"/>
      <w:r>
        <w:t xml:space="preserve">(mu = 5, </w:t>
      </w:r>
      <w:proofErr w:type="spellStart"/>
      <w:r>
        <w:t>sd</w:t>
      </w:r>
      <w:proofErr w:type="spellEnd"/>
      <w:r>
        <w:t xml:space="preserve"> = 9.9, mu0 = 0, alpha = 0.1, power = 0.9)</w:t>
      </w:r>
    </w:p>
    <w:p w14:paraId="10B103E8" w14:textId="3F50E2AF" w:rsidR="0093035B" w:rsidRDefault="0093035B" w:rsidP="0093035B">
      <w:pPr>
        <w:ind w:firstLineChars="200" w:firstLine="420"/>
        <w:rPr>
          <w:rFonts w:asciiTheme="minorEastAsia" w:hAnsiTheme="minorEastAsia"/>
        </w:rPr>
      </w:pPr>
      <w:bookmarkStart w:id="7" w:name="_Ref140611292"/>
      <w:r>
        <w:t xml:space="preserve">例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例 \* ARABIC \s 1 </w:instrText>
      </w:r>
      <w:r>
        <w:fldChar w:fldCharType="separate"/>
      </w:r>
      <w:r>
        <w:rPr>
          <w:noProof/>
        </w:rPr>
        <w:t>3</w:t>
      </w:r>
      <w:r>
        <w:fldChar w:fldCharType="end"/>
      </w:r>
      <w:bookmarkEnd w:id="7"/>
      <w:r>
        <w:rPr>
          <w:rFonts w:hint="eastAsia"/>
        </w:rPr>
        <w:t xml:space="preserve"> 医学8年制教材《医学统计学》第3版介绍了一个例子</w:t>
      </w:r>
      <w:r>
        <w:fldChar w:fldCharType="begin"/>
      </w:r>
      <w:r w:rsidR="00F6173B">
        <w:instrText xml:space="preserve"> ADDIN NE.Ref.{A58E1B16-B054-4102-8C43-B6B654C57340}</w:instrText>
      </w:r>
      <w:r>
        <w:fldChar w:fldCharType="separate"/>
      </w:r>
      <w:r w:rsidR="00F6173B">
        <w:rPr>
          <w:rFonts w:ascii="等线" w:eastAsia="等线" w:cs="等线"/>
          <w:color w:val="000000"/>
          <w:kern w:val="0"/>
          <w:szCs w:val="21"/>
          <w:vertAlign w:val="superscript"/>
        </w:rPr>
        <w:t>8</w:t>
      </w:r>
      <w:r>
        <w:fldChar w:fldCharType="end"/>
      </w:r>
      <w:r>
        <w:rPr>
          <w:rFonts w:hint="eastAsia"/>
        </w:rPr>
        <w:t>，某医师试验某种升白细胞的疗效，预实验用药前后白细胞差值的标准差为2</w:t>
      </w:r>
      <w:r>
        <w:t>.5</w:t>
      </w:r>
      <w:r>
        <w:rPr>
          <w:rFonts w:hint="eastAsia"/>
        </w:rPr>
        <w:t>X</w:t>
      </w:r>
      <w:r>
        <w:t>10</w:t>
      </w:r>
      <w:r>
        <w:rPr>
          <w:vertAlign w:val="superscript"/>
        </w:rPr>
        <w:t>9</w:t>
      </w:r>
      <w:r>
        <w:rPr>
          <w:rFonts w:hint="eastAsia"/>
        </w:rPr>
        <w:t>/</w:t>
      </w:r>
      <w:r>
        <w:t>L</w:t>
      </w:r>
      <w:r>
        <w:rPr>
          <w:rFonts w:hint="eastAsia"/>
        </w:rPr>
        <w:t>，要求治疗后白细胞上升1</w:t>
      </w:r>
      <w:r w:rsidRPr="00AC5C7A">
        <w:rPr>
          <w:rFonts w:hint="eastAsia"/>
        </w:rPr>
        <w:t xml:space="preserve"> </w:t>
      </w:r>
      <w:r>
        <w:rPr>
          <w:rFonts w:hint="eastAsia"/>
        </w:rPr>
        <w:t>X</w:t>
      </w:r>
      <w:r>
        <w:t>10</w:t>
      </w:r>
      <w:r>
        <w:rPr>
          <w:vertAlign w:val="superscript"/>
        </w:rPr>
        <w:t>9</w:t>
      </w:r>
      <w:r>
        <w:rPr>
          <w:rFonts w:hint="eastAsia"/>
        </w:rPr>
        <w:t>/</w:t>
      </w:r>
      <w:r>
        <w:t>L</w:t>
      </w:r>
      <w:r>
        <w:rPr>
          <w:rFonts w:hint="eastAsia"/>
        </w:rPr>
        <w:t>为有效，取</w:t>
      </w:r>
      <w:r>
        <w:rPr>
          <w:rFonts w:asciiTheme="minorEastAsia" w:hAnsiTheme="minorEastAsia" w:hint="eastAsia"/>
        </w:rPr>
        <w:t>α=</w:t>
      </w:r>
      <w:r>
        <w:rPr>
          <w:rFonts w:asciiTheme="minorEastAsia" w:hAnsiTheme="minorEastAsia"/>
        </w:rPr>
        <w:t>0.05</w:t>
      </w:r>
      <w:r>
        <w:rPr>
          <w:rFonts w:asciiTheme="minorEastAsia" w:hAnsiTheme="minorEastAsia" w:hint="eastAsia"/>
        </w:rPr>
        <w:t>（单侧），β=</w:t>
      </w:r>
      <w:r>
        <w:rPr>
          <w:rFonts w:asciiTheme="minorEastAsia" w:hAnsiTheme="minorEastAsia"/>
        </w:rPr>
        <w:t>0.1</w:t>
      </w:r>
      <w:r>
        <w:rPr>
          <w:rFonts w:asciiTheme="minorEastAsia" w:hAnsiTheme="minorEastAsia" w:hint="eastAsia"/>
        </w:rPr>
        <w:t>，则t检验法需5</w:t>
      </w:r>
      <w:r>
        <w:rPr>
          <w:rFonts w:asciiTheme="minorEastAsia" w:hAnsiTheme="minorEastAsia"/>
        </w:rPr>
        <w:t>6</w:t>
      </w:r>
      <w:r>
        <w:rPr>
          <w:rFonts w:asciiTheme="minorEastAsia" w:hAnsiTheme="minorEastAsia" w:hint="eastAsia"/>
        </w:rPr>
        <w:t>例患者。</w:t>
      </w:r>
    </w:p>
    <w:p w14:paraId="71EFA396" w14:textId="417FFF64" w:rsidR="0093035B" w:rsidRDefault="0093035B" w:rsidP="0093035B">
      <w:pPr>
        <w:ind w:firstLineChars="200" w:firstLine="420"/>
        <w:rPr>
          <w:rFonts w:asciiTheme="minorEastAsia" w:hAnsiTheme="minorEastAsia"/>
        </w:rPr>
      </w:pPr>
      <w:r>
        <w:rPr>
          <w:rFonts w:asciiTheme="minorEastAsia" w:hAnsiTheme="minorEastAsia" w:hint="eastAsia"/>
        </w:rPr>
        <w:t>Excel表t-校正法计算结果为5</w:t>
      </w:r>
      <w:r>
        <w:rPr>
          <w:rFonts w:asciiTheme="minorEastAsia" w:hAnsiTheme="minorEastAsia"/>
        </w:rPr>
        <w:t>5</w:t>
      </w:r>
      <w:r>
        <w:rPr>
          <w:rFonts w:asciiTheme="minorEastAsia" w:hAnsiTheme="minorEastAsia" w:hint="eastAsia"/>
        </w:rPr>
        <w:t>，PASS软件t检验法的结果为5</w:t>
      </w:r>
      <w:r>
        <w:rPr>
          <w:rFonts w:asciiTheme="minorEastAsia" w:hAnsiTheme="minorEastAsia"/>
        </w:rPr>
        <w:t>5</w:t>
      </w:r>
      <w:r>
        <w:rPr>
          <w:rFonts w:asciiTheme="minorEastAsia" w:hAnsiTheme="minorEastAsia" w:hint="eastAsia"/>
        </w:rPr>
        <w:t>，R语言</w:t>
      </w:r>
      <w:proofErr w:type="spellStart"/>
      <w:r>
        <w:rPr>
          <w:rFonts w:asciiTheme="minorEastAsia" w:hAnsiTheme="minorEastAsia" w:hint="eastAsia"/>
        </w:rPr>
        <w:t>pwrss</w:t>
      </w:r>
      <w:proofErr w:type="spellEnd"/>
      <w:r>
        <w:rPr>
          <w:rFonts w:asciiTheme="minorEastAsia" w:hAnsiTheme="minorEastAsia" w:hint="eastAsia"/>
        </w:rPr>
        <w:t>包t检验法的结果也是</w:t>
      </w:r>
      <w:r>
        <w:rPr>
          <w:rFonts w:asciiTheme="minorEastAsia" w:hAnsiTheme="minorEastAsia"/>
        </w:rPr>
        <w:t>55</w:t>
      </w:r>
      <w:r>
        <w:rPr>
          <w:rFonts w:asciiTheme="minorEastAsia" w:hAnsiTheme="minorEastAsia" w:hint="eastAsia"/>
        </w:rPr>
        <w:t>。</w:t>
      </w:r>
    </w:p>
    <w:p w14:paraId="06FC128E" w14:textId="77777777" w:rsidR="0093035B" w:rsidRDefault="0093035B" w:rsidP="0093035B">
      <w:pPr>
        <w:ind w:firstLineChars="200" w:firstLine="420"/>
        <w:rPr>
          <w:rFonts w:asciiTheme="minorEastAsia" w:hAnsiTheme="minorEastAsia"/>
        </w:rPr>
      </w:pPr>
      <w:r w:rsidRPr="00444AC9">
        <w:rPr>
          <w:rFonts w:asciiTheme="minorEastAsia" w:hAnsiTheme="minorEastAsia"/>
        </w:rPr>
        <w:t>library(</w:t>
      </w:r>
      <w:proofErr w:type="spellStart"/>
      <w:r w:rsidRPr="00444AC9">
        <w:rPr>
          <w:rFonts w:asciiTheme="minorEastAsia" w:hAnsiTheme="minorEastAsia"/>
        </w:rPr>
        <w:t>pwrss</w:t>
      </w:r>
      <w:proofErr w:type="spellEnd"/>
      <w:r w:rsidRPr="00444AC9">
        <w:rPr>
          <w:rFonts w:asciiTheme="minorEastAsia" w:hAnsiTheme="minorEastAsia"/>
        </w:rPr>
        <w:t>)</w:t>
      </w:r>
    </w:p>
    <w:p w14:paraId="173D1D11" w14:textId="22CF54FC" w:rsidR="0093035B" w:rsidRDefault="0093035B" w:rsidP="0093035B">
      <w:pPr>
        <w:ind w:firstLineChars="200" w:firstLine="420"/>
      </w:pPr>
      <w:proofErr w:type="spellStart"/>
      <w:r w:rsidRPr="00444AC9">
        <w:rPr>
          <w:rFonts w:asciiTheme="minorEastAsia" w:hAnsiTheme="minorEastAsia"/>
        </w:rPr>
        <w:t>pwrss.</w:t>
      </w:r>
      <w:proofErr w:type="gramStart"/>
      <w:r w:rsidRPr="00444AC9">
        <w:rPr>
          <w:rFonts w:asciiTheme="minorEastAsia" w:hAnsiTheme="minorEastAsia"/>
        </w:rPr>
        <w:t>t.mean</w:t>
      </w:r>
      <w:proofErr w:type="spellEnd"/>
      <w:proofErr w:type="gramEnd"/>
      <w:r w:rsidRPr="00444AC9">
        <w:rPr>
          <w:rFonts w:asciiTheme="minorEastAsia" w:hAnsiTheme="minorEastAsia"/>
        </w:rPr>
        <w:t xml:space="preserve">(mu = 1, </w:t>
      </w:r>
      <w:proofErr w:type="spellStart"/>
      <w:r w:rsidRPr="00444AC9">
        <w:rPr>
          <w:rFonts w:asciiTheme="minorEastAsia" w:hAnsiTheme="minorEastAsia"/>
        </w:rPr>
        <w:t>sd</w:t>
      </w:r>
      <w:proofErr w:type="spellEnd"/>
      <w:r w:rsidRPr="00444AC9">
        <w:rPr>
          <w:rFonts w:asciiTheme="minorEastAsia" w:hAnsiTheme="minorEastAsia"/>
        </w:rPr>
        <w:t xml:space="preserve"> = 2.5, mu0 = 0, alpha = 0.1, power = 0.9)</w:t>
      </w:r>
    </w:p>
    <w:p w14:paraId="2A665326" w14:textId="09FA2F5D" w:rsidR="009A3973" w:rsidRPr="002C5DA3" w:rsidRDefault="009A3973" w:rsidP="002C5DA3">
      <w:pPr>
        <w:pStyle w:val="Heading2"/>
      </w:pPr>
      <w:r w:rsidRPr="002C5DA3">
        <w:rPr>
          <w:rFonts w:hint="eastAsia"/>
        </w:rPr>
        <w:t>配对</w:t>
      </w:r>
      <w:r w:rsidR="007C1212">
        <w:rPr>
          <w:rFonts w:hint="eastAsia"/>
        </w:rPr>
        <w:t>设计</w:t>
      </w:r>
    </w:p>
    <w:p w14:paraId="44F1EE46" w14:textId="5483D58A" w:rsidR="00B069D8" w:rsidRDefault="00B069D8" w:rsidP="00BD734A">
      <w:pPr>
        <w:ind w:firstLineChars="200" w:firstLine="420"/>
      </w:pPr>
      <w:r>
        <w:rPr>
          <w:rFonts w:hint="eastAsia"/>
        </w:rPr>
        <w:t>（同源配对与异源配对，前后配对）</w:t>
      </w:r>
    </w:p>
    <w:p w14:paraId="49E7E840" w14:textId="62507DAB" w:rsidR="009A3973" w:rsidRDefault="00CA39F6" w:rsidP="00BD734A">
      <w:pPr>
        <w:ind w:firstLineChars="200" w:firstLine="420"/>
        <w:rPr>
          <w:rFonts w:asciiTheme="minorEastAsia" w:hAnsiTheme="minorEastAsia"/>
        </w:rPr>
      </w:pPr>
      <w:r>
        <w:t xml:space="preserve">例 </w:t>
      </w:r>
      <w:r w:rsidR="0093035B">
        <w:fldChar w:fldCharType="begin"/>
      </w:r>
      <w:r w:rsidR="0093035B">
        <w:instrText xml:space="preserve"> STYLEREF 1 \s </w:instrText>
      </w:r>
      <w:r w:rsidR="0093035B">
        <w:fldChar w:fldCharType="separate"/>
      </w:r>
      <w:r w:rsidR="0093035B">
        <w:rPr>
          <w:noProof/>
        </w:rPr>
        <w:t>1</w:t>
      </w:r>
      <w:r w:rsidR="0093035B">
        <w:fldChar w:fldCharType="end"/>
      </w:r>
      <w:r w:rsidR="0093035B">
        <w:noBreakHyphen/>
      </w:r>
      <w:r w:rsidR="0093035B">
        <w:fldChar w:fldCharType="begin"/>
      </w:r>
      <w:r w:rsidR="0093035B">
        <w:instrText xml:space="preserve"> SEQ 例 \* ARABIC \s 1 </w:instrText>
      </w:r>
      <w:r w:rsidR="0093035B">
        <w:fldChar w:fldCharType="separate"/>
      </w:r>
      <w:r w:rsidR="0093035B">
        <w:rPr>
          <w:noProof/>
        </w:rPr>
        <w:t>4</w:t>
      </w:r>
      <w:r w:rsidR="0093035B">
        <w:fldChar w:fldCharType="end"/>
      </w:r>
      <w:r w:rsidR="0071035E">
        <w:t xml:space="preserve"> </w:t>
      </w:r>
      <w:r w:rsidR="00BD734A">
        <w:rPr>
          <w:rFonts w:hint="eastAsia"/>
        </w:rPr>
        <w:t>医学本科教材《</w:t>
      </w:r>
      <w:r w:rsidR="0091766E">
        <w:rPr>
          <w:rFonts w:hint="eastAsia"/>
        </w:rPr>
        <w:t>医学统计学</w:t>
      </w:r>
      <w:r w:rsidR="00BD734A">
        <w:rPr>
          <w:rFonts w:hint="eastAsia"/>
        </w:rPr>
        <w:t>》第</w:t>
      </w:r>
      <w:r w:rsidR="0091766E">
        <w:rPr>
          <w:rFonts w:hint="eastAsia"/>
        </w:rPr>
        <w:t>6版</w:t>
      </w:r>
      <w:r w:rsidR="00BD734A">
        <w:rPr>
          <w:rFonts w:hint="eastAsia"/>
        </w:rPr>
        <w:t>介绍了一个例子</w:t>
      </w:r>
      <w:r w:rsidR="0091766E">
        <w:fldChar w:fldCharType="begin"/>
      </w:r>
      <w:r w:rsidR="00F6173B">
        <w:instrText xml:space="preserve"> ADDIN NE.Ref.{E797F3DA-3395-42F7-A8A6-10F4C6685989}</w:instrText>
      </w:r>
      <w:r w:rsidR="0091766E">
        <w:fldChar w:fldCharType="separate"/>
      </w:r>
      <w:r w:rsidR="00F6173B">
        <w:rPr>
          <w:rFonts w:ascii="等线" w:eastAsia="等线" w:cs="等线"/>
          <w:color w:val="000000"/>
          <w:kern w:val="0"/>
          <w:szCs w:val="21"/>
          <w:vertAlign w:val="superscript"/>
        </w:rPr>
        <w:t>1</w:t>
      </w:r>
      <w:r w:rsidR="0091766E">
        <w:fldChar w:fldCharType="end"/>
      </w:r>
      <w:r w:rsidR="00BD734A">
        <w:rPr>
          <w:rFonts w:hint="eastAsia"/>
        </w:rPr>
        <w:t>，研究维生素E缺乏时对肝中维生素A含量的影响。将大鼠配对后分为两组，分别喂以正常饲料和维生素E缺乏饲料。如</w:t>
      </w:r>
      <w:r>
        <w:rPr>
          <w:rFonts w:hint="eastAsia"/>
        </w:rPr>
        <w:t>果</w:t>
      </w:r>
      <w:r w:rsidR="00BD734A">
        <w:rPr>
          <w:rFonts w:hint="eastAsia"/>
        </w:rPr>
        <w:t>肝中维生素A含量差异为7</w:t>
      </w:r>
      <w:r w:rsidR="00BD734A">
        <w:t>00</w:t>
      </w:r>
      <w:r w:rsidR="00BD734A">
        <w:rPr>
          <w:rFonts w:hint="eastAsia"/>
        </w:rPr>
        <w:t>IU/</w:t>
      </w:r>
      <w:r w:rsidR="00BD734A">
        <w:t>g</w:t>
      </w:r>
      <w:r w:rsidR="00BD734A">
        <w:rPr>
          <w:rFonts w:hint="eastAsia"/>
        </w:rPr>
        <w:t>时认为有意义，已知标准差为5</w:t>
      </w:r>
      <w:r w:rsidR="00BD734A">
        <w:t>00</w:t>
      </w:r>
      <w:r w:rsidR="00BD734A">
        <w:rPr>
          <w:rFonts w:hint="eastAsia"/>
        </w:rPr>
        <w:t>IU/</w:t>
      </w:r>
      <w:r w:rsidR="00BD734A">
        <w:t>g</w:t>
      </w:r>
      <w:r w:rsidR="00BD734A">
        <w:rPr>
          <w:rFonts w:hint="eastAsia"/>
        </w:rPr>
        <w:t>，取</w:t>
      </w:r>
      <w:r w:rsidR="00BD734A">
        <w:rPr>
          <w:rFonts w:asciiTheme="minorEastAsia" w:hAnsiTheme="minorEastAsia" w:hint="eastAsia"/>
        </w:rPr>
        <w:t>α=</w:t>
      </w:r>
      <w:r w:rsidR="00BD734A">
        <w:rPr>
          <w:rFonts w:asciiTheme="minorEastAsia" w:hAnsiTheme="minorEastAsia"/>
        </w:rPr>
        <w:t>0.05</w:t>
      </w:r>
      <w:r w:rsidR="00BD734A">
        <w:rPr>
          <w:rFonts w:asciiTheme="minorEastAsia" w:hAnsiTheme="minorEastAsia" w:hint="eastAsia"/>
        </w:rPr>
        <w:t>，β=</w:t>
      </w:r>
      <w:r w:rsidR="00BD734A">
        <w:rPr>
          <w:rFonts w:asciiTheme="minorEastAsia" w:hAnsiTheme="minorEastAsia"/>
        </w:rPr>
        <w:t>0.05</w:t>
      </w:r>
      <w:r w:rsidR="00BD734A">
        <w:rPr>
          <w:rFonts w:asciiTheme="minorEastAsia" w:hAnsiTheme="minorEastAsia" w:hint="eastAsia"/>
        </w:rPr>
        <w:t>，则需8对大鼠。该例</w:t>
      </w:r>
      <w:r>
        <w:rPr>
          <w:rFonts w:asciiTheme="minorEastAsia" w:hAnsiTheme="minorEastAsia" w:hint="eastAsia"/>
        </w:rPr>
        <w:t>声称</w:t>
      </w:r>
      <w:r w:rsidR="00BD734A">
        <w:rPr>
          <w:rFonts w:asciiTheme="minorEastAsia" w:hAnsiTheme="minorEastAsia" w:hint="eastAsia"/>
        </w:rPr>
        <w:t>采用了正态近似法。</w:t>
      </w:r>
    </w:p>
    <w:p w14:paraId="5BAAD9C3" w14:textId="631FFB06" w:rsidR="000D38E7" w:rsidRPr="00CA39F6" w:rsidRDefault="00CA39F6" w:rsidP="00BD734A">
      <w:pPr>
        <w:ind w:firstLineChars="200" w:firstLine="420"/>
        <w:rPr>
          <w:rFonts w:asciiTheme="minorEastAsia" w:hAnsiTheme="minorEastAsia"/>
        </w:rPr>
      </w:pPr>
      <w:r>
        <w:rPr>
          <w:rFonts w:asciiTheme="minorEastAsia" w:hAnsiTheme="minorEastAsia" w:hint="eastAsia"/>
        </w:rPr>
        <w:t>该例按公式1</w:t>
      </w:r>
      <w:r>
        <w:rPr>
          <w:rFonts w:asciiTheme="minorEastAsia" w:hAnsiTheme="minorEastAsia"/>
        </w:rPr>
        <w:t>-1</w:t>
      </w:r>
      <w:r>
        <w:rPr>
          <w:rFonts w:asciiTheme="minorEastAsia" w:hAnsiTheme="minorEastAsia" w:hint="eastAsia"/>
        </w:rPr>
        <w:t>计算的实际结果为8</w:t>
      </w:r>
      <w:r>
        <w:rPr>
          <w:rFonts w:asciiTheme="minorEastAsia" w:hAnsiTheme="minorEastAsia"/>
        </w:rPr>
        <w:t>.02</w:t>
      </w:r>
      <w:r>
        <w:rPr>
          <w:rFonts w:asciiTheme="minorEastAsia" w:hAnsiTheme="minorEastAsia" w:hint="eastAsia"/>
        </w:rPr>
        <w:t>。</w:t>
      </w:r>
      <w:r w:rsidR="00EE6D9D">
        <w:rPr>
          <w:rFonts w:asciiTheme="minorEastAsia" w:hAnsiTheme="minorEastAsia" w:hint="eastAsia"/>
        </w:rPr>
        <w:t>Excel表</w:t>
      </w:r>
      <w:r w:rsidR="0093035B">
        <w:rPr>
          <w:rFonts w:asciiTheme="minorEastAsia" w:hAnsiTheme="minorEastAsia" w:hint="eastAsia"/>
        </w:rPr>
        <w:t>正态近似法</w:t>
      </w:r>
      <w:r w:rsidR="00EE6D9D">
        <w:rPr>
          <w:rFonts w:asciiTheme="minorEastAsia" w:hAnsiTheme="minorEastAsia" w:hint="eastAsia"/>
        </w:rPr>
        <w:t>计算结果为9</w:t>
      </w:r>
      <w:r>
        <w:rPr>
          <w:rFonts w:asciiTheme="minorEastAsia" w:hAnsiTheme="minorEastAsia" w:hint="eastAsia"/>
        </w:rPr>
        <w:t>，</w:t>
      </w:r>
      <w:r w:rsidR="0093035B">
        <w:rPr>
          <w:rFonts w:hint="eastAsia"/>
        </w:rPr>
        <w:t>PASS软件Z检验法结果为9，</w:t>
      </w:r>
      <w:r w:rsidR="000D38E7">
        <w:rPr>
          <w:rFonts w:asciiTheme="minorEastAsia" w:hAnsiTheme="minorEastAsia" w:hint="eastAsia"/>
        </w:rPr>
        <w:t>R语言</w:t>
      </w:r>
      <w:proofErr w:type="spellStart"/>
      <w:r w:rsidR="000D38E7">
        <w:rPr>
          <w:rFonts w:asciiTheme="minorEastAsia" w:hAnsiTheme="minorEastAsia" w:hint="eastAsia"/>
        </w:rPr>
        <w:t>pwrss</w:t>
      </w:r>
      <w:proofErr w:type="spellEnd"/>
      <w:r w:rsidR="000D38E7">
        <w:rPr>
          <w:rFonts w:asciiTheme="minorEastAsia" w:hAnsiTheme="minorEastAsia" w:hint="eastAsia"/>
        </w:rPr>
        <w:t>包</w:t>
      </w:r>
      <w:r w:rsidR="00AC5C7A">
        <w:rPr>
          <w:rFonts w:asciiTheme="minorEastAsia" w:hAnsiTheme="minorEastAsia" w:hint="eastAsia"/>
        </w:rPr>
        <w:t>Z检验法</w:t>
      </w:r>
      <w:r w:rsidR="000D38E7">
        <w:rPr>
          <w:rFonts w:asciiTheme="minorEastAsia" w:hAnsiTheme="minorEastAsia" w:hint="eastAsia"/>
        </w:rPr>
        <w:t>的结果</w:t>
      </w:r>
      <w:r w:rsidR="0093035B">
        <w:rPr>
          <w:rFonts w:asciiTheme="minorEastAsia" w:hAnsiTheme="minorEastAsia" w:hint="eastAsia"/>
        </w:rPr>
        <w:t>也是</w:t>
      </w:r>
      <w:r w:rsidR="000D38E7">
        <w:rPr>
          <w:rFonts w:asciiTheme="minorEastAsia" w:hAnsiTheme="minorEastAsia" w:hint="eastAsia"/>
        </w:rPr>
        <w:t>9</w:t>
      </w:r>
      <w:r>
        <w:rPr>
          <w:rFonts w:asciiTheme="minorEastAsia" w:hAnsiTheme="minorEastAsia" w:hint="eastAsia"/>
        </w:rPr>
        <w:t>。</w:t>
      </w:r>
    </w:p>
    <w:p w14:paraId="43C6F237" w14:textId="77777777" w:rsidR="000D38E7" w:rsidRPr="000D38E7" w:rsidRDefault="000D38E7" w:rsidP="000D38E7">
      <w:pPr>
        <w:ind w:firstLineChars="200" w:firstLine="420"/>
        <w:rPr>
          <w:rFonts w:asciiTheme="minorEastAsia" w:hAnsiTheme="minorEastAsia"/>
        </w:rPr>
      </w:pPr>
      <w:r w:rsidRPr="000D38E7">
        <w:rPr>
          <w:rFonts w:asciiTheme="minorEastAsia" w:hAnsiTheme="minorEastAsia"/>
        </w:rPr>
        <w:t>library(</w:t>
      </w:r>
      <w:proofErr w:type="spellStart"/>
      <w:r w:rsidRPr="000D38E7">
        <w:rPr>
          <w:rFonts w:asciiTheme="minorEastAsia" w:hAnsiTheme="minorEastAsia"/>
        </w:rPr>
        <w:t>pwrss</w:t>
      </w:r>
      <w:proofErr w:type="spellEnd"/>
      <w:r w:rsidRPr="000D38E7">
        <w:rPr>
          <w:rFonts w:asciiTheme="minorEastAsia" w:hAnsiTheme="minorEastAsia"/>
        </w:rPr>
        <w:t>)</w:t>
      </w:r>
    </w:p>
    <w:p w14:paraId="50A04797" w14:textId="4246EF50" w:rsidR="00BD734A" w:rsidRDefault="000D38E7" w:rsidP="000D38E7">
      <w:pPr>
        <w:ind w:firstLineChars="200" w:firstLine="420"/>
        <w:rPr>
          <w:rFonts w:asciiTheme="minorEastAsia" w:hAnsiTheme="minorEastAsia"/>
        </w:rPr>
      </w:pPr>
      <w:proofErr w:type="spellStart"/>
      <w:r w:rsidRPr="000D38E7">
        <w:rPr>
          <w:rFonts w:asciiTheme="minorEastAsia" w:hAnsiTheme="minorEastAsia"/>
        </w:rPr>
        <w:t>pwrss.</w:t>
      </w:r>
      <w:proofErr w:type="gramStart"/>
      <w:r w:rsidRPr="000D38E7">
        <w:rPr>
          <w:rFonts w:asciiTheme="minorEastAsia" w:hAnsiTheme="minorEastAsia"/>
        </w:rPr>
        <w:t>z.mean</w:t>
      </w:r>
      <w:proofErr w:type="spellEnd"/>
      <w:proofErr w:type="gramEnd"/>
      <w:r w:rsidRPr="000D38E7">
        <w:rPr>
          <w:rFonts w:asciiTheme="minorEastAsia" w:hAnsiTheme="minorEastAsia"/>
        </w:rPr>
        <w:t xml:space="preserve">(mu = 700, </w:t>
      </w:r>
      <w:proofErr w:type="spellStart"/>
      <w:r w:rsidRPr="000D38E7">
        <w:rPr>
          <w:rFonts w:asciiTheme="minorEastAsia" w:hAnsiTheme="minorEastAsia"/>
        </w:rPr>
        <w:t>sd</w:t>
      </w:r>
      <w:proofErr w:type="spellEnd"/>
      <w:r w:rsidRPr="000D38E7">
        <w:rPr>
          <w:rFonts w:asciiTheme="minorEastAsia" w:hAnsiTheme="minorEastAsia"/>
        </w:rPr>
        <w:t xml:space="preserve"> = 550, mu0 = 0, alpha = 0.05, power = 0.95)</w:t>
      </w:r>
    </w:p>
    <w:p w14:paraId="34A50DB5" w14:textId="01BE8863" w:rsidR="00A7751E" w:rsidRPr="00A7751E" w:rsidRDefault="00A7751E" w:rsidP="002C5DA3">
      <w:pPr>
        <w:pStyle w:val="Heading2"/>
      </w:pPr>
      <w:r w:rsidRPr="00A7751E">
        <w:rPr>
          <w:rFonts w:hint="eastAsia"/>
        </w:rPr>
        <w:t>讨论</w:t>
      </w:r>
    </w:p>
    <w:p w14:paraId="0914628E" w14:textId="0E9B5884" w:rsidR="00A7751E" w:rsidRDefault="00A7751E" w:rsidP="00A7751E">
      <w:pPr>
        <w:ind w:firstLine="420"/>
      </w:pPr>
      <w:r>
        <w:rPr>
          <w:rFonts w:hint="eastAsia"/>
        </w:rPr>
        <w:t>R语言</w:t>
      </w:r>
      <w:proofErr w:type="spellStart"/>
      <w:r>
        <w:rPr>
          <w:rFonts w:hint="eastAsia"/>
        </w:rPr>
        <w:t>pwr</w:t>
      </w:r>
      <w:proofErr w:type="spellEnd"/>
      <w:r>
        <w:rPr>
          <w:rFonts w:hint="eastAsia"/>
        </w:rPr>
        <w:t>包可以做一些基本的样本量计算，如本章</w:t>
      </w:r>
      <w:r w:rsidR="008207EA">
        <w:fldChar w:fldCharType="begin"/>
      </w:r>
      <w:r w:rsidR="008207EA">
        <w:instrText xml:space="preserve"> </w:instrText>
      </w:r>
      <w:r w:rsidR="008207EA">
        <w:rPr>
          <w:rFonts w:hint="eastAsia"/>
        </w:rPr>
        <w:instrText>REF _Ref138313753 \h</w:instrText>
      </w:r>
      <w:r w:rsidR="008207EA">
        <w:instrText xml:space="preserve"> </w:instrText>
      </w:r>
      <w:r w:rsidR="008207EA">
        <w:fldChar w:fldCharType="separate"/>
      </w:r>
      <w:r w:rsidR="0093035B">
        <w:t xml:space="preserve">例 </w:t>
      </w:r>
      <w:r w:rsidR="0093035B">
        <w:rPr>
          <w:noProof/>
        </w:rPr>
        <w:t>1</w:t>
      </w:r>
      <w:r w:rsidR="0093035B">
        <w:noBreakHyphen/>
      </w:r>
      <w:r w:rsidR="0093035B">
        <w:rPr>
          <w:noProof/>
        </w:rPr>
        <w:t>1</w:t>
      </w:r>
      <w:r w:rsidR="008207EA">
        <w:fldChar w:fldCharType="end"/>
      </w:r>
      <w:r>
        <w:rPr>
          <w:rFonts w:hint="eastAsia"/>
        </w:rPr>
        <w:t>，</w:t>
      </w:r>
      <w:proofErr w:type="spellStart"/>
      <w:r>
        <w:rPr>
          <w:rFonts w:hint="eastAsia"/>
        </w:rPr>
        <w:t>pwr</w:t>
      </w:r>
      <w:proofErr w:type="spellEnd"/>
      <w:r>
        <w:rPr>
          <w:rFonts w:hint="eastAsia"/>
        </w:rPr>
        <w:t>包的正态近似法与t检验法的结果分别为：</w:t>
      </w:r>
    </w:p>
    <w:p w14:paraId="187582A1" w14:textId="77777777" w:rsidR="00A7751E" w:rsidRDefault="00A7751E" w:rsidP="00A7751E">
      <w:pPr>
        <w:ind w:firstLine="420"/>
      </w:pPr>
      <w:r>
        <w:t>library(</w:t>
      </w:r>
      <w:proofErr w:type="spellStart"/>
      <w:r>
        <w:t>pwr</w:t>
      </w:r>
      <w:proofErr w:type="spellEnd"/>
      <w:r>
        <w:t>)</w:t>
      </w:r>
    </w:p>
    <w:p w14:paraId="6F211B99" w14:textId="77777777" w:rsidR="00A7751E" w:rsidRDefault="00A7751E" w:rsidP="00A7751E">
      <w:pPr>
        <w:ind w:firstLine="420"/>
      </w:pPr>
      <w:proofErr w:type="spellStart"/>
      <w:proofErr w:type="gramStart"/>
      <w:r>
        <w:t>pwr.norm</w:t>
      </w:r>
      <w:proofErr w:type="gramEnd"/>
      <w:r>
        <w:t>.test</w:t>
      </w:r>
      <w:proofErr w:type="spellEnd"/>
      <w:r>
        <w:t xml:space="preserve">(d = (0.18-0.44)/0.5, </w:t>
      </w:r>
      <w:proofErr w:type="spellStart"/>
      <w:r>
        <w:t>sig.level</w:t>
      </w:r>
      <w:proofErr w:type="spellEnd"/>
      <w:r>
        <w:t xml:space="preserve"> = 0.05, power = 0.99, </w:t>
      </w:r>
    </w:p>
    <w:p w14:paraId="553C18B7" w14:textId="227026E9" w:rsidR="00A7751E" w:rsidRDefault="00A7751E" w:rsidP="00A7751E">
      <w:pPr>
        <w:ind w:firstLine="420"/>
      </w:pPr>
      <w:r>
        <w:t xml:space="preserve">              alternative = "less")</w:t>
      </w:r>
    </w:p>
    <w:p w14:paraId="43917E54" w14:textId="68913202" w:rsidR="00A7751E" w:rsidRDefault="00A7751E" w:rsidP="00A7751E">
      <w:pPr>
        <w:ind w:firstLine="420"/>
      </w:pPr>
      <w:r>
        <w:rPr>
          <w:rFonts w:hint="eastAsia"/>
        </w:rPr>
        <w:t>结果输出：</w:t>
      </w:r>
    </w:p>
    <w:p w14:paraId="24F44879" w14:textId="77777777" w:rsidR="00C4457C" w:rsidRDefault="00C4457C" w:rsidP="00C4457C">
      <w:pPr>
        <w:pStyle w:val="SourceCode"/>
      </w:pPr>
      <w:r>
        <w:rPr>
          <w:rStyle w:val="VerbatimChar"/>
        </w:rPr>
        <w:t xml:space="preserve">## </w:t>
      </w:r>
      <w:r>
        <w:br/>
      </w:r>
      <w:r>
        <w:rPr>
          <w:rStyle w:val="VerbatimChar"/>
        </w:rPr>
        <w:t xml:space="preserve">##      Mean power calculation for normal distribution with known variance </w:t>
      </w:r>
      <w:r>
        <w:br/>
      </w:r>
      <w:r>
        <w:rPr>
          <w:rStyle w:val="VerbatimChar"/>
        </w:rPr>
        <w:lastRenderedPageBreak/>
        <w:t xml:space="preserve">## </w:t>
      </w:r>
      <w:r>
        <w:br/>
      </w:r>
      <w:r>
        <w:rPr>
          <w:rStyle w:val="VerbatimChar"/>
        </w:rPr>
        <w:t>##               d = -0.52</w:t>
      </w:r>
      <w:r>
        <w:br/>
      </w:r>
      <w:r>
        <w:rPr>
          <w:rStyle w:val="VerbatimChar"/>
        </w:rPr>
        <w:t>##               n = 58.32264</w:t>
      </w:r>
      <w:r>
        <w:br/>
      </w:r>
      <w:r>
        <w:rPr>
          <w:rStyle w:val="VerbatimChar"/>
        </w:rPr>
        <w:t xml:space="preserve">##       </w:t>
      </w:r>
      <w:proofErr w:type="spellStart"/>
      <w:proofErr w:type="gramStart"/>
      <w:r>
        <w:rPr>
          <w:rStyle w:val="VerbatimChar"/>
        </w:rPr>
        <w:t>sig.level</w:t>
      </w:r>
      <w:proofErr w:type="spellEnd"/>
      <w:proofErr w:type="gramEnd"/>
      <w:r>
        <w:rPr>
          <w:rStyle w:val="VerbatimChar"/>
        </w:rPr>
        <w:t xml:space="preserve"> = 0.05</w:t>
      </w:r>
      <w:r>
        <w:br/>
      </w:r>
      <w:r>
        <w:rPr>
          <w:rStyle w:val="VerbatimChar"/>
        </w:rPr>
        <w:t>##           power = 0.99</w:t>
      </w:r>
      <w:r>
        <w:br/>
      </w:r>
      <w:r>
        <w:rPr>
          <w:rStyle w:val="VerbatimChar"/>
        </w:rPr>
        <w:t>##     alternative = less</w:t>
      </w:r>
    </w:p>
    <w:p w14:paraId="754469AF" w14:textId="77777777" w:rsidR="0071035E" w:rsidRPr="00C4457C" w:rsidRDefault="0071035E" w:rsidP="00A7751E">
      <w:pPr>
        <w:ind w:firstLine="420"/>
      </w:pPr>
    </w:p>
    <w:p w14:paraId="2366E0DC" w14:textId="472BC57F" w:rsidR="00A7751E" w:rsidRDefault="00A7751E" w:rsidP="00A7751E">
      <w:pPr>
        <w:ind w:firstLine="420"/>
      </w:pPr>
      <w:r>
        <w:t>library(</w:t>
      </w:r>
      <w:proofErr w:type="spellStart"/>
      <w:r>
        <w:t>pwr</w:t>
      </w:r>
      <w:proofErr w:type="spellEnd"/>
      <w:r>
        <w:t>)</w:t>
      </w:r>
    </w:p>
    <w:p w14:paraId="305D5AC2" w14:textId="77777777" w:rsidR="00A7751E" w:rsidRDefault="00A7751E" w:rsidP="00A7751E">
      <w:pPr>
        <w:ind w:firstLine="420"/>
      </w:pPr>
      <w:proofErr w:type="spellStart"/>
      <w:r>
        <w:t>pwr.t.</w:t>
      </w:r>
      <w:proofErr w:type="gramStart"/>
      <w:r>
        <w:t>test</w:t>
      </w:r>
      <w:proofErr w:type="spellEnd"/>
      <w:r>
        <w:t>(</w:t>
      </w:r>
      <w:proofErr w:type="gramEnd"/>
      <w:r>
        <w:t xml:space="preserve">d = (0.18-0.44)/0.5, </w:t>
      </w:r>
      <w:proofErr w:type="spellStart"/>
      <w:r>
        <w:t>sig.level</w:t>
      </w:r>
      <w:proofErr w:type="spellEnd"/>
      <w:r>
        <w:t xml:space="preserve"> = 0.05, power = 0.99, </w:t>
      </w:r>
    </w:p>
    <w:p w14:paraId="4F490F3B" w14:textId="3BF9E808" w:rsidR="00A7751E" w:rsidRDefault="00A7751E" w:rsidP="00A7751E">
      <w:pPr>
        <w:ind w:firstLine="420"/>
      </w:pPr>
      <w:r>
        <w:t xml:space="preserve">           type = "</w:t>
      </w:r>
      <w:proofErr w:type="spellStart"/>
      <w:r>
        <w:t>one.sample</w:t>
      </w:r>
      <w:proofErr w:type="spellEnd"/>
      <w:r>
        <w:t>", alternative = "less")</w:t>
      </w:r>
    </w:p>
    <w:p w14:paraId="7D474A67" w14:textId="43857948" w:rsidR="00A7751E" w:rsidRDefault="00A7751E" w:rsidP="00A7751E">
      <w:pPr>
        <w:ind w:firstLine="420"/>
      </w:pPr>
      <w:r>
        <w:rPr>
          <w:rFonts w:hint="eastAsia"/>
        </w:rPr>
        <w:t>结果输出：</w:t>
      </w:r>
    </w:p>
    <w:p w14:paraId="1641E720" w14:textId="77777777" w:rsidR="00C4457C" w:rsidRDefault="00C4457C" w:rsidP="00C4457C">
      <w:pPr>
        <w:pStyle w:val="SourceCode"/>
      </w:pPr>
      <w:r>
        <w:rPr>
          <w:rStyle w:val="VerbatimChar"/>
        </w:rPr>
        <w:t xml:space="preserve">## </w:t>
      </w:r>
      <w:r>
        <w:br/>
      </w:r>
      <w:r>
        <w:rPr>
          <w:rStyle w:val="VerbatimChar"/>
        </w:rPr>
        <w:t xml:space="preserve">##      One-sample t test power calculation </w:t>
      </w:r>
      <w:r>
        <w:br/>
      </w:r>
      <w:r>
        <w:rPr>
          <w:rStyle w:val="VerbatimChar"/>
        </w:rPr>
        <w:t xml:space="preserve">## </w:t>
      </w:r>
      <w:r>
        <w:br/>
      </w:r>
      <w:r>
        <w:rPr>
          <w:rStyle w:val="VerbatimChar"/>
        </w:rPr>
        <w:t>##               n = 59.70845</w:t>
      </w:r>
      <w:r>
        <w:br/>
      </w:r>
      <w:r>
        <w:rPr>
          <w:rStyle w:val="VerbatimChar"/>
        </w:rPr>
        <w:t>##               d = -0.52</w:t>
      </w:r>
      <w:r>
        <w:br/>
      </w:r>
      <w:r>
        <w:rPr>
          <w:rStyle w:val="VerbatimChar"/>
        </w:rPr>
        <w:t xml:space="preserve">##       </w:t>
      </w:r>
      <w:proofErr w:type="spellStart"/>
      <w:proofErr w:type="gramStart"/>
      <w:r>
        <w:rPr>
          <w:rStyle w:val="VerbatimChar"/>
        </w:rPr>
        <w:t>sig.level</w:t>
      </w:r>
      <w:proofErr w:type="spellEnd"/>
      <w:proofErr w:type="gramEnd"/>
      <w:r>
        <w:rPr>
          <w:rStyle w:val="VerbatimChar"/>
        </w:rPr>
        <w:t xml:space="preserve"> = 0.05</w:t>
      </w:r>
      <w:r>
        <w:br/>
      </w:r>
      <w:r>
        <w:rPr>
          <w:rStyle w:val="VerbatimChar"/>
        </w:rPr>
        <w:t>##           power = 0.99</w:t>
      </w:r>
      <w:r>
        <w:br/>
      </w:r>
      <w:r>
        <w:rPr>
          <w:rStyle w:val="VerbatimChar"/>
        </w:rPr>
        <w:t>##     alternative = less</w:t>
      </w:r>
    </w:p>
    <w:p w14:paraId="79C94160" w14:textId="35F0AEF1" w:rsidR="00A7751E" w:rsidRDefault="00A7751E" w:rsidP="00A7751E">
      <w:pPr>
        <w:ind w:firstLine="420"/>
      </w:pPr>
      <w:r>
        <w:rPr>
          <w:rFonts w:hint="eastAsia"/>
        </w:rPr>
        <w:t>这里的d是</w:t>
      </w:r>
      <w:r w:rsidRPr="00A7751E">
        <w:t>Cohen's d</w:t>
      </w:r>
      <w:r>
        <w:rPr>
          <w:rFonts w:hint="eastAsia"/>
        </w:rPr>
        <w:t>，即标准化的效应量，对应的是本章开头部分样本量计算公式里的</w:t>
      </w:r>
      <m:oMath>
        <m:f>
          <m:fPr>
            <m:type m:val="lin"/>
            <m:ctrlPr>
              <w:rPr>
                <w:rFonts w:ascii="Cambria Math" w:hAnsi="Cambria Math"/>
                <w:i/>
              </w:rPr>
            </m:ctrlPr>
          </m:fPr>
          <m:num>
            <m:r>
              <w:rPr>
                <w:rFonts w:ascii="Cambria Math" w:hAnsi="Cambria Math"/>
              </w:rPr>
              <m:t>δ</m:t>
            </m:r>
          </m:num>
          <m:den>
            <m:r>
              <w:rPr>
                <w:rFonts w:ascii="Cambria Math" w:hAnsi="Cambria Math"/>
              </w:rPr>
              <m:t>σ</m:t>
            </m:r>
          </m:den>
        </m:f>
      </m:oMath>
      <w:r>
        <w:rPr>
          <w:rFonts w:hint="eastAsia"/>
        </w:rPr>
        <w:t>。</w:t>
      </w:r>
    </w:p>
    <w:p w14:paraId="73BEB109" w14:textId="77777777" w:rsidR="00CD5767" w:rsidRDefault="00CD5767" w:rsidP="00CD5767">
      <w:pPr>
        <w:pStyle w:val="Heading3"/>
      </w:pPr>
      <w:r>
        <w:rPr>
          <w:rFonts w:hint="eastAsia"/>
        </w:rPr>
        <w:t>检验效能的计算</w:t>
      </w:r>
    </w:p>
    <w:p w14:paraId="457ECE22" w14:textId="75B6754B" w:rsidR="00A7751E" w:rsidRDefault="004A4C95" w:rsidP="00A7751E">
      <w:pPr>
        <w:ind w:firstLine="420"/>
      </w:pPr>
      <w:r>
        <w:rPr>
          <w:rFonts w:hint="eastAsia"/>
        </w:rPr>
        <w:t>本章</w:t>
      </w:r>
      <w:r w:rsidR="008207EA">
        <w:fldChar w:fldCharType="begin"/>
      </w:r>
      <w:r w:rsidR="008207EA">
        <w:instrText xml:space="preserve"> </w:instrText>
      </w:r>
      <w:r w:rsidR="008207EA">
        <w:rPr>
          <w:rFonts w:hint="eastAsia"/>
        </w:rPr>
        <w:instrText>REF _Ref138313753 \h</w:instrText>
      </w:r>
      <w:r w:rsidR="008207EA">
        <w:instrText xml:space="preserve"> </w:instrText>
      </w:r>
      <w:r w:rsidR="008207EA">
        <w:fldChar w:fldCharType="separate"/>
      </w:r>
      <w:r w:rsidR="0093035B">
        <w:t xml:space="preserve">例 </w:t>
      </w:r>
      <w:r w:rsidR="0093035B">
        <w:rPr>
          <w:noProof/>
        </w:rPr>
        <w:t>1</w:t>
      </w:r>
      <w:r w:rsidR="0093035B">
        <w:noBreakHyphen/>
      </w:r>
      <w:r w:rsidR="0093035B">
        <w:rPr>
          <w:noProof/>
        </w:rPr>
        <w:t>1</w:t>
      </w:r>
      <w:r w:rsidR="008207EA">
        <w:fldChar w:fldCharType="end"/>
      </w:r>
      <w:r w:rsidR="008207EA">
        <w:rPr>
          <w:rFonts w:hint="eastAsia"/>
        </w:rPr>
        <w:t xml:space="preserve"> </w:t>
      </w:r>
      <w:r>
        <w:rPr>
          <w:rFonts w:hint="eastAsia"/>
        </w:rPr>
        <w:t>PASS软件计算结果里给出了实际的检验效能，比如t检验法样本量</w:t>
      </w:r>
      <w:r>
        <w:t>60</w:t>
      </w:r>
      <w:r>
        <w:rPr>
          <w:rFonts w:hint="eastAsia"/>
        </w:rPr>
        <w:t>可提供的实际检验效能为0</w:t>
      </w:r>
      <w:r>
        <w:t>.99026</w:t>
      </w:r>
      <w:r>
        <w:rPr>
          <w:rFonts w:hint="eastAsia"/>
        </w:rPr>
        <w:t>，R语言也可以提供。</w:t>
      </w:r>
    </w:p>
    <w:p w14:paraId="26FA4837" w14:textId="77777777" w:rsidR="004A4C95" w:rsidRDefault="004A4C95" w:rsidP="004A4C95">
      <w:pPr>
        <w:ind w:firstLine="420"/>
      </w:pPr>
      <w:r>
        <w:t>library(</w:t>
      </w:r>
      <w:proofErr w:type="spellStart"/>
      <w:r>
        <w:t>pwr</w:t>
      </w:r>
      <w:proofErr w:type="spellEnd"/>
      <w:r>
        <w:t>)</w:t>
      </w:r>
    </w:p>
    <w:p w14:paraId="6AB13421" w14:textId="77777777" w:rsidR="004A4C95" w:rsidRDefault="004A4C95" w:rsidP="004A4C95">
      <w:pPr>
        <w:ind w:firstLine="420"/>
      </w:pPr>
      <w:proofErr w:type="spellStart"/>
      <w:r>
        <w:t>pwr.t.</w:t>
      </w:r>
      <w:proofErr w:type="gramStart"/>
      <w:r>
        <w:t>test</w:t>
      </w:r>
      <w:proofErr w:type="spellEnd"/>
      <w:r>
        <w:t>(</w:t>
      </w:r>
      <w:proofErr w:type="gramEnd"/>
      <w:r>
        <w:t xml:space="preserve">d = (0.18-0.44)/0.5, </w:t>
      </w:r>
      <w:proofErr w:type="spellStart"/>
      <w:r>
        <w:t>sig.level</w:t>
      </w:r>
      <w:proofErr w:type="spellEnd"/>
      <w:r>
        <w:t xml:space="preserve"> = 0.05, n = 60, </w:t>
      </w:r>
    </w:p>
    <w:p w14:paraId="2B29C123" w14:textId="77777777" w:rsidR="004A4C95" w:rsidRDefault="004A4C95" w:rsidP="004A4C95">
      <w:pPr>
        <w:ind w:firstLine="420"/>
      </w:pPr>
      <w:r>
        <w:t xml:space="preserve">           type = "</w:t>
      </w:r>
      <w:proofErr w:type="spellStart"/>
      <w:r>
        <w:t>one.sample</w:t>
      </w:r>
      <w:proofErr w:type="spellEnd"/>
      <w:r>
        <w:t>", alternative = "less")</w:t>
      </w:r>
    </w:p>
    <w:p w14:paraId="7BE32BCF" w14:textId="77777777" w:rsidR="004A4C95" w:rsidRDefault="004A4C95" w:rsidP="004A4C95">
      <w:pPr>
        <w:ind w:firstLine="420"/>
      </w:pPr>
      <w:r>
        <w:rPr>
          <w:rFonts w:hint="eastAsia"/>
        </w:rPr>
        <w:t>结果输出：</w:t>
      </w:r>
    </w:p>
    <w:p w14:paraId="59C387E3" w14:textId="77777777" w:rsidR="00831958" w:rsidRDefault="00831958" w:rsidP="00831958">
      <w:pPr>
        <w:pStyle w:val="SourceCode"/>
      </w:pPr>
      <w:r>
        <w:rPr>
          <w:rStyle w:val="VerbatimChar"/>
        </w:rPr>
        <w:t xml:space="preserve">## </w:t>
      </w:r>
      <w:r>
        <w:br/>
      </w:r>
      <w:r>
        <w:rPr>
          <w:rStyle w:val="VerbatimChar"/>
        </w:rPr>
        <w:t xml:space="preserve">##      One-sample t test power calculation </w:t>
      </w:r>
      <w:r>
        <w:br/>
      </w:r>
      <w:r>
        <w:rPr>
          <w:rStyle w:val="VerbatimChar"/>
        </w:rPr>
        <w:t xml:space="preserve">## </w:t>
      </w:r>
      <w:r>
        <w:br/>
      </w:r>
      <w:r>
        <w:rPr>
          <w:rStyle w:val="VerbatimChar"/>
        </w:rPr>
        <w:t>##               n = 60</w:t>
      </w:r>
      <w:r>
        <w:br/>
      </w:r>
      <w:r>
        <w:rPr>
          <w:rStyle w:val="VerbatimChar"/>
        </w:rPr>
        <w:t>##               d = -0.52</w:t>
      </w:r>
      <w:r>
        <w:br/>
      </w:r>
      <w:r>
        <w:rPr>
          <w:rStyle w:val="VerbatimChar"/>
        </w:rPr>
        <w:t xml:space="preserve">##       </w:t>
      </w:r>
      <w:proofErr w:type="spellStart"/>
      <w:proofErr w:type="gramStart"/>
      <w:r>
        <w:rPr>
          <w:rStyle w:val="VerbatimChar"/>
        </w:rPr>
        <w:t>sig.level</w:t>
      </w:r>
      <w:proofErr w:type="spellEnd"/>
      <w:proofErr w:type="gramEnd"/>
      <w:r>
        <w:rPr>
          <w:rStyle w:val="VerbatimChar"/>
        </w:rPr>
        <w:t xml:space="preserve"> = 0.05</w:t>
      </w:r>
      <w:r>
        <w:br/>
      </w:r>
      <w:r>
        <w:rPr>
          <w:rStyle w:val="VerbatimChar"/>
        </w:rPr>
        <w:t>##           power = 0.9902613</w:t>
      </w:r>
      <w:r>
        <w:br/>
      </w:r>
      <w:r>
        <w:rPr>
          <w:rStyle w:val="VerbatimChar"/>
        </w:rPr>
        <w:t>##     alternative = less</w:t>
      </w:r>
    </w:p>
    <w:p w14:paraId="7E509102" w14:textId="2A70C63D" w:rsidR="004A4C95" w:rsidRPr="004A4C95" w:rsidRDefault="004A4C95" w:rsidP="004A4C95">
      <w:pPr>
        <w:ind w:firstLine="420"/>
      </w:pPr>
      <w:r>
        <w:rPr>
          <w:rFonts w:hint="eastAsia"/>
        </w:rPr>
        <w:t>或者，</w:t>
      </w:r>
    </w:p>
    <w:p w14:paraId="4A5366BB" w14:textId="77777777" w:rsidR="004A4C95" w:rsidRDefault="004A4C95" w:rsidP="004A4C95">
      <w:pPr>
        <w:ind w:firstLine="420"/>
      </w:pPr>
      <w:r>
        <w:t>library(</w:t>
      </w:r>
      <w:proofErr w:type="spellStart"/>
      <w:r>
        <w:t>pwrss</w:t>
      </w:r>
      <w:proofErr w:type="spellEnd"/>
      <w:r>
        <w:t>)</w:t>
      </w:r>
    </w:p>
    <w:p w14:paraId="0154E717" w14:textId="7C99030D" w:rsidR="004A4C95" w:rsidRDefault="004A4C95" w:rsidP="004A4C95">
      <w:pPr>
        <w:ind w:firstLine="420"/>
      </w:pPr>
      <w:proofErr w:type="spellStart"/>
      <w:r>
        <w:t>pwrss.</w:t>
      </w:r>
      <w:proofErr w:type="gramStart"/>
      <w:r>
        <w:t>t.mean</w:t>
      </w:r>
      <w:proofErr w:type="spellEnd"/>
      <w:proofErr w:type="gramEnd"/>
      <w:r>
        <w:t xml:space="preserve">(mu = 0.18, </w:t>
      </w:r>
      <w:proofErr w:type="spellStart"/>
      <w:r>
        <w:t>sd</w:t>
      </w:r>
      <w:proofErr w:type="spellEnd"/>
      <w:r>
        <w:t xml:space="preserve"> = 0.5, mu0 = 0.44, alpha = 0.1, n = 60)</w:t>
      </w:r>
    </w:p>
    <w:p w14:paraId="6988A3DE" w14:textId="1A422FA3" w:rsidR="004A4C95" w:rsidRDefault="004A4C95" w:rsidP="004A4C95">
      <w:pPr>
        <w:ind w:firstLine="420"/>
      </w:pPr>
      <w:r>
        <w:rPr>
          <w:rFonts w:hint="eastAsia"/>
        </w:rPr>
        <w:t>结果输出：</w:t>
      </w:r>
    </w:p>
    <w:p w14:paraId="74501208" w14:textId="77777777" w:rsidR="00831958" w:rsidRDefault="00831958" w:rsidP="00831958">
      <w:pPr>
        <w:pStyle w:val="SourceCode"/>
      </w:pPr>
      <w:r>
        <w:rPr>
          <w:rStyle w:val="VerbatimChar"/>
        </w:rPr>
        <w:lastRenderedPageBreak/>
        <w:t xml:space="preserve">##  A Mean against a Constant (t Test) </w:t>
      </w:r>
      <w:r>
        <w:br/>
      </w:r>
      <w:r>
        <w:rPr>
          <w:rStyle w:val="VerbatimChar"/>
        </w:rPr>
        <w:t xml:space="preserve">##  H0: mu = mu0 </w:t>
      </w:r>
      <w:r>
        <w:br/>
      </w:r>
      <w:r>
        <w:rPr>
          <w:rStyle w:val="VerbatimChar"/>
        </w:rPr>
        <w:t xml:space="preserve">##  HA: mu != mu0 </w:t>
      </w:r>
      <w:r>
        <w:br/>
      </w:r>
      <w:r>
        <w:rPr>
          <w:rStyle w:val="VerbatimChar"/>
        </w:rPr>
        <w:t xml:space="preserve">##  ------------------------------ </w:t>
      </w:r>
      <w:r>
        <w:br/>
      </w:r>
      <w:r>
        <w:rPr>
          <w:rStyle w:val="VerbatimChar"/>
        </w:rPr>
        <w:t xml:space="preserve">##   Statistical power = 0.99 </w:t>
      </w:r>
      <w:r>
        <w:br/>
      </w:r>
      <w:r>
        <w:rPr>
          <w:rStyle w:val="VerbatimChar"/>
        </w:rPr>
        <w:t xml:space="preserve">##   n = 60 </w:t>
      </w:r>
      <w:r>
        <w:br/>
      </w:r>
      <w:r>
        <w:rPr>
          <w:rStyle w:val="VerbatimChar"/>
        </w:rPr>
        <w:t xml:space="preserve">##  ------------------------------ </w:t>
      </w:r>
      <w:r>
        <w:br/>
      </w:r>
      <w:r>
        <w:rPr>
          <w:rStyle w:val="VerbatimChar"/>
        </w:rPr>
        <w:t xml:space="preserve">##  Alternative = "not equal" </w:t>
      </w:r>
      <w:r>
        <w:br/>
      </w:r>
      <w:r>
        <w:rPr>
          <w:rStyle w:val="VerbatimChar"/>
        </w:rPr>
        <w:t xml:space="preserve">##  Non-centrality parameter = -4.028 </w:t>
      </w:r>
      <w:r>
        <w:br/>
      </w:r>
      <w:r>
        <w:rPr>
          <w:rStyle w:val="VerbatimChar"/>
        </w:rPr>
        <w:t xml:space="preserve">##  Degrees of freedom = 59 </w:t>
      </w:r>
      <w:r>
        <w:br/>
      </w:r>
      <w:r>
        <w:rPr>
          <w:rStyle w:val="VerbatimChar"/>
        </w:rPr>
        <w:t xml:space="preserve">##  Type I error rate = 0.1 </w:t>
      </w:r>
      <w:r>
        <w:br/>
      </w:r>
      <w:r>
        <w:rPr>
          <w:rStyle w:val="VerbatimChar"/>
        </w:rPr>
        <w:t>##  Type II error rate = 0.01</w:t>
      </w:r>
    </w:p>
    <w:p w14:paraId="67BA4ED6" w14:textId="164F37FD" w:rsidR="008207EA" w:rsidRPr="002C5DA3" w:rsidRDefault="00C816D9" w:rsidP="002C5DA3">
      <w:pPr>
        <w:pStyle w:val="Heading3"/>
      </w:pPr>
      <w:r w:rsidRPr="002C5DA3">
        <w:t>自身前后对照</w:t>
      </w:r>
    </w:p>
    <w:p w14:paraId="168DCCF6" w14:textId="190DBE06" w:rsidR="008207EA" w:rsidRDefault="008207EA" w:rsidP="008207EA">
      <w:pPr>
        <w:ind w:firstLine="420"/>
      </w:pPr>
      <w:r>
        <w:rPr>
          <w:rFonts w:hint="eastAsia"/>
        </w:rPr>
        <w:t>本章</w:t>
      </w:r>
      <w:r>
        <w:fldChar w:fldCharType="begin"/>
      </w:r>
      <w:r>
        <w:instrText xml:space="preserve"> </w:instrText>
      </w:r>
      <w:r>
        <w:rPr>
          <w:rFonts w:hint="eastAsia"/>
        </w:rPr>
        <w:instrText>REF _Ref140611292 \h</w:instrText>
      </w:r>
      <w:r>
        <w:instrText xml:space="preserve"> </w:instrText>
      </w:r>
      <w:r>
        <w:fldChar w:fldCharType="separate"/>
      </w:r>
      <w:r w:rsidR="0093035B">
        <w:t xml:space="preserve">例 </w:t>
      </w:r>
      <w:r w:rsidR="0093035B">
        <w:rPr>
          <w:noProof/>
        </w:rPr>
        <w:t>1</w:t>
      </w:r>
      <w:r w:rsidR="0093035B">
        <w:noBreakHyphen/>
      </w:r>
      <w:r w:rsidR="0093035B">
        <w:rPr>
          <w:noProof/>
        </w:rPr>
        <w:t>3</w:t>
      </w:r>
      <w:r>
        <w:fldChar w:fldCharType="end"/>
      </w:r>
      <w:r>
        <w:rPr>
          <w:rFonts w:hint="eastAsia"/>
        </w:rPr>
        <w:t>是一个</w:t>
      </w:r>
      <w:r w:rsidR="00C816D9">
        <w:rPr>
          <w:rFonts w:hint="eastAsia"/>
        </w:rPr>
        <w:t>自身</w:t>
      </w:r>
      <w:r>
        <w:rPr>
          <w:rFonts w:hint="eastAsia"/>
        </w:rPr>
        <w:t>前后对照的案例，</w:t>
      </w:r>
      <w:r w:rsidR="0093035B">
        <w:rPr>
          <w:rFonts w:hint="eastAsia"/>
        </w:rPr>
        <w:t>该例在原书中列于样本均数与已知总体均数比较（或配对设计均数比较）之下，</w:t>
      </w:r>
      <w:r w:rsidR="00CD5767">
        <w:rPr>
          <w:rFonts w:hint="eastAsia"/>
        </w:rPr>
        <w:t>也偶有将其归为前后配对的</w:t>
      </w:r>
      <w:r w:rsidR="0093035B">
        <w:rPr>
          <w:rFonts w:hint="eastAsia"/>
        </w:rPr>
        <w:t>。</w:t>
      </w:r>
      <w:r>
        <w:rPr>
          <w:rFonts w:hint="eastAsia"/>
        </w:rPr>
        <w:t>但需要注意的是在案例的情形下，前后对照并不是一个良好的研究设计，因为治疗以外的因素，比如患者疾病的恢复或进展也会引起前后测量的差异。通常应当再设立一组对照，将治疗组的前后差值与对照组的前后差值进行比较。</w:t>
      </w:r>
      <w:r w:rsidR="004F2FC6">
        <w:rPr>
          <w:rFonts w:hint="eastAsia"/>
        </w:rPr>
        <w:t>其实，许多单组目标值设计的研究都存在这个问题，随机对照试验的论证力度显然更强。</w:t>
      </w:r>
    </w:p>
    <w:p w14:paraId="718B247A" w14:textId="4EBCF9C7" w:rsidR="00281C00" w:rsidRDefault="00281C00" w:rsidP="002C5DA3">
      <w:pPr>
        <w:pStyle w:val="Heading3"/>
      </w:pPr>
      <w:r w:rsidRPr="00281C00">
        <w:rPr>
          <w:rFonts w:hint="eastAsia"/>
        </w:rPr>
        <w:t>目标值的</w:t>
      </w:r>
      <w:r w:rsidR="000A0B76">
        <w:rPr>
          <w:rFonts w:hint="eastAsia"/>
        </w:rPr>
        <w:t>含义</w:t>
      </w:r>
    </w:p>
    <w:p w14:paraId="0636353F" w14:textId="0006A8D6" w:rsidR="00921FDD" w:rsidRDefault="000A0B76" w:rsidP="00921FDD">
      <w:pPr>
        <w:ind w:firstLine="420"/>
      </w:pPr>
      <w:r>
        <w:rPr>
          <w:rFonts w:hint="eastAsia"/>
        </w:rPr>
        <w:t>美国食品药品监督管理局（</w:t>
      </w:r>
      <w:r w:rsidR="00921FDD">
        <w:rPr>
          <w:rFonts w:hint="eastAsia"/>
        </w:rPr>
        <w:t>FDA</w:t>
      </w:r>
      <w:r>
        <w:t xml:space="preserve">, </w:t>
      </w:r>
      <w:r w:rsidRPr="000A0B76">
        <w:t>Food and Drug Administration</w:t>
      </w:r>
      <w:r>
        <w:rPr>
          <w:rFonts w:hint="eastAsia"/>
        </w:rPr>
        <w:t>）</w:t>
      </w:r>
      <w:r w:rsidR="00921FDD">
        <w:t>2013</w:t>
      </w:r>
      <w:r w:rsidR="00921FDD">
        <w:rPr>
          <w:rFonts w:hint="eastAsia"/>
        </w:rPr>
        <w:t>年发布的《医疗器械关键性临床研究的设计考虑指导原则》</w:t>
      </w:r>
      <w:r w:rsidR="00921FDD">
        <w:fldChar w:fldCharType="begin"/>
      </w:r>
      <w:r w:rsidR="00F6173B">
        <w:instrText xml:space="preserve"> ADDIN NE.Ref.{E54631E2-2615-4830-96CF-C7A63EF616FE}</w:instrText>
      </w:r>
      <w:r w:rsidR="00921FDD">
        <w:fldChar w:fldCharType="separate"/>
      </w:r>
      <w:r w:rsidR="00F6173B">
        <w:rPr>
          <w:rFonts w:ascii="等线" w:eastAsia="等线" w:cs="等线"/>
          <w:color w:val="000000"/>
          <w:kern w:val="0"/>
          <w:szCs w:val="21"/>
          <w:vertAlign w:val="superscript"/>
        </w:rPr>
        <w:t>9</w:t>
      </w:r>
      <w:r w:rsidR="00921FDD">
        <w:fldChar w:fldCharType="end"/>
      </w:r>
      <w:r>
        <w:rPr>
          <w:rFonts w:hint="eastAsia"/>
        </w:rPr>
        <w:t>提出了</w:t>
      </w:r>
      <w:r w:rsidR="00921FDD" w:rsidRPr="000079AF">
        <w:rPr>
          <w:rFonts w:hint="eastAsia"/>
        </w:rPr>
        <w:t>客观性能标准（Objective performance criteria，OPC）和性能目标（Performance goal，PG）</w:t>
      </w:r>
      <w:r>
        <w:rPr>
          <w:rFonts w:hint="eastAsia"/>
        </w:rPr>
        <w:t>两个概念</w:t>
      </w:r>
      <w:r w:rsidR="00921FDD">
        <w:rPr>
          <w:rFonts w:hint="eastAsia"/>
        </w:rPr>
        <w:t>，</w:t>
      </w:r>
      <w:r>
        <w:rPr>
          <w:rFonts w:hint="eastAsia"/>
        </w:rPr>
        <w:t>对OPC的定义</w:t>
      </w:r>
      <w:r w:rsidR="007610E9">
        <w:rPr>
          <w:rFonts w:hint="eastAsia"/>
        </w:rPr>
        <w:t>是：</w:t>
      </w:r>
      <w:r w:rsidR="003E4446">
        <w:rPr>
          <w:rFonts w:hint="eastAsia"/>
        </w:rPr>
        <w:t>来自临床研究和/或登记研究历史数据的一个数值指标，</w:t>
      </w:r>
      <w:r w:rsidR="007610E9">
        <w:rPr>
          <w:rFonts w:hint="eastAsia"/>
        </w:rPr>
        <w:t xml:space="preserve"> FDA可据此对安全性或有效性终点进行二分类（通过／失败）的评价与比较。</w:t>
      </w:r>
      <w:r>
        <w:rPr>
          <w:rFonts w:hint="eastAsia"/>
        </w:rPr>
        <w:t>该指导原则指出</w:t>
      </w:r>
      <w:r w:rsidR="00921FDD">
        <w:rPr>
          <w:rFonts w:hint="eastAsia"/>
        </w:rPr>
        <w:t>OPC通常来自监管机构、专业学会或标准组织等，其证据等级高于PG。但这种分类在临床试验的实践中并没有严格的区分，从统计学角度来看这两者</w:t>
      </w:r>
      <w:r>
        <w:rPr>
          <w:rFonts w:hint="eastAsia"/>
        </w:rPr>
        <w:t>用于样本量计算时没有任何差异。</w:t>
      </w:r>
      <w:r w:rsidR="004F4FA8">
        <w:rPr>
          <w:rFonts w:hint="eastAsia"/>
        </w:rPr>
        <w:t>另外，该指导原则将单组目标值法限定在了二分类数据。</w:t>
      </w:r>
    </w:p>
    <w:p w14:paraId="0CC20E9E" w14:textId="5EDC9400" w:rsidR="00921FDD" w:rsidRDefault="007610E9" w:rsidP="00921FDD">
      <w:pPr>
        <w:ind w:firstLine="432"/>
      </w:pPr>
      <w:r>
        <w:rPr>
          <w:rFonts w:hint="eastAsia"/>
        </w:rPr>
        <w:t>我国国家药品监督管理局（药监局）2</w:t>
      </w:r>
      <w:r>
        <w:t>018</w:t>
      </w:r>
      <w:r>
        <w:rPr>
          <w:rFonts w:hint="eastAsia"/>
        </w:rPr>
        <w:t>年发布的</w:t>
      </w:r>
      <w:r w:rsidR="00921FDD">
        <w:rPr>
          <w:rFonts w:hint="eastAsia"/>
        </w:rPr>
        <w:t>《医疗器械临床试验设计指导原则》</w:t>
      </w:r>
      <w:r w:rsidR="00921FDD">
        <w:fldChar w:fldCharType="begin"/>
      </w:r>
      <w:r w:rsidR="00F6173B">
        <w:instrText xml:space="preserve"> ADDIN NE.Ref.{D54C41F4-F676-45A7-9DA6-1D638AF06B09}</w:instrText>
      </w:r>
      <w:r w:rsidR="00921FDD">
        <w:fldChar w:fldCharType="separate"/>
      </w:r>
      <w:r w:rsidR="00F6173B">
        <w:rPr>
          <w:rFonts w:ascii="等线" w:eastAsia="等线" w:cs="等线"/>
          <w:color w:val="000000"/>
          <w:kern w:val="0"/>
          <w:szCs w:val="21"/>
          <w:vertAlign w:val="superscript"/>
        </w:rPr>
        <w:t>10</w:t>
      </w:r>
      <w:r w:rsidR="00921FDD">
        <w:fldChar w:fldCharType="end"/>
      </w:r>
      <w:r w:rsidR="00921FDD">
        <w:rPr>
          <w:rFonts w:hint="eastAsia"/>
        </w:rPr>
        <w:t>指出</w:t>
      </w:r>
      <w:r w:rsidR="00921FDD" w:rsidRPr="00921FDD">
        <w:rPr>
          <w:rFonts w:hint="eastAsia"/>
        </w:rPr>
        <w:t>目标值是专业领域内公认的某类医疗器械的有效性</w:t>
      </w:r>
      <w:r w:rsidR="00921FDD" w:rsidRPr="00921FDD">
        <w:t>/安全性评价指标所应达到的最低标准，</w:t>
      </w:r>
      <w:r w:rsidR="00D7137C">
        <w:rPr>
          <w:rFonts w:hint="eastAsia"/>
        </w:rPr>
        <w:t>在</w:t>
      </w:r>
      <w:r w:rsidR="000A0B76">
        <w:rPr>
          <w:rFonts w:hint="eastAsia"/>
        </w:rPr>
        <w:t>分类</w:t>
      </w:r>
      <w:r w:rsidR="00D7137C">
        <w:rPr>
          <w:rFonts w:hint="eastAsia"/>
        </w:rPr>
        <w:t>上</w:t>
      </w:r>
      <w:r w:rsidR="000A0B76">
        <w:rPr>
          <w:rFonts w:hint="eastAsia"/>
        </w:rPr>
        <w:t>沿用了FDA的</w:t>
      </w:r>
      <w:r w:rsidR="00805C77">
        <w:rPr>
          <w:rFonts w:hint="eastAsia"/>
        </w:rPr>
        <w:t>观点</w:t>
      </w:r>
      <w:r w:rsidR="000A0B76">
        <w:rPr>
          <w:rFonts w:hint="eastAsia"/>
        </w:rPr>
        <w:t>，包括</w:t>
      </w:r>
      <w:r w:rsidR="00921FDD" w:rsidRPr="00921FDD">
        <w:t>客观性能标准和性能目标两种。</w:t>
      </w:r>
    </w:p>
    <w:p w14:paraId="013DF7A6" w14:textId="027BF526" w:rsidR="00D15D76" w:rsidRPr="00D15D76" w:rsidRDefault="003A2C67" w:rsidP="00D15D76">
      <w:pPr>
        <w:ind w:firstLine="432"/>
      </w:pPr>
      <w:r>
        <w:rPr>
          <w:rFonts w:hint="eastAsia"/>
        </w:rPr>
        <w:t>国内临床研究实践中</w:t>
      </w:r>
      <w:r w:rsidR="00D7137C">
        <w:rPr>
          <w:rFonts w:hint="eastAsia"/>
        </w:rPr>
        <w:t>常</w:t>
      </w:r>
      <w:r w:rsidR="003243E6">
        <w:rPr>
          <w:rFonts w:hint="eastAsia"/>
        </w:rPr>
        <w:t>将</w:t>
      </w:r>
      <w:r w:rsidR="004F4FA8">
        <w:rPr>
          <w:rFonts w:hint="eastAsia"/>
        </w:rPr>
        <w:t>OPC和PG</w:t>
      </w:r>
      <w:r>
        <w:rPr>
          <w:rFonts w:hint="eastAsia"/>
        </w:rPr>
        <w:t>通称为目标值</w:t>
      </w:r>
      <w:r w:rsidR="00D7137C">
        <w:rPr>
          <w:rFonts w:hint="eastAsia"/>
        </w:rPr>
        <w:t>，不</w:t>
      </w:r>
      <w:r w:rsidR="003243E6">
        <w:rPr>
          <w:rFonts w:hint="eastAsia"/>
        </w:rPr>
        <w:t>再</w:t>
      </w:r>
      <w:r w:rsidR="00D7137C">
        <w:rPr>
          <w:rFonts w:hint="eastAsia"/>
        </w:rPr>
        <w:t>细分</w:t>
      </w:r>
      <w:r>
        <w:rPr>
          <w:rFonts w:hint="eastAsia"/>
        </w:rPr>
        <w:t>。</w:t>
      </w:r>
      <w:r w:rsidR="00D15D76" w:rsidRPr="00D15D76">
        <w:rPr>
          <w:rFonts w:hint="eastAsia"/>
        </w:rPr>
        <w:t>中国临床试验生物统计学组</w:t>
      </w:r>
      <w:r w:rsidR="00D15D76">
        <w:rPr>
          <w:rFonts w:hint="eastAsia"/>
        </w:rPr>
        <w:t>2</w:t>
      </w:r>
      <w:r w:rsidR="00D15D76">
        <w:t>017</w:t>
      </w:r>
      <w:r w:rsidR="00D15D76">
        <w:rPr>
          <w:rFonts w:hint="eastAsia"/>
        </w:rPr>
        <w:t>年发表的《</w:t>
      </w:r>
      <w:r w:rsidR="00D15D76" w:rsidRPr="00D15D76">
        <w:rPr>
          <w:rFonts w:hint="eastAsia"/>
        </w:rPr>
        <w:t>单组目标值临床试验的统计学考虑</w:t>
      </w:r>
      <w:r w:rsidR="00D15D76">
        <w:rPr>
          <w:rFonts w:hint="eastAsia"/>
        </w:rPr>
        <w:t>》</w:t>
      </w:r>
      <w:r w:rsidR="00D15D76">
        <w:fldChar w:fldCharType="begin"/>
      </w:r>
      <w:r w:rsidR="00F6173B">
        <w:instrText xml:space="preserve"> ADDIN NE.Ref.{C127977F-E99B-4A69-96BD-E060FE8815A5}</w:instrText>
      </w:r>
      <w:r w:rsidR="00D15D76">
        <w:fldChar w:fldCharType="separate"/>
      </w:r>
      <w:r w:rsidR="00F6173B">
        <w:rPr>
          <w:rFonts w:ascii="等线" w:eastAsia="等线" w:cs="等线"/>
          <w:color w:val="000000"/>
          <w:kern w:val="0"/>
          <w:szCs w:val="21"/>
          <w:vertAlign w:val="superscript"/>
        </w:rPr>
        <w:t>11</w:t>
      </w:r>
      <w:r w:rsidR="00D15D76">
        <w:fldChar w:fldCharType="end"/>
      </w:r>
      <w:r w:rsidR="00D15D76">
        <w:rPr>
          <w:rFonts w:hint="eastAsia"/>
        </w:rPr>
        <w:t>认为目标值是指专业领域内公认的某医疗器械的有效性／安全性／性能评价指标所应达到的标准。</w:t>
      </w:r>
    </w:p>
    <w:p w14:paraId="6A48B2AD" w14:textId="5894712D" w:rsidR="007610E9" w:rsidRPr="007610E9" w:rsidRDefault="007610E9" w:rsidP="00921FDD">
      <w:pPr>
        <w:ind w:firstLine="432"/>
      </w:pPr>
      <w:r>
        <w:rPr>
          <w:rFonts w:hint="eastAsia"/>
        </w:rPr>
        <w:t>以上这</w:t>
      </w:r>
      <w:r w:rsidR="00D15D76">
        <w:rPr>
          <w:rFonts w:hint="eastAsia"/>
        </w:rPr>
        <w:t>些</w:t>
      </w:r>
      <w:r w:rsidR="00D7137C">
        <w:rPr>
          <w:rFonts w:hint="eastAsia"/>
        </w:rPr>
        <w:t>目标值的</w:t>
      </w:r>
      <w:r>
        <w:rPr>
          <w:rFonts w:hint="eastAsia"/>
        </w:rPr>
        <w:t>定义都</w:t>
      </w:r>
      <w:r w:rsidR="003243E6">
        <w:rPr>
          <w:rFonts w:hint="eastAsia"/>
        </w:rPr>
        <w:t>值得商榷</w:t>
      </w:r>
      <w:r w:rsidR="00D7137C">
        <w:rPr>
          <w:rFonts w:hint="eastAsia"/>
        </w:rPr>
        <w:t>。</w:t>
      </w:r>
      <w:r>
        <w:rPr>
          <w:rFonts w:hint="eastAsia"/>
        </w:rPr>
        <w:t>FDA的定义描述了目标值的功用，但</w:t>
      </w:r>
      <w:r w:rsidR="00D15D76">
        <w:rPr>
          <w:rFonts w:hint="eastAsia"/>
        </w:rPr>
        <w:t>避开了</w:t>
      </w:r>
      <w:r>
        <w:rPr>
          <w:rFonts w:hint="eastAsia"/>
        </w:rPr>
        <w:t>说明这个数值指标是什么。</w:t>
      </w:r>
      <w:r w:rsidR="00D15D76">
        <w:rPr>
          <w:rFonts w:hint="eastAsia"/>
        </w:rPr>
        <w:t>这个数值指标</w:t>
      </w:r>
      <w:r w:rsidR="003243E6">
        <w:rPr>
          <w:rFonts w:hint="eastAsia"/>
        </w:rPr>
        <w:t>具体是什么</w:t>
      </w:r>
      <w:r w:rsidR="00D15D76">
        <w:rPr>
          <w:rFonts w:hint="eastAsia"/>
        </w:rPr>
        <w:t>确实不容易说</w:t>
      </w:r>
      <w:r w:rsidR="00C816D9">
        <w:rPr>
          <w:rFonts w:hint="eastAsia"/>
        </w:rPr>
        <w:t>清楚</w:t>
      </w:r>
      <w:r w:rsidR="00D15D76">
        <w:rPr>
          <w:rFonts w:hint="eastAsia"/>
        </w:rPr>
        <w:t>，</w:t>
      </w:r>
      <w:r w:rsidR="00D15D76" w:rsidRPr="00D15D76">
        <w:rPr>
          <w:rFonts w:hint="eastAsia"/>
        </w:rPr>
        <w:t>中国临床试验生物统计学组</w:t>
      </w:r>
      <w:r w:rsidR="00D15D76">
        <w:rPr>
          <w:rFonts w:hint="eastAsia"/>
        </w:rPr>
        <w:t>定义</w:t>
      </w:r>
      <w:r w:rsidR="00D7137C">
        <w:rPr>
          <w:rFonts w:hint="eastAsia"/>
        </w:rPr>
        <w:t>的</w:t>
      </w:r>
      <w:r w:rsidR="00D15D76">
        <w:rPr>
          <w:rFonts w:hint="eastAsia"/>
        </w:rPr>
        <w:t>“应达到的标准”</w:t>
      </w:r>
      <w:r w:rsidR="00D7137C">
        <w:rPr>
          <w:rFonts w:hint="eastAsia"/>
        </w:rPr>
        <w:t>似</w:t>
      </w:r>
      <w:r w:rsidR="00D15D76">
        <w:rPr>
          <w:rFonts w:hint="eastAsia"/>
        </w:rPr>
        <w:t>不够准确，而</w:t>
      </w:r>
      <w:r>
        <w:rPr>
          <w:rFonts w:hint="eastAsia"/>
        </w:rPr>
        <w:t>药监局的定义认为是“最低标准”，实际上当</w:t>
      </w:r>
      <w:r w:rsidR="00AC3498">
        <w:rPr>
          <w:rFonts w:hint="eastAsia"/>
        </w:rPr>
        <w:t>单组研究的结果正好达到该数值时，研究肯定是无法通过</w:t>
      </w:r>
      <w:r w:rsidR="00C816D9">
        <w:rPr>
          <w:rFonts w:hint="eastAsia"/>
        </w:rPr>
        <w:t>假设检验</w:t>
      </w:r>
      <w:r w:rsidR="00AC3498">
        <w:rPr>
          <w:rFonts w:hint="eastAsia"/>
        </w:rPr>
        <w:t>的</w:t>
      </w:r>
      <w:r w:rsidR="00D7137C">
        <w:rPr>
          <w:rFonts w:hint="eastAsia"/>
        </w:rPr>
        <w:t>。</w:t>
      </w:r>
      <w:r w:rsidR="00AC3498">
        <w:rPr>
          <w:rFonts w:hint="eastAsia"/>
        </w:rPr>
        <w:t>我们以高优指标（数值越大越好，比如成功率）</w:t>
      </w:r>
      <w:r w:rsidR="00D7137C">
        <w:rPr>
          <w:rFonts w:hint="eastAsia"/>
        </w:rPr>
        <w:t>为例</w:t>
      </w:r>
      <w:r w:rsidR="00AC3498">
        <w:rPr>
          <w:rFonts w:hint="eastAsia"/>
        </w:rPr>
        <w:t>说明，单组目标值法要求研究结果的双侧9</w:t>
      </w:r>
      <w:r w:rsidR="00AC3498">
        <w:t>5%</w:t>
      </w:r>
      <w:r w:rsidR="00AC3498">
        <w:rPr>
          <w:rFonts w:hint="eastAsia"/>
        </w:rPr>
        <w:t>置信区间的下限（或者单侧9</w:t>
      </w:r>
      <w:r w:rsidR="00AC3498">
        <w:t>7.5%</w:t>
      </w:r>
      <w:r w:rsidR="00AC3498">
        <w:rPr>
          <w:rFonts w:hint="eastAsia"/>
        </w:rPr>
        <w:t>置信区间下限）大于该目标值，所以研究结果正好为目标值时，</w:t>
      </w:r>
      <w:r w:rsidR="00D7137C">
        <w:rPr>
          <w:rFonts w:hint="eastAsia"/>
        </w:rPr>
        <w:t>其置信区间的下限就小于目标值了，研究无</w:t>
      </w:r>
      <w:r w:rsidR="006C7658">
        <w:rPr>
          <w:rFonts w:hint="eastAsia"/>
        </w:rPr>
        <w:t>法</w:t>
      </w:r>
      <w:r w:rsidR="00AC3498">
        <w:rPr>
          <w:rFonts w:hint="eastAsia"/>
        </w:rPr>
        <w:t>通过，除非样本量</w:t>
      </w:r>
      <w:r w:rsidR="00C816D9">
        <w:rPr>
          <w:rFonts w:hint="eastAsia"/>
        </w:rPr>
        <w:t>为</w:t>
      </w:r>
      <w:r w:rsidR="00AC3498">
        <w:rPr>
          <w:rFonts w:hint="eastAsia"/>
        </w:rPr>
        <w:t>无穷大。</w:t>
      </w:r>
      <w:r w:rsidR="00D7137C">
        <w:rPr>
          <w:rFonts w:hint="eastAsia"/>
        </w:rPr>
        <w:t>因此</w:t>
      </w:r>
      <w:r w:rsidR="006C7658">
        <w:rPr>
          <w:rFonts w:hint="eastAsia"/>
        </w:rPr>
        <w:t>临床医生有时候会感觉研</w:t>
      </w:r>
      <w:r w:rsidR="006C7658">
        <w:rPr>
          <w:rFonts w:hint="eastAsia"/>
        </w:rPr>
        <w:lastRenderedPageBreak/>
        <w:t>究设定的目标值太低了，比如</w:t>
      </w:r>
      <w:r w:rsidR="000136D6">
        <w:rPr>
          <w:rFonts w:hint="eastAsia"/>
        </w:rPr>
        <w:t>2</w:t>
      </w:r>
      <w:r w:rsidR="000136D6">
        <w:t>017</w:t>
      </w:r>
      <w:r w:rsidR="000136D6">
        <w:rPr>
          <w:rFonts w:hint="eastAsia"/>
        </w:rPr>
        <w:t>年美国心律协会等学会发布的《心房颤动导管和外科消融专家共识》</w:t>
      </w:r>
      <w:r w:rsidR="00536FDA">
        <w:fldChar w:fldCharType="begin"/>
      </w:r>
      <w:r w:rsidR="00F6173B">
        <w:instrText xml:space="preserve"> ADDIN NE.Ref.{2D0C3B26-F229-40F4-965D-25302D4BE7F9}</w:instrText>
      </w:r>
      <w:r w:rsidR="00536FDA">
        <w:fldChar w:fldCharType="separate"/>
      </w:r>
      <w:r w:rsidR="00F6173B">
        <w:rPr>
          <w:rFonts w:ascii="等线" w:eastAsia="等线" w:cs="等线"/>
          <w:color w:val="000000"/>
          <w:kern w:val="0"/>
          <w:szCs w:val="21"/>
          <w:vertAlign w:val="superscript"/>
        </w:rPr>
        <w:t>12</w:t>
      </w:r>
      <w:r w:rsidR="00536FDA">
        <w:fldChar w:fldCharType="end"/>
      </w:r>
      <w:r w:rsidR="006C7658">
        <w:rPr>
          <w:rFonts w:hint="eastAsia"/>
        </w:rPr>
        <w:t>建议阵发性房颤</w:t>
      </w:r>
      <w:r w:rsidR="00EB0695">
        <w:rPr>
          <w:rFonts w:hint="eastAsia"/>
        </w:rPr>
        <w:t>导管消融</w:t>
      </w:r>
      <w:r w:rsidR="00536FDA">
        <w:rPr>
          <w:rFonts w:hint="eastAsia"/>
        </w:rPr>
        <w:t>一年</w:t>
      </w:r>
      <w:r w:rsidR="006C7658">
        <w:rPr>
          <w:rFonts w:hint="eastAsia"/>
        </w:rPr>
        <w:t>成功率的目标值为5</w:t>
      </w:r>
      <w:r w:rsidR="006C7658">
        <w:t>0%</w:t>
      </w:r>
      <w:r w:rsidR="006C7658">
        <w:rPr>
          <w:rFonts w:hint="eastAsia"/>
        </w:rPr>
        <w:t>，持续性房颤为4</w:t>
      </w:r>
      <w:r w:rsidR="006C7658">
        <w:t>0%</w:t>
      </w:r>
      <w:r w:rsidR="00D7137C">
        <w:rPr>
          <w:rFonts w:hint="eastAsia"/>
        </w:rPr>
        <w:t>，其实是要求研究结果的置信区间的下限高于这个值</w:t>
      </w:r>
      <w:r w:rsidR="006C7658">
        <w:rPr>
          <w:rFonts w:hint="eastAsia"/>
        </w:rPr>
        <w:t>。</w:t>
      </w:r>
      <w:r w:rsidR="00AC3498">
        <w:rPr>
          <w:rFonts w:hint="eastAsia"/>
        </w:rPr>
        <w:t>从单组目标值</w:t>
      </w:r>
      <w:r w:rsidR="00D7137C">
        <w:rPr>
          <w:rFonts w:hint="eastAsia"/>
        </w:rPr>
        <w:t>法</w:t>
      </w:r>
      <w:r w:rsidR="00AC3498">
        <w:rPr>
          <w:rFonts w:hint="eastAsia"/>
        </w:rPr>
        <w:t>样本量计算公式来看，期望值与目标值差异越大，所需样本量越小</w:t>
      </w:r>
      <w:r w:rsidR="006C7658">
        <w:rPr>
          <w:rFonts w:hint="eastAsia"/>
        </w:rPr>
        <w:t>；如果想以接近目标值的较低的成功率通过检验，需要的样本量是巨大的。</w:t>
      </w:r>
    </w:p>
    <w:p w14:paraId="531A1F05" w14:textId="6F0BBAAC" w:rsidR="003A357A" w:rsidRDefault="00D7137C" w:rsidP="00D81B75">
      <w:pPr>
        <w:ind w:firstLine="420"/>
      </w:pPr>
      <w:r>
        <w:rPr>
          <w:rFonts w:hint="eastAsia"/>
        </w:rPr>
        <w:t>设置一个较低的目标值和一个较高的期望值有助于减少样本量，但前者需要有临床意义，后者应考虑</w:t>
      </w:r>
      <w:r w:rsidR="003243E6">
        <w:rPr>
          <w:rFonts w:hint="eastAsia"/>
        </w:rPr>
        <w:t>研究</w:t>
      </w:r>
      <w:r>
        <w:rPr>
          <w:rFonts w:hint="eastAsia"/>
        </w:rPr>
        <w:t>达成的可能性。</w:t>
      </w:r>
      <w:r w:rsidR="00AC3498">
        <w:rPr>
          <w:rFonts w:hint="eastAsia"/>
        </w:rPr>
        <w:t>我们将在下一章讨论</w:t>
      </w:r>
      <w:r w:rsidR="003A357A">
        <w:rPr>
          <w:rFonts w:hint="eastAsia"/>
        </w:rPr>
        <w:t>目标值的制定。</w:t>
      </w:r>
    </w:p>
    <w:p w14:paraId="79E826A9" w14:textId="77777777" w:rsidR="00F6173B" w:rsidRDefault="00F43DDB" w:rsidP="00F6173B">
      <w:pPr>
        <w:autoSpaceDE w:val="0"/>
        <w:autoSpaceDN w:val="0"/>
        <w:adjustRightInd w:val="0"/>
        <w:jc w:val="left"/>
        <w:rPr>
          <w:rFonts w:ascii="Times New Roman" w:hAnsi="Times New Roman" w:cs="Times New Roman"/>
          <w:kern w:val="0"/>
          <w:sz w:val="24"/>
          <w:szCs w:val="24"/>
        </w:rPr>
      </w:pPr>
      <w:r>
        <w:fldChar w:fldCharType="begin"/>
      </w:r>
      <w:r>
        <w:instrText xml:space="preserve"> ADDIN NE.Bib</w:instrText>
      </w:r>
      <w:r>
        <w:fldChar w:fldCharType="separate"/>
      </w:r>
    </w:p>
    <w:p w14:paraId="5A202199" w14:textId="77777777" w:rsidR="00F6173B" w:rsidRDefault="00F6173B" w:rsidP="00F6173B">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b/>
          <w:bCs/>
          <w:color w:val="000000"/>
          <w:kern w:val="0"/>
          <w:sz w:val="40"/>
          <w:szCs w:val="40"/>
        </w:rPr>
        <w:t>References:</w:t>
      </w:r>
    </w:p>
    <w:p w14:paraId="1DB5C7DF"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1.</w:t>
      </w:r>
      <w:r>
        <w:rPr>
          <w:rFonts w:ascii="Times New Roman" w:hAnsi="Times New Roman" w:cs="Times New Roman"/>
          <w:color w:val="000000"/>
          <w:kern w:val="0"/>
          <w:sz w:val="20"/>
          <w:szCs w:val="20"/>
        </w:rPr>
        <w:tab/>
      </w:r>
      <w:bookmarkStart w:id="8" w:name="_neb81139007_76CE_4267_9926_77617FB4850F"/>
      <w:r>
        <w:rPr>
          <w:rFonts w:ascii="宋体" w:eastAsia="宋体" w:hAnsi="Times New Roman" w:cs="宋体" w:hint="eastAsia"/>
          <w:color w:val="000000"/>
          <w:kern w:val="0"/>
          <w:sz w:val="20"/>
          <w:szCs w:val="20"/>
        </w:rPr>
        <w:t>李康</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贺佳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6</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2013.</w:t>
      </w:r>
      <w:bookmarkEnd w:id="8"/>
    </w:p>
    <w:p w14:paraId="61C16EF5"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2.</w:t>
      </w:r>
      <w:r>
        <w:rPr>
          <w:rFonts w:ascii="Times New Roman" w:hAnsi="Times New Roman" w:cs="Times New Roman"/>
          <w:color w:val="000000"/>
          <w:kern w:val="0"/>
          <w:sz w:val="20"/>
          <w:szCs w:val="20"/>
        </w:rPr>
        <w:tab/>
      </w:r>
      <w:bookmarkStart w:id="9" w:name="_nebFA278B8D_9A36_46DC_AB0B_99F76F0711FF"/>
      <w:r>
        <w:rPr>
          <w:rFonts w:ascii="宋体" w:eastAsia="宋体" w:hAnsi="Times New Roman" w:cs="宋体" w:hint="eastAsia"/>
          <w:color w:val="000000"/>
          <w:kern w:val="0"/>
          <w:sz w:val="20"/>
          <w:szCs w:val="20"/>
        </w:rPr>
        <w:t>颜艳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王彤</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5</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2020.</w:t>
      </w:r>
      <w:bookmarkEnd w:id="9"/>
    </w:p>
    <w:p w14:paraId="54CA88A4"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3.</w:t>
      </w:r>
      <w:r>
        <w:rPr>
          <w:rFonts w:ascii="Times New Roman" w:hAnsi="Times New Roman" w:cs="Times New Roman"/>
          <w:color w:val="000000"/>
          <w:kern w:val="0"/>
          <w:sz w:val="20"/>
          <w:szCs w:val="20"/>
        </w:rPr>
        <w:tab/>
      </w:r>
      <w:bookmarkStart w:id="10" w:name="_neb35AA1771_ABD8_483E_AEDF_7F7DE3A26BFA"/>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医疗器械临床试验统计方法</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科学出版社</w:t>
      </w:r>
      <w:r>
        <w:rPr>
          <w:rFonts w:ascii="Times New Roman" w:hAnsi="Times New Roman" w:cs="Times New Roman"/>
          <w:color w:val="000000"/>
          <w:kern w:val="0"/>
          <w:sz w:val="20"/>
          <w:szCs w:val="20"/>
        </w:rPr>
        <w:t>; 2016.</w:t>
      </w:r>
      <w:bookmarkEnd w:id="10"/>
    </w:p>
    <w:p w14:paraId="78E8DB09"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4.</w:t>
      </w:r>
      <w:r>
        <w:rPr>
          <w:rFonts w:ascii="Times New Roman" w:hAnsi="Times New Roman" w:cs="Times New Roman"/>
          <w:color w:val="000000"/>
          <w:kern w:val="0"/>
          <w:sz w:val="20"/>
          <w:szCs w:val="20"/>
        </w:rPr>
        <w:tab/>
      </w:r>
      <w:bookmarkStart w:id="11" w:name="_neb9A86B02B_1BA2_4C59_8CBA_AB3ADA9E8493"/>
      <w:r>
        <w:rPr>
          <w:rFonts w:ascii="Times New Roman" w:hAnsi="Times New Roman" w:cs="Times New Roman"/>
          <w:color w:val="000000"/>
          <w:kern w:val="0"/>
          <w:sz w:val="20"/>
          <w:szCs w:val="20"/>
        </w:rPr>
        <w:t>Chow S, Shao J, Wang H, Lokhnygina Y. Sample Size Calculations in Clinical Research. Third Edition ed: CRC Press; 2018.</w:t>
      </w:r>
      <w:bookmarkEnd w:id="11"/>
    </w:p>
    <w:p w14:paraId="1827D1D9"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5.</w:t>
      </w:r>
      <w:r>
        <w:rPr>
          <w:rFonts w:ascii="Times New Roman" w:hAnsi="Times New Roman" w:cs="Times New Roman"/>
          <w:color w:val="000000"/>
          <w:kern w:val="0"/>
          <w:sz w:val="20"/>
          <w:szCs w:val="20"/>
        </w:rPr>
        <w:tab/>
      </w:r>
      <w:bookmarkStart w:id="12" w:name="_nebE5902C24_CC14_4C9F_995C_6EC5C77709C1"/>
      <w:r>
        <w:rPr>
          <w:rFonts w:ascii="宋体" w:eastAsia="宋体" w:hAnsi="Times New Roman" w:cs="宋体" w:hint="eastAsia"/>
          <w:color w:val="000000"/>
          <w:kern w:val="0"/>
          <w:sz w:val="20"/>
          <w:szCs w:val="20"/>
        </w:rPr>
        <w:t>陈峰</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4</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2024.</w:t>
      </w:r>
      <w:bookmarkEnd w:id="12"/>
    </w:p>
    <w:p w14:paraId="4AAA22C3"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6.</w:t>
      </w:r>
      <w:r>
        <w:rPr>
          <w:rFonts w:ascii="Times New Roman" w:hAnsi="Times New Roman" w:cs="Times New Roman"/>
          <w:color w:val="000000"/>
          <w:kern w:val="0"/>
          <w:sz w:val="20"/>
          <w:szCs w:val="20"/>
        </w:rPr>
        <w:tab/>
      </w:r>
      <w:bookmarkStart w:id="13" w:name="_neb145271B5_CEE7_4467_A21F_5D2C5C761FEC"/>
      <w:r>
        <w:rPr>
          <w:rFonts w:ascii="Times New Roman" w:hAnsi="Times New Roman" w:cs="Times New Roman"/>
          <w:color w:val="000000"/>
          <w:kern w:val="0"/>
          <w:sz w:val="20"/>
          <w:szCs w:val="20"/>
        </w:rPr>
        <w:t>Meredith IT, Whitbourn R, Scott D, et al. PLATINUM QCA: a prospective, multicentre study assessing clinical, angiographic,  and intravascular ultrasound outcomes with the novel platinum chromium thin-strut  PROMUS Element everolimus-eluting stent in de novo coronary stenoses. EUROINTERVENTION 2011;7:84-90.</w:t>
      </w:r>
      <w:bookmarkEnd w:id="13"/>
    </w:p>
    <w:p w14:paraId="7C045DC4"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7.</w:t>
      </w:r>
      <w:r>
        <w:rPr>
          <w:rFonts w:ascii="Times New Roman" w:hAnsi="Times New Roman" w:cs="Times New Roman"/>
          <w:color w:val="000000"/>
          <w:kern w:val="0"/>
          <w:sz w:val="20"/>
          <w:szCs w:val="20"/>
        </w:rPr>
        <w:tab/>
      </w:r>
      <w:bookmarkStart w:id="14" w:name="_neb70D4B43F_A052_4872_BB23_E84EA65E5DA3"/>
      <w:r>
        <w:rPr>
          <w:rFonts w:ascii="宋体" w:eastAsia="宋体" w:hAnsi="Times New Roman" w:cs="宋体" w:hint="eastAsia"/>
          <w:color w:val="000000"/>
          <w:kern w:val="0"/>
          <w:sz w:val="20"/>
          <w:szCs w:val="20"/>
        </w:rPr>
        <w:t>杨土保</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医学科学研究与设计</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2013.</w:t>
      </w:r>
      <w:bookmarkEnd w:id="14"/>
    </w:p>
    <w:p w14:paraId="4E8E1A9E"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8.</w:t>
      </w:r>
      <w:r>
        <w:rPr>
          <w:rFonts w:ascii="Times New Roman" w:hAnsi="Times New Roman" w:cs="Times New Roman"/>
          <w:color w:val="000000"/>
          <w:kern w:val="0"/>
          <w:sz w:val="20"/>
          <w:szCs w:val="20"/>
        </w:rPr>
        <w:tab/>
      </w:r>
      <w:bookmarkStart w:id="15" w:name="_nebE2CD9A18_DEF2_4B6B_A606_B94E0D54922E"/>
      <w:r>
        <w:rPr>
          <w:rFonts w:ascii="宋体" w:eastAsia="宋体" w:hAnsi="Times New Roman" w:cs="宋体" w:hint="eastAsia"/>
          <w:color w:val="000000"/>
          <w:kern w:val="0"/>
          <w:sz w:val="20"/>
          <w:szCs w:val="20"/>
        </w:rPr>
        <w:t>颜虹</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徐勇勇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3</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2015.</w:t>
      </w:r>
      <w:bookmarkEnd w:id="15"/>
    </w:p>
    <w:p w14:paraId="3CA00753"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9.</w:t>
      </w:r>
      <w:r>
        <w:rPr>
          <w:rFonts w:ascii="Times New Roman" w:hAnsi="Times New Roman" w:cs="Times New Roman"/>
          <w:color w:val="000000"/>
          <w:kern w:val="0"/>
          <w:sz w:val="20"/>
          <w:szCs w:val="20"/>
        </w:rPr>
        <w:tab/>
      </w:r>
      <w:bookmarkStart w:id="16" w:name="_neb0079F833_4241_47B6_9EB2_5D1E75D6144D"/>
      <w:r>
        <w:rPr>
          <w:rFonts w:ascii="Times New Roman" w:hAnsi="Times New Roman" w:cs="Times New Roman"/>
          <w:color w:val="000000"/>
          <w:kern w:val="0"/>
          <w:sz w:val="20"/>
          <w:szCs w:val="20"/>
        </w:rPr>
        <w:t>FDA. Design Considerations for Pivotal Clinical Investigations for Medical Devices Guidance for Industry, Clinical Investigators, Institutional Review Boards and Food and Drug Administration Staff; 2013.</w:t>
      </w:r>
      <w:bookmarkEnd w:id="16"/>
    </w:p>
    <w:p w14:paraId="6245D284"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10.</w:t>
      </w:r>
      <w:r>
        <w:rPr>
          <w:rFonts w:ascii="Times New Roman" w:hAnsi="Times New Roman" w:cs="Times New Roman"/>
          <w:color w:val="000000"/>
          <w:kern w:val="0"/>
          <w:sz w:val="20"/>
          <w:szCs w:val="20"/>
        </w:rPr>
        <w:tab/>
      </w:r>
      <w:bookmarkStart w:id="17" w:name="_neb2B2DF180_26DF_423D_9E11_E45F91ADE8D9"/>
      <w:r>
        <w:rPr>
          <w:rFonts w:ascii="宋体" w:eastAsia="宋体" w:hAnsi="Times New Roman" w:cs="宋体" w:hint="eastAsia"/>
          <w:color w:val="000000"/>
          <w:kern w:val="0"/>
          <w:sz w:val="20"/>
          <w:szCs w:val="20"/>
        </w:rPr>
        <w:t>国家药品监督管理局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医疗器械临床试验设计指导原则</w:t>
      </w:r>
      <w:r>
        <w:rPr>
          <w:rFonts w:ascii="Times New Roman" w:hAnsi="Times New Roman" w:cs="Times New Roman"/>
          <w:color w:val="000000"/>
          <w:kern w:val="0"/>
          <w:sz w:val="20"/>
          <w:szCs w:val="20"/>
        </w:rPr>
        <w:t>; 2018.</w:t>
      </w:r>
      <w:bookmarkEnd w:id="17"/>
    </w:p>
    <w:p w14:paraId="2BAA0A37"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11.</w:t>
      </w:r>
      <w:r>
        <w:rPr>
          <w:rFonts w:ascii="Times New Roman" w:hAnsi="Times New Roman" w:cs="Times New Roman"/>
          <w:color w:val="000000"/>
          <w:kern w:val="0"/>
          <w:sz w:val="20"/>
          <w:szCs w:val="20"/>
        </w:rPr>
        <w:tab/>
      </w:r>
      <w:bookmarkStart w:id="18" w:name="_neb63E276C3_6FC5_49DE_B4D6_99383293CBA9"/>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赵耐青</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单组目标值临床试验的统计学考虑</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中国卫生统计</w:t>
      </w:r>
      <w:r>
        <w:rPr>
          <w:rFonts w:ascii="Times New Roman" w:hAnsi="Times New Roman" w:cs="Times New Roman"/>
          <w:color w:val="000000"/>
          <w:kern w:val="0"/>
          <w:sz w:val="20"/>
          <w:szCs w:val="20"/>
        </w:rPr>
        <w:t xml:space="preserve"> 2017;34:505-8.</w:t>
      </w:r>
      <w:bookmarkEnd w:id="18"/>
    </w:p>
    <w:p w14:paraId="3556A7EA" w14:textId="77777777" w:rsidR="00F6173B" w:rsidRDefault="00F6173B" w:rsidP="00F6173B">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12.</w:t>
      </w:r>
      <w:r>
        <w:rPr>
          <w:rFonts w:ascii="Times New Roman" w:hAnsi="Times New Roman" w:cs="Times New Roman"/>
          <w:color w:val="000000"/>
          <w:kern w:val="0"/>
          <w:sz w:val="20"/>
          <w:szCs w:val="20"/>
        </w:rPr>
        <w:tab/>
      </w:r>
      <w:bookmarkStart w:id="19" w:name="_neb7864CAD0_F5C8_420E_A8C8_A8B8C15F6FB1"/>
      <w:r>
        <w:rPr>
          <w:rFonts w:ascii="Times New Roman" w:hAnsi="Times New Roman" w:cs="Times New Roman"/>
          <w:color w:val="000000"/>
          <w:kern w:val="0"/>
          <w:sz w:val="20"/>
          <w:szCs w:val="20"/>
        </w:rPr>
        <w:t>Calkins H, Hindricks G, Cappato R, et al. 2017 HRS/EHRA/ECAS/APHRS/SOLAECE expert consensus statement on catheter and  surgical ablation of atrial fibrillation: Executive summary. HEART RHYTHM 2017;14:e445-94.</w:t>
      </w:r>
      <w:bookmarkEnd w:id="19"/>
    </w:p>
    <w:p w14:paraId="55E64B4E" w14:textId="5CF21322" w:rsidR="009932F6" w:rsidRDefault="00F43DDB" w:rsidP="003A1D61">
      <w:pPr>
        <w:ind w:firstLine="420"/>
      </w:pPr>
      <w:r>
        <w:fldChar w:fldCharType="end"/>
      </w:r>
    </w:p>
    <w:sectPr w:rsidR="009932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01A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CAE6B69"/>
    <w:multiLevelType w:val="hybridMultilevel"/>
    <w:tmpl w:val="338E5286"/>
    <w:lvl w:ilvl="0" w:tplc="F878C572">
      <w:start w:val="1"/>
      <w:numFmt w:val="japaneseCounting"/>
      <w:lvlText w:val="第%1章"/>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CB05BB"/>
    <w:multiLevelType w:val="multilevel"/>
    <w:tmpl w:val="3E4A3206"/>
    <w:lvl w:ilvl="0">
      <w:start w:val="1"/>
      <w:numFmt w:val="decimal"/>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8586558"/>
    <w:multiLevelType w:val="multilevel"/>
    <w:tmpl w:val="D9DC8CEC"/>
    <w:lvl w:ilvl="0">
      <w:start w:val="1"/>
      <w:numFmt w:val="decimal"/>
      <w:suff w:val="nothing"/>
      <w:lvlText w:val="第%1章"/>
      <w:lvlJc w:val="left"/>
      <w:pPr>
        <w:ind w:left="0" w:firstLine="0"/>
      </w:pPr>
      <w:rPr>
        <w:rFonts w:hint="eastAsia"/>
      </w:rPr>
    </w:lvl>
    <w:lvl w:ilvl="1">
      <w:start w:val="1"/>
      <w:numFmt w:val="decimal"/>
      <w:suff w:val="nothing"/>
      <w:lvlText w:val="%2%1"/>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2F40764C"/>
    <w:multiLevelType w:val="multilevel"/>
    <w:tmpl w:val="5126AB2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3AF32D76"/>
    <w:multiLevelType w:val="multilevel"/>
    <w:tmpl w:val="5810BC2A"/>
    <w:lvl w:ilvl="0">
      <w:start w:val="1"/>
      <w:numFmt w:val="decimal"/>
      <w:suff w:val="nothing"/>
      <w:lvlText w:val="第%1章"/>
      <w:lvlJc w:val="left"/>
      <w:pPr>
        <w:ind w:left="0" w:firstLine="0"/>
      </w:pPr>
      <w:rPr>
        <w:rFonts w:hint="eastAsia"/>
      </w:rPr>
    </w:lvl>
    <w:lvl w:ilvl="1">
      <w:start w:val="1"/>
      <w:numFmt w:val="none"/>
      <w:lvlRestart w:val="0"/>
      <w:lvlText w:val="%1.1"/>
      <w:lvlJc w:val="left"/>
      <w:pPr>
        <w:ind w:left="440" w:hanging="440"/>
      </w:pPr>
      <w:rPr>
        <w:rFonts w:hint="eastAsia"/>
        <w:sz w:val="28"/>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6" w15:restartNumberingAfterBreak="0">
    <w:nsid w:val="4A9C0AC8"/>
    <w:multiLevelType w:val="hybridMultilevel"/>
    <w:tmpl w:val="89169AA8"/>
    <w:lvl w:ilvl="0" w:tplc="98685B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1A85195"/>
    <w:multiLevelType w:val="multilevel"/>
    <w:tmpl w:val="B55CFE22"/>
    <w:lvl w:ilvl="0">
      <w:start w:val="1"/>
      <w:numFmt w:val="decimal"/>
      <w:pStyle w:val="Heading1"/>
      <w:lvlText w:val="%1"/>
      <w:lvlJc w:val="left"/>
      <w:pPr>
        <w:ind w:left="440" w:hanging="440"/>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63FF05BC"/>
    <w:multiLevelType w:val="multilevel"/>
    <w:tmpl w:val="8B769CD2"/>
    <w:lvl w:ilvl="0">
      <w:start w:val="1"/>
      <w:numFmt w:val="decimal"/>
      <w:suff w:val="nothing"/>
      <w:lvlText w:val="第%1章"/>
      <w:lvlJc w:val="left"/>
      <w:pPr>
        <w:ind w:left="0" w:firstLine="0"/>
      </w:pPr>
      <w:rPr>
        <w:rFonts w:hint="eastAsia"/>
      </w:rPr>
    </w:lvl>
    <w:lvl w:ilvl="1">
      <w:start w:val="1"/>
      <w:numFmt w:val="decimal"/>
      <w:suff w:val="nothing"/>
      <w:lvlText w:val="%2%1"/>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Heading4"/>
      <w:suff w:val="nothing"/>
      <w:lvlText w:val=""/>
      <w:lvlJc w:val="left"/>
      <w:pPr>
        <w:ind w:left="0" w:firstLine="0"/>
      </w:pPr>
      <w:rPr>
        <w:rFonts w:hint="eastAsia"/>
      </w:rPr>
    </w:lvl>
    <w:lvl w:ilvl="4">
      <w:start w:val="1"/>
      <w:numFmt w:val="none"/>
      <w:pStyle w:val="Heading5"/>
      <w:suff w:val="nothing"/>
      <w:lvlText w:val=""/>
      <w:lvlJc w:val="left"/>
      <w:pPr>
        <w:ind w:left="0" w:firstLine="0"/>
      </w:pPr>
      <w:rPr>
        <w:rFonts w:hint="eastAsia"/>
      </w:rPr>
    </w:lvl>
    <w:lvl w:ilvl="5">
      <w:start w:val="1"/>
      <w:numFmt w:val="none"/>
      <w:pStyle w:val="Heading6"/>
      <w:suff w:val="nothing"/>
      <w:lvlText w:val=""/>
      <w:lvlJc w:val="left"/>
      <w:pPr>
        <w:ind w:left="0" w:firstLine="0"/>
      </w:pPr>
      <w:rPr>
        <w:rFonts w:hint="eastAsia"/>
      </w:rPr>
    </w:lvl>
    <w:lvl w:ilvl="6">
      <w:start w:val="1"/>
      <w:numFmt w:val="none"/>
      <w:pStyle w:val="Heading7"/>
      <w:suff w:val="nothing"/>
      <w:lvlText w:val=""/>
      <w:lvlJc w:val="left"/>
      <w:pPr>
        <w:ind w:left="0" w:firstLine="0"/>
      </w:pPr>
      <w:rPr>
        <w:rFonts w:hint="eastAsia"/>
      </w:rPr>
    </w:lvl>
    <w:lvl w:ilvl="7">
      <w:start w:val="1"/>
      <w:numFmt w:val="none"/>
      <w:pStyle w:val="Heading8"/>
      <w:suff w:val="nothing"/>
      <w:lvlText w:val=""/>
      <w:lvlJc w:val="left"/>
      <w:pPr>
        <w:ind w:left="0" w:firstLine="0"/>
      </w:pPr>
      <w:rPr>
        <w:rFonts w:hint="eastAsia"/>
      </w:rPr>
    </w:lvl>
    <w:lvl w:ilvl="8">
      <w:start w:val="1"/>
      <w:numFmt w:val="none"/>
      <w:pStyle w:val="Heading9"/>
      <w:suff w:val="nothing"/>
      <w:lvlText w:val=""/>
      <w:lvlJc w:val="left"/>
      <w:pPr>
        <w:ind w:left="0" w:firstLine="0"/>
      </w:pPr>
      <w:rPr>
        <w:rFonts w:hint="eastAsia"/>
      </w:rPr>
    </w:lvl>
  </w:abstractNum>
  <w:abstractNum w:abstractNumId="9" w15:restartNumberingAfterBreak="0">
    <w:nsid w:val="74BD4BA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708188120">
    <w:abstractNumId w:val="1"/>
  </w:num>
  <w:num w:numId="2" w16cid:durableId="1358653430">
    <w:abstractNumId w:val="3"/>
  </w:num>
  <w:num w:numId="3" w16cid:durableId="16932638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7434103">
    <w:abstractNumId w:val="8"/>
  </w:num>
  <w:num w:numId="5" w16cid:durableId="1263221514">
    <w:abstractNumId w:val="5"/>
  </w:num>
  <w:num w:numId="6" w16cid:durableId="799568344">
    <w:abstractNumId w:val="6"/>
  </w:num>
  <w:num w:numId="7" w16cid:durableId="219245848">
    <w:abstractNumId w:val="9"/>
  </w:num>
  <w:num w:numId="8" w16cid:durableId="121964389">
    <w:abstractNumId w:val="7"/>
  </w:num>
  <w:num w:numId="9" w16cid:durableId="574123416">
    <w:abstractNumId w:val="2"/>
  </w:num>
  <w:num w:numId="10" w16cid:durableId="1594170369">
    <w:abstractNumId w:val="0"/>
  </w:num>
  <w:num w:numId="11" w16cid:durableId="1849326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2D0C3B26-F229-40F4-965D-25302D4BE7F9}" w:val=" ADDIN NE.Ref.{2D0C3B26-F229-40F4-965D-25302D4BE7F9}&lt;Citation&gt;&lt;Group&gt;&lt;References&gt;&lt;Item&gt;&lt;ID&gt;52&lt;/ID&gt;&lt;UID&gt;{7864CAD0-F5C8-420E-A8C8-A8B8C15F6FB1}&lt;/UID&gt;&lt;Title&gt;2017 HRS/EHRA/ECAS/APHRS/SOLAECE expert consensus statement on catheter and  surgical ablation of atrial fibrillation: Executive summary&lt;/Title&gt;&lt;Template&gt;Journal Article&lt;/Template&gt;&lt;Star&gt;0&lt;/Star&gt;&lt;Tag&gt;0&lt;/Tag&gt;&lt;Author&gt;Calkins, H; Hindricks, G; Cappato, R; Kim, Y H; Saad, E B; Aguinaga, L; Akar, J G; Badhwar, V; Brugada, J; Camm, J; Chen, P S; Chen, S A; Chung, M K; Nielsen, J C; Curtis, A B; Davies, D W; Day, J D; D&amp;apos;Avila, A; de Groot, NMSN; Di Biase, L; Duytschaever, M; Edgerton, J R; Ellenbogen, K A; Ellinor, P T; Ernst, S; Fenelon, G; Gerstenfeld, E P; Haines, D E; Haissaguerre, M; Helm, R H; Hylek, E; Jackman, W M; Jalife, J; Kalman, J M; Kautzner, J; Kottkamp, H; Kuck, K H; Kumagai, K; Lee, R; Lewalter, T; Lindsay, B D; Macle, L; Mansour, M; Marchlinski, F E; Michaud, G F; Nakagawa, H; Natale, A; Nattel, S; Okumura, K; Packer, D; Pokushalov, E; Reynolds, M R; Sanders, P; Scanavacca, M; Schilling, R; Tondo, C; Tsao, H M; Verma, A; Wilber, D J; Yamane, T&lt;/Author&gt;&lt;Year&gt;2017&lt;/Year&gt;&lt;Details&gt;&lt;_accessed&gt;64915087&lt;/_accessed&gt;&lt;_accession_num&gt;31631881&lt;/_accession_num&gt;&lt;_author_adr&gt;Johns Hopkins Medical Institutions, Baltimore, MD.; Heart Center Leipzig, Leipzig, Germany.; Humanitas Research Hospital, Arrhythmias and Electrophysiology Research Center,  Milan, Italy (Dr. Cappato is now with the Department of Biomedical Sciences,  Humanitas University, Milan, Italy, and IRCCS, Humanitas Clinical and Research  Center, Milan, Italy).; Korea University, Seoul, South Korea.; Hospital Pro-Cardiaco and Hospital Samaritano, Botafogo, Rio de Janeiro, Brazil.; Centro Privado de Cardiologia, Tucuman, Argentina.; Yale University School of Medicine, New Haven, CT.; West Virginia University School of Medicine, Morgantown, WV.; Cardiovascular Institute, Hospital Clinic, University of Barcelona, Catalonia,  Spain.; St. George&amp;apos;s University of London, London, United Kingdom.; Indiana University School of Medicine, Indianapolis, IN.; National Yang-Ming University, Taipei, Taiwan.; Cleveland Clinic, Cleveland, OH.; Aarhus University Hospital, Skejby, Denmark.; University at Buffalo, Buffalo, NY.; Imperial College Healthcare NHS Trust, London, United Kingdom.; Intermountain Medical Center Heart Institute, Salt Lake City, UT.; Hospital SOS Cardio, Florianopolis, SC, Brazil.; Erasmus Medical Center, Rotterdam, the Netherlands.; Albert Einstein College of Medicine, Montefiore-Einstein Center for Heart &amp;amp;  Vascular Care, Bronx, NY.; Universitair Ziekenhuis Gent (Ghent University Hospital), Ghent, Belgium.; The Heart Hospital, Baylor Plano, Plano, TX.; Virginia Commonwealth University School of Medicine, Richmond, VA.; Massachusetts General Hospital, Boston, MA.; Royal Brompton and Harefield NHS Foundation Trust, National Heart and Lung  Institute, Imperial College London, London, United Kingdom.; Albert Einstein Jewish Hospital, Federal University of Sao Paulo, Sao Paulo,  Brazil.; University of California, San Francisco, San Francisco, CA.; Beaumont Health System, Royal Oak, MI.; Hopital Cardiologique du Haut-Leveque, Pessac, France.; Boston University Medical Center, Boston, MA.; Boston University School of Medicine, Boston, MA.; Heart Rhythm Institute, University of Oklahoma Health Sciences Center, Oklahoma  City, OK.; University of Michigan, Ann Arbor, MI, the National Center for Cardiovascular  Research Carlos III (CNIC) and CIBERCV, Madrid, Spain.; Royal Melbourne Hospital and University of Melbourne, Melbourne, Australia.; Institute for Clinical and Experimental Medicine, Prague, Czech Republic.; Hirslanden Hospital, Department of Electrophysiology, Zurich, Switzerland.; Asklepios Klinik St. Georg, Hamburg, Germany.; Heart Rhythm Center, Fukuoka Sanno Hospital, Fukuoka, Japan.; Saint Louis University Medical School, St. Louis, MO.; Department of Cardiology and Intensive Care, Hospital Munich-Thalkirchen, Munich,  Germany.; Cleveland Clinic, Cleveland, OH.; Montreal Heart Institute, Department of Medicine, Universite de Montreal,  Montreal, Canada.; Massachusetts General Hospital, Boston, MA.; Hospital of the University of Pennsylvania, University of Pennsylvania School of  Medicine, Philadelphia, PA.; Brigham and Women&amp;apos;s Hospital, Boston, MA.; Heart Rhythm Institute, University of Oklahoma Health Sciences Center, Oklahoma  City, OK.; Texas Cardiac Arrhythmia Institute, St. David&amp;apos;s Medical Center, Austin, TX.; Montreal Heart Institute and Universite de Montreal, Montreal, Canada, McGill  University, Montreal, Canada, and University Duisburg-Essen, Essen, Germany.; Division of Cardiology, Saiseikai Kumamoto Hospital, Kumamoto, Japan.; Mayo Clinic, Rochester, MN.; State Research Institute of Circulation Pathology, Novosibirsk, Russia.; Lahey Hospital and Medical Center, Burlington, MA.; Centre for Heart Rhythm Disorders, South Australian Health and Medical Research  Institute, University of Adelaide and Royal Adelaide Hospital, Adelaide,  Australia.; Instituto do Coracao (InCor), Sao Paulo, Brazil.; Barts Heart Centre, London, United Kingdom.; Cardiac Arrhythmia Research Center, Centro Cardiologico Monzino, IRCCS,  Department of Cardiovascular Sciences, University of Milan, Milan, Italy.; National Yang-Ming University Hospital, Yilan City, Taiwan.; Southlake Regional Health Centre, University of Toronto, Toronto, Canada.; Loyola University of Chicago, Chicago, IL.; Jikei University School of Medicine, Tokyo, Japan.&lt;/_author_adr&gt;&lt;_collection_scope&gt;SCIE&lt;/_collection_scope&gt;&lt;_created&gt;64915021&lt;/_created&gt;&lt;_date&gt;2017-10-01&lt;/_date&gt;&lt;_date_display&gt;2017 Oct&lt;/_date_display&gt;&lt;_db_updated&gt;PubMed&lt;/_db_updated&gt;&lt;_doi&gt;10.1016/j.hrthm.2017.07.009&lt;/_doi&gt;&lt;_impact_factor&gt;   6.779&lt;/_impact_factor&gt;&lt;_isbn&gt;1556-3871 (Electronic); 1547-5271 (Linking)&lt;/_isbn&gt;&lt;_issue&gt;10&lt;/_issue&gt;&lt;_journal&gt;Heart Rhythm&lt;/_journal&gt;&lt;_keywords&gt;Ablation; Anticoagulation; Arrhythmia; Atrial fibrillation; Atrial flutter; Atrial tachycardia; Catheter ablation; Stroke; Surgical ablation&lt;/_keywords&gt;&lt;_language&gt;eng&lt;/_language&gt;&lt;_modified&gt;64915087&lt;/_modified&gt;&lt;_pages&gt;e445-e494&lt;/_pages&gt;&lt;_social_category&gt;心脏和心血管系统(2)&lt;/_social_category&gt;&lt;_tertiary_title&gt;Heart rhythm&lt;/_tertiary_title&gt;&lt;_type_work&gt;Journal Article&lt;/_type_work&gt;&lt;_url&gt;http://www.ncbi.nlm.nih.gov/entrez/query.fcgi?cmd=Retrieve&amp;amp;db=pubmed&amp;amp;dopt=Abstract&amp;amp;list_uids=31631881&amp;amp;query_hl=1&lt;/_url&gt;&lt;_volume&gt;14&lt;/_volume&gt;&lt;/Details&gt;&lt;Extra&gt;&lt;DBUID&gt;{1F004544-7F3B-46C7-B932-C63AA7CCA45F}&lt;/DBUID&gt;&lt;/Extra&gt;&lt;/Item&gt;&lt;/References&gt;&lt;/Group&gt;&lt;/Citation&gt;_x000a_"/>
    <w:docVar w:name="NE.Ref{33618FC4-46C4-4B59-A497-7AFCF432112F}" w:val=" ADDIN NE.Ref.{33618FC4-46C4-4B59-A497-7AFCF432112F}&lt;Citation&gt;&lt;Group&gt;&lt;References&gt;&lt;Item&gt;&lt;ID&gt;77&lt;/ID&gt;&lt;UID&gt;{2C119BC2-C253-4FDF-980F-90C38489133A}&lt;/UID&gt;&lt;Title&gt;医学统计学&lt;/Title&gt;&lt;Template&gt;Book&lt;/Template&gt;&lt;Star&gt;0&lt;/Star&gt;&lt;Tag&gt;0&lt;/Tag&gt;&lt;Author&gt;李康; 贺佳&lt;/Author&gt;&lt;Year&gt;2013&lt;/Year&gt;&lt;Details&gt;&lt;_publisher&gt;人民卫生出版社&lt;/_publisher&gt;&lt;_place_published&gt;beijing&lt;/_place_published&gt;&lt;_edition&gt;6版&lt;/_edition&gt;&lt;_accessed&gt;64963945&lt;/_accessed&gt;&lt;_created&gt;64963767&lt;/_created&gt;&lt;_modified&gt;64963945&lt;/_modified&gt;&lt;_translated_author&gt;Li, Kang;He, Jia&lt;/_translated_author&gt;&lt;/Details&gt;&lt;Extra&gt;&lt;DBUID&gt;{1F004544-7F3B-46C7-B932-C63AA7CCA45F}&lt;/DBUID&gt;&lt;/Extra&gt;&lt;/Item&gt;&lt;/References&gt;&lt;/Group&gt;&lt;Group&gt;&lt;References&gt;&lt;Item&gt;&lt;ID&gt;9&lt;/ID&gt;&lt;UID&gt;{FA278B8D-9A36-46DC-AB0B-99F76F0711FF}&lt;/UID&gt;&lt;Title&gt;医学统计学&lt;/Title&gt;&lt;Template&gt;Book&lt;/Template&gt;&lt;Star&gt;0&lt;/Star&gt;&lt;Tag&gt;0&lt;/Tag&gt;&lt;Author&gt;颜艳; 王彤; 主编&lt;/Author&gt;&lt;Year&gt;2020&lt;/Year&gt;&lt;Details&gt;&lt;_accessed&gt;64921556&lt;/_accessed&gt;&lt;_created&gt;63171172&lt;/_created&gt;&lt;_edition&gt;5版&lt;/_edition&gt;&lt;_modified&gt;64921556&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Citation&gt;_x000a_"/>
    <w:docVar w:name="NE.Ref{35C34172-13F6-4679-BF03-9DB4089EF791}" w:val=" ADDIN NE.Ref.{35C34172-13F6-4679-BF03-9DB4089EF791}&lt;Citation&gt;&lt;Group&gt;&lt;References&gt;&lt;Item&gt;&lt;ID&gt;28&lt;/ID&gt;&lt;UID&gt;{D6A13579-D840-4525-8EF8-40D0B8D746E6}&lt;/UID&gt;&lt;Title&gt;Six-Month Outcomes From the First-in-Human, Single-Arm SELUTION  Sustained-Limus-Release Drug-Eluting Balloon Trial in Femoropopliteal Lesions&lt;/Title&gt;&lt;Template&gt;Journal Article&lt;/Template&gt;&lt;Star&gt;0&lt;/Star&gt;&lt;Tag&gt;0&lt;/Tag&gt;&lt;Author&gt;Zeller, T; Brechtel, K; Meyer, D R; Noory, E; Beschorner, U; Albrecht, T&lt;/Author&gt;&lt;Year&gt;2020&lt;/Year&gt;&lt;Details&gt;&lt;_accession_num&gt;32666871&lt;/_accession_num&gt;&lt;_author_adr&gt;Department of Angiology, Universitats-Herzzentrum Freiburg-Bad Krozingen, Bad  Krozingen, Germany.; Ihre-Radiologen Berlin Gemeinschaftspraxis fur Radiologie, Berlin, Germany.; Department of Diagnostic and Interventional Radiology, Hubertus Hospital, Berlin,  Germany.; Department of Angiology, Universitats-Herzzentrum Freiburg-Bad Krozingen, Bad  Krozingen, Germany.; coreLab Black Forest, Bad Krozingen, Germany.; Department of Radiology and Interventional Therapy, Vivantes Klinikum Neukolln,  Berlin, Germany.&lt;/_author_adr&gt;&lt;_date_display&gt;2020 Oct&lt;/_date_display&gt;&lt;_date&gt;2020-10-01&lt;/_date&gt;&lt;_doi&gt;10.1177/1526602820941811&lt;/_doi&gt;&lt;_isbn&gt;1545-1550 (Electronic); 1526-6028 (Linking)&lt;/_isbn&gt;&lt;_issue&gt;5&lt;/_issue&gt;&lt;_journal&gt;J Endovasc Ther&lt;/_journal&gt;&lt;_keywords&gt;angiographic late lumen loss; drug-eluting balloon; femoropopliteal segment; paclitaxel-coated balloon; peripheral artery disease; popliteal artery; restenosis; sirolimus; superficial femoral artery&lt;/_keywords&gt;&lt;_language&gt;eng&lt;/_language&gt;&lt;_pages&gt;683-690&lt;/_pages&gt;&lt;_subject_headings&gt;Aged; Aged, 80 and over; Angioplasty, Balloon/adverse effects/*instrumentation; Cardiovascular Agents/*administration &amp;amp; dosage/adverse effects; *Coated Materials, Biocompatible; Constriction, Pathologic; Delayed-Action Preparations; Female; *Femoral Artery/diagnostic imaging/physiopathology; Germany; Humans; Ischemia/diagnostic imaging/physiopathology/*therapy; Limb Salvage; Male; Middle Aged; Peripheral Arterial Disease/diagnostic imaging/physiopathology/*therapy; *Popliteal Artery/diagnostic imaging/physiopathology; Prospective Studies; Recovery of Function; Severity of Illness Index; Sirolimus/*administration &amp;amp; dosage/adverse effects; Time Factors; Treatment Outcome; Vascular Patency&lt;/_subject_headings&gt;&lt;_tertiary_title&gt;Journal of endovascular therapy : an official journal of the International _x000d__x000a_      Society of Endovascular Specialists&lt;/_tertiary_title&gt;&lt;_type_work&gt;Clinical Trial; Journal Article; Multicenter Study&lt;/_type_work&gt;&lt;_url&gt;http://www.ncbi.nlm.nih.gov/entrez/query.fcgi?cmd=Retrieve&amp;amp;db=pubmed&amp;amp;dopt=Abstract&amp;amp;list_uids=32666871&amp;amp;query_hl=1&lt;/_url&gt;&lt;_volume&gt;27&lt;/_volume&gt;&lt;_created&gt;64897779&lt;/_created&gt;&lt;_modified&gt;64897779&lt;/_modified&gt;&lt;_db_updated&gt;PubMed&lt;/_db_updated&gt;&lt;_impact_factor&gt;   3.089&lt;/_impact_factor&gt;&lt;_social_category&gt;外周血管病(2) &amp;amp; 外科(2)&lt;/_social_category&gt;&lt;_collection_scope&gt;SCIE&lt;/_collection_scope&gt;&lt;_accessed&gt;64897780&lt;/_accessed&gt;&lt;/Details&gt;&lt;Extra&gt;&lt;DBUID&gt;{1F004544-7F3B-46C7-B932-C63AA7CCA45F}&lt;/DBUID&gt;&lt;/Extra&gt;&lt;/Item&gt;&lt;/References&gt;&lt;/Group&gt;&lt;/Citation&gt;_x000a_"/>
    <w:docVar w:name="NE.Ref{428BFD8A-3D56-4E44-9FFE-5C477EFE39EB}" w:val=" ADDIN NE.Ref.{428BFD8A-3D56-4E44-9FFE-5C477EFE39EB}&lt;Citation&gt;&lt;Group&gt;&lt;References&gt;&lt;Item&gt;&lt;ID&gt;2&lt;/ID&gt;&lt;UID&gt;{53DF5CD7-C252-4B22-B808-116C8D67250E}&lt;/UID&gt;&lt;Title&gt;The Design of the Understanding Outcomes with the S-ICD in Primary Prevention  Patients with Low EF Study (UNTOUCHED)&lt;/Title&gt;&lt;Template&gt;Journal Article&lt;/Template&gt;&lt;Star&gt;0&lt;/Star&gt;&lt;Tag&gt;0&lt;/Tag&gt;&lt;Author&gt;Gold, M R; Knops, R; Burke, M C; Lambiase, P D; Russo, A M; Bongiorni, M G; Deharo, J C; Aasbo, J; El, Chami MF; Husby, M; Carter, N; Boersma, L&lt;/Author&gt;&lt;Year&gt;2017&lt;/Year&gt;&lt;Details&gt;&lt;_accession_num&gt;27943348&lt;/_accession_num&gt;&lt;_author_adr&gt;Department of Medicine, Medical University of South Carolina, Charleston, South  Carolina.; Department of Electrophysiology, Academisch Medisch Centrum, Amsterdam, The  Netherlands.; Corvita Health &amp;amp; Science, Chicago, Illinois.; Institute of Cardiovascular Science, UCL, Barts Heart Centre &amp;amp; University  College, London, UK.; Electrophysiology and Arrhythmia Services, Cooper University Hospital, Camden,  New Jersey.; Division of Cardiology, Azienda Ospedaliero-Universitaria Pisana, Pisa, Italy.; Cardiologie &amp;amp; Rythmologie Division, CHU La Timone Hospital, Marseille, France.; Cardiac Electrophysiology Laboratories, The Toledo Hospital, Toledo, Ohio.; Division of Cardiology, Section of Cardiac Electrophsyiology, Emory Heart and  Vascular Center, Atlanta, Georgia.; Boston Scientific Corporation, St. Paul, Minnesota.; Boston Scientific Corporation, St. Paul, Minnesota.; Hartcentrum, St. Antonius Ziekenhuis, Nieuwegein, The Netherlands.&lt;/_author_adr&gt;&lt;_date_display&gt;2017 Jan&lt;/_date_display&gt;&lt;_date&gt;2017-01-01&lt;/_date&gt;&lt;_doi&gt;10.1111/pace.12994&lt;/_doi&gt;&lt;_isbn&gt;1540-8159 (Electronic); 0147-8389 (Linking)&lt;/_isbn&gt;&lt;_issue&gt;1&lt;/_issue&gt;&lt;_journal&gt;Pacing Clin Electrophysiol&lt;/_journal&gt;&lt;_keywords&gt;VT; clinical trials; defibrillation-ICD; heart failure&lt;/_keywords&gt;&lt;_language&gt;eng&lt;/_language&gt;&lt;_ori_publication&gt;(c) 2016 Wiley Periodicals, Inc.&lt;/_ori_publication&gt;&lt;_pages&gt;1-8&lt;/_pages&gt;&lt;_subject_headings&gt;Adult; Aged; Aged, 80 and over; Death, Sudden, Cardiac/*prevention &amp;amp; control; Defibrillators, Implantable/*adverse effects; Electric Injuries/*etiology/*prevention &amp;amp; control; Female; Humans; Male; Middle Aged; Outcome Assessment, Health Care/*methods; Research Design; Survival Rate; Treatment Outcome; United States; Young Adult&lt;/_subject_headings&gt;&lt;_tertiary_title&gt;Pacing and clinical electrophysiology : PACE&lt;/_tertiary_title&gt;&lt;_type_work&gt;Clinical Trial; Journal Article; Multicenter Study&lt;/_type_work&gt;&lt;_url&gt;http://www.ncbi.nlm.nih.gov/entrez/query.fcgi?cmd=Retrieve&amp;amp;db=pubmed&amp;amp;dopt=Abstract&amp;amp;list_uids=27943348&amp;amp;query_hl=1&lt;/_url&gt;&lt;_volume&gt;40&lt;/_volume&gt;&lt;_created&gt;64818224&lt;/_created&gt;&lt;_modified&gt;64818224&lt;/_modified&gt;&lt;_db_updated&gt;PubMed&lt;/_db_updated&gt;&lt;_impact_factor&gt;   1.976&lt;/_impact_factor&gt;&lt;/Details&gt;&lt;Extra&gt;&lt;DBUID&gt;{1F004544-7F3B-46C7-B932-C63AA7CCA45F}&lt;/DBUID&gt;&lt;/Extra&gt;&lt;/Item&gt;&lt;/References&gt;&lt;/Group&gt;&lt;Group&gt;&lt;References&gt;&lt;Item&gt;&lt;ID&gt;3&lt;/ID&gt;&lt;UID&gt;{6DD7E04D-0CB1-4886-82FE-94FDCE63953B}&lt;/UID&gt;&lt;Title&gt;Understanding Outcomes with the EMBLEM S-ICD in Primary Prevention Patients with  Low EF Study (UNTOUCHED): Clinical characteristics and perioperative results&lt;/Title&gt;&lt;Template&gt;Journal Article&lt;/Template&gt;&lt;Star&gt;0&lt;/Star&gt;&lt;Tag&gt;0&lt;/Tag&gt;&lt;Author&gt;Boersma, L V; El-Chami, M F; Bongiorni, M G; Burke, M C; Knops, R E; Aasbo, J D; Lambiase, P D; Deharo, J C; Russo, A M; Dinerman, J; Shaik, N; Barr, C S; Carter, N; Appl, U; Brisben, A J; Stein, K M; Gold, M R&lt;/Author&gt;&lt;Year&gt;2019&lt;/Year&gt;&lt;Details&gt;&lt;_accession_num&gt;31082539&lt;/_accession_num&gt;&lt;_author_adr&gt;Cardiology Department St. Antonius Ziekenhuis, Nieuwegein/Professor of Cardiology  at Amsterdam University Medical Center, Amsterdam, The Netherlands. Electronic  address: l.boersma@antoniusziekenhuis.nl.; Emory University Hospital, Midtown, Atlanta, Georgia.; Division of Cardiology, Azienda Ospedaliero-Universitaria Pisana, Pisa, Italy.; CorVita Science Foundation, Chicago, Illinois.; Department of Electrophysiology, Amsterdam University Medical Center, Amsterdam,  The Netherlands.; The Heart Institute at ProMedica Toledo Hospital, ProMedica Physicians  Cardiology, Toledo, Ohio.; Institute of Cardiovascular Science, UCL, Barts Heart Centre &amp;amp; University  College, London, United Kingdom.; Cardiologie &amp;amp; Rythmologie Division, CHU La Timone Hospital, Marseille, France.; Department of Medicine, Cooper Medical School of Rowan University, Camden, New  Jersey.; Huntsville Hospital, Huntsville, Alabama.; AdventHealth, Orlando, Florida.; Russell Hall Hospital, Dudley, United Kingdom.; Boston Scientific Corporation, St. Paul, Minnesota.; Boston Scientific Corporation, St. Paul, Minnesota.; Boston Scientific Corporation, St. Paul, Minnesota.; Boston Scientific Corporation, St. Paul, Minnesota.; Department of Medicine, Medical University of South Carolina, Charleston, South  Carolina.&lt;/_author_adr&gt;&lt;_date_display&gt;2019 Nov&lt;/_date_display&gt;&lt;_date&gt;2019-11-01&lt;/_date&gt;&lt;_doi&gt;10.1016/j.hrthm.2019.04.048&lt;/_doi&gt;&lt;_isbn&gt;1556-3871 (Electronic); 1547-5271 (Linking)&lt;/_isbn&gt;&lt;_issue&gt;11&lt;/_issue&gt;&lt;_journal&gt;Heart Rhythm&lt;/_journal&gt;&lt;_keywords&gt;Arrhythmia; Heart failure; Implantable cardioverter-defibrillator; Primary prevention; Subcutaneous ICD; Sudden cardiac death; Ventricular arrhythmia&lt;/_keywords&gt;&lt;_language&gt;eng&lt;/_language&gt;&lt;_ori_publication&gt;Copyright (c) 2019 The Authors. Published by Elsevier Inc. All rights reserved.&lt;/_ori_publication&gt;&lt;_pages&gt;1636-1644&lt;/_pages&gt;&lt;_subject_headings&gt;Adult; Aged; Death, Sudden, Cardiac/*prevention &amp;amp; control; *Defibrillators, Implantable; Female; Humans; Male; Middle Aged; Operative Time; Postoperative Complications; *Primary Prevention; Prospective Studies; Stroke Volume&lt;/_subject_headings&gt;&lt;_tertiary_title&gt;Heart rhythm&lt;/_tertiary_title&gt;&lt;_type_work&gt;Journal Article; Multicenter Study; Research Support, Non-U.S. Gov&amp;apos;t&lt;/_type_work&gt;&lt;_url&gt;http://www.ncbi.nlm.nih.gov/entrez/query.fcgi?cmd=Retrieve&amp;amp;db=pubmed&amp;amp;dopt=Abstract&amp;amp;list_uids=31082539&amp;amp;query_hl=1&lt;/_url&gt;&lt;_volume&gt;16&lt;/_volume&gt;&lt;_created&gt;64818225&lt;/_created&gt;&lt;_modified&gt;64818225&lt;/_modified&gt;&lt;_db_updated&gt;PubMed&lt;/_db_updated&gt;&lt;_impact_factor&gt;   6.343&lt;/_impact_factor&gt;&lt;_collection_scope&gt;SCIE&lt;/_collection_scope&gt;&lt;/Details&gt;&lt;Extra&gt;&lt;DBUID&gt;{1F004544-7F3B-46C7-B932-C63AA7CCA45F}&lt;/DBUID&gt;&lt;/Extra&gt;&lt;/Item&gt;&lt;/References&gt;&lt;/Group&gt;&lt;/Citation&gt;_x000a_"/>
    <w:docVar w:name="NE.Ref{4B9BFE9A-5016-4627-9DEB-0B65F875738C}" w:val=" ADDIN NE.Ref.{4B9BFE9A-5016-4627-9DEB-0B65F875738C}&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4C74BC04-2514-4B66-A4AB-4976520118DD}" w:val=" ADDIN NE.Ref.{4C74BC04-2514-4B66-A4AB-4976520118DD}&lt;Citation&gt;&lt;Group&gt;&lt;References&gt;&lt;Item&gt;&lt;ID&gt;7&lt;/ID&gt;&lt;UID&gt;{81139007-76CE-4267-9926-77617FB4850F}&lt;/UID&gt;&lt;Title&gt;医学统计学&lt;/Title&gt;&lt;Template&gt;Book&lt;/Template&gt;&lt;Star&gt;0&lt;/Star&gt;&lt;Tag&gt;0&lt;/Tag&gt;&lt;Author&gt;李康; 贺佳&lt;/Author&gt;&lt;Year&gt;2013&lt;/Year&gt;&lt;Details&gt;&lt;_accessed&gt;64981139&lt;/_accessed&gt;&lt;_created&gt;64841592&lt;/_created&gt;&lt;_edition&gt;6版&lt;/_edition&gt;&lt;_modified&gt;64981139&lt;/_modified&gt;&lt;_place_published&gt;北京&lt;/_place_published&gt;&lt;_publisher&gt;人民卫生出版社&lt;/_publisher&gt;&lt;_translated_author&gt;Li, Kang;He, Jia&lt;/_translated_author&gt;&lt;/Details&gt;&lt;Extra&gt;&lt;DBUID&gt;{1F004544-7F3B-46C7-B932-C63AA7CCA45F}&lt;/DBUID&gt;&lt;/Extra&gt;&lt;/Item&gt;&lt;/References&gt;&lt;/Group&gt;&lt;Group&gt;&lt;References&gt;&lt;Item&gt;&lt;ID&gt;9&lt;/ID&gt;&lt;UID&gt;{FA278B8D-9A36-46DC-AB0B-99F76F0711FF}&lt;/UID&gt;&lt;Title&gt;医学统计学&lt;/Title&gt;&lt;Template&gt;Book&lt;/Template&gt;&lt;Star&gt;0&lt;/Star&gt;&lt;Tag&gt;0&lt;/Tag&gt;&lt;Author&gt;颜艳; 王彤&lt;/Author&gt;&lt;Year&gt;2020&lt;/Year&gt;&lt;Details&gt;&lt;_accessed&gt;64986667&lt;/_accessed&gt;&lt;_created&gt;63171172&lt;/_created&gt;&lt;_edition&gt;5版&lt;/_edition&gt;&lt;_modified&gt;64986667&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Group&gt;&lt;References&gt;&lt;Item&gt;&lt;ID&gt;79&lt;/ID&gt;&lt;UID&gt;{35AA1771-ABD8-483E-AEDF-7F7DE3A26BFA}&lt;/UID&gt;&lt;Title&gt;医疗器械临床试验统计方法&lt;/Title&gt;&lt;Template&gt;Book&lt;/Template&gt;&lt;Star&gt;0&lt;/Star&gt;&lt;Tag&gt;0&lt;/Tag&gt;&lt;Author&gt;李卫&lt;/Author&gt;&lt;Year&gt;2016&lt;/Year&gt;&lt;Details&gt;&lt;_accessed&gt;64982023&lt;/_accessed&gt;&lt;_created&gt;64965577&lt;/_created&gt;&lt;_edition&gt;2版&lt;/_edition&gt;&lt;_modified&gt;64982023&lt;/_modified&gt;&lt;_place_published&gt;北京&lt;/_place_published&gt;&lt;_publisher&gt;科学出版社&lt;/_publisher&gt;&lt;_translated_author&gt;Li, Wei&lt;/_translated_author&gt;&lt;/Details&gt;&lt;Extra&gt;&lt;DBUID&gt;{1F004544-7F3B-46C7-B932-C63AA7CCA45F}&lt;/DBUID&gt;&lt;/Extra&gt;&lt;/Item&gt;&lt;/References&gt;&lt;/Group&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5751031&lt;/_accessed&gt;&lt;_created&gt;64898564&lt;/_created&gt;&lt;_edition&gt;Third Edition&lt;/_edition&gt;&lt;_modified&gt;65751031&lt;/_modified&gt;&lt;_publisher&gt;CRC Press&lt;/_publisher&gt;&lt;/Details&gt;&lt;Extra&gt;&lt;DBUID&gt;{1F004544-7F3B-46C7-B932-C63AA7CCA45F}&lt;/DBUID&gt;&lt;/Extra&gt;&lt;/Item&gt;&lt;/References&gt;&lt;/Group&gt;&lt;/Citation&gt;_x000a_"/>
    <w:docVar w:name="NE.Ref{664C0A2B-5C8D-441C-9F20-D5AD31C1C47F}" w:val=" ADDIN NE.Ref.{664C0A2B-5C8D-441C-9F20-D5AD31C1C47F}&lt;Citation&gt;&lt;Group&gt;&lt;References&gt;&lt;Item&gt;&lt;ID&gt;6&lt;/ID&gt;&lt;UID&gt;{2B2DF180-26DF-423D-9E11-E45F91ADE8D9}&lt;/UID&gt;&lt;Title&gt;医疗器械临床试验设计指导原则&lt;/Title&gt;&lt;Template&gt;Standard&lt;/Template&gt;&lt;Star&gt;0&lt;/Star&gt;&lt;Tag&gt;0&lt;/Tag&gt;&lt;Author&gt;国家药品监督管理局医疗器械技术审评中心&lt;/Author&gt;&lt;Year&gt;2018&lt;/Year&gt;&lt;Details&gt;&lt;_accessed&gt;64900136&lt;/_accessed&gt;&lt;_created&gt;63171181&lt;/_created&gt;&lt;_modified&gt;64900136&lt;/_modified&gt;&lt;_translated_author&gt;Guo, Jiayaopinjianduguanlijuyiliaoqixiejishushenpingzhongxin&lt;/_translated_author&gt;&lt;/Details&gt;&lt;Extra&gt;&lt;DBUID&gt;{1F004544-7F3B-46C7-B932-C63AA7CCA45F}&lt;/DBUID&gt;&lt;/Extra&gt;&lt;/Item&gt;&lt;/References&gt;&lt;/Group&gt;&lt;/Citation&gt;_x000a_"/>
    <w:docVar w:name="NE.Ref{9D56351A-FD35-450C-BAF1-10BE3C491844}" w:val=" ADDIN NE.Ref.{9D56351A-FD35-450C-BAF1-10BE3C491844}&lt;Citation&gt;&lt;Group&gt;&lt;References&gt;&lt;Item&gt;&lt;ID&gt;105&lt;/ID&gt;&lt;UID&gt;{E5902C24-CC14-4C9F-995C-6EC5C77709C1}&lt;/UID&gt;&lt;Title&gt;医学统计学&lt;/Title&gt;&lt;Template&gt;Book&lt;/Template&gt;&lt;Star&gt;0&lt;/Star&gt;&lt;Tag&gt;0&lt;/Tag&gt;&lt;Author&gt;陈峰&lt;/Author&gt;&lt;Year&gt;2024&lt;/Year&gt;&lt;Details&gt;&lt;_accessed&gt;65759668&lt;/_accessed&gt;&lt;_created&gt;65751136&lt;/_created&gt;&lt;_edition&gt;4版&lt;/_edition&gt;&lt;_modified&gt;65755851&lt;/_modified&gt;&lt;_place_published&gt;北京&lt;/_place_published&gt;&lt;_publisher&gt;人民卫生出版社&lt;/_publisher&gt;&lt;_translated_author&gt;Chen, Feng&lt;/_translated_author&gt;&lt;/Details&gt;&lt;Extra&gt;&lt;DBUID&gt;{1F004544-7F3B-46C7-B932-C63AA7CCA45F}&lt;/DBUID&gt;&lt;/Extra&gt;&lt;/Item&gt;&lt;/References&gt;&lt;/Group&gt;&lt;/Citation&gt;_x000a_"/>
    <w:docVar w:name="NE.Ref{A02AC0B3-5533-4D2B-9D2B-68AB54F873C7}" w:val=" ADDIN NE.Ref.{A02AC0B3-5533-4D2B-9D2B-68AB54F873C7}&lt;Citation&gt;&lt;Group&gt;&lt;References&gt;&lt;Item&gt;&lt;ID&gt;9&lt;/ID&gt;&lt;UID&gt;{FA278B8D-9A36-46DC-AB0B-99F76F0711FF}&lt;/UID&gt;&lt;Title&gt;医学统计学&lt;/Title&gt;&lt;Template&gt;Book&lt;/Template&gt;&lt;Star&gt;0&lt;/Star&gt;&lt;Tag&gt;0&lt;/Tag&gt;&lt;Author&gt;颜艳; 王彤&lt;/Author&gt;&lt;Year&gt;2020&lt;/Year&gt;&lt;Details&gt;&lt;_accessed&gt;64986667&lt;/_accessed&gt;&lt;_created&gt;63171172&lt;/_created&gt;&lt;_edition&gt;5版&lt;/_edition&gt;&lt;_modified&gt;64986667&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Citation&gt;_x000a_"/>
    <w:docVar w:name="NE.Ref{A4FE888A-0265-40FE-9DB9-3F4EB531DCF6}" w:val=" ADDIN NE.Ref.{A4FE888A-0265-40FE-9DB9-3F4EB531DCF6}&lt;Citation&gt;&lt;Group&gt;&lt;References&gt;&lt;Item&gt;&lt;ID&gt;83&lt;/ID&gt;&lt;UID&gt;{70D4B43F-A052-4872-BB23-E84EA65E5DA3}&lt;/UID&gt;&lt;Title&gt;医学科学研究与设计&lt;/Title&gt;&lt;Template&gt;Book&lt;/Template&gt;&lt;Star&gt;0&lt;/Star&gt;&lt;Tag&gt;0&lt;/Tag&gt;&lt;Author&gt;杨土保&lt;/Author&gt;&lt;Year&gt;2013&lt;/Year&gt;&lt;Details&gt;&lt;_accessed&gt;64979164&lt;/_accessed&gt;&lt;_created&gt;64978458&lt;/_created&gt;&lt;_edition&gt;2版&lt;/_edition&gt;&lt;_modified&gt;64979164&lt;/_modified&gt;&lt;_place_published&gt;北京&lt;/_place_published&gt;&lt;_publisher&gt;人民卫生出版社&lt;/_publisher&gt;&lt;_translated_author&gt;Yang, Tu bao&lt;/_translated_author&gt;&lt;/Details&gt;&lt;Extra&gt;&lt;DBUID&gt;{1F004544-7F3B-46C7-B932-C63AA7CCA45F}&lt;/DBUID&gt;&lt;/Extra&gt;&lt;/Item&gt;&lt;/References&gt;&lt;/Group&gt;&lt;/Citation&gt;_x000a_"/>
    <w:docVar w:name="NE.Ref{A58E1B16-B054-4102-8C43-B6B654C57340}" w:val=" ADDIN NE.Ref.{A58E1B16-B054-4102-8C43-B6B654C57340}&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B0F5517D-356F-4AA1-9991-54866BEA1CCC}" w:val=" ADDIN NE.Ref.{B0F5517D-356F-4AA1-9991-54866BEA1CCC}&lt;Citation&gt;&lt;Group&gt;&lt;References&gt;&lt;Item&gt;&lt;ID&gt;7&lt;/ID&gt;&lt;UID&gt;{81139007-76CE-4267-9926-77617FB4850F}&lt;/UID&gt;&lt;Title&gt;医学统计学&lt;/Title&gt;&lt;Template&gt;Book&lt;/Template&gt;&lt;Star&gt;0&lt;/Star&gt;&lt;Tag&gt;0&lt;/Tag&gt;&lt;Author&gt;李康; 贺佳&lt;/Author&gt;&lt;Year&gt;2013&lt;/Year&gt;&lt;Details&gt;&lt;_accessed&gt;64963945&lt;/_accessed&gt;&lt;_created&gt;64841592&lt;/_created&gt;&lt;_edition&gt;6版&lt;/_edition&gt;&lt;_modified&gt;64963945&lt;/_modified&gt;&lt;_place_published&gt;北京&lt;/_place_published&gt;&lt;_publisher&gt;人民卫生出版社&lt;/_publisher&gt;&lt;_translated_author&gt;Li, Kang;He, Jia&lt;/_translated_author&gt;&lt;/Details&gt;&lt;Extra&gt;&lt;DBUID&gt;{1F004544-7F3B-46C7-B932-C63AA7CCA45F}&lt;/DBUID&gt;&lt;/Extra&gt;&lt;/Item&gt;&lt;/References&gt;&lt;/Group&gt;&lt;/Citation&gt;_x000a_"/>
    <w:docVar w:name="NE.Ref{C127977F-E99B-4A69-96BD-E060FE8815A5}" w:val=" ADDIN NE.Ref.{C127977F-E99B-4A69-96BD-E060FE8815A5}&lt;Citation&gt;&lt;Group&gt;&lt;References&gt;&lt;Item&gt;&lt;ID&gt;33&lt;/ID&gt;&lt;UID&gt;{63E276C3-6FC5-49DE-B4D6-99383293CBA9}&lt;/UID&gt;&lt;Title&gt;单组目标值临床试验的统计学考虑&lt;/Title&gt;&lt;Template&gt;Journal Article&lt;/Template&gt;&lt;Star&gt;0&lt;/Star&gt;&lt;Tag&gt;0&lt;/Tag&gt;&lt;Author&gt;李卫; 赵耐青&lt;/Author&gt;&lt;Year&gt;2017&lt;/Year&gt;&lt;Details&gt;&lt;_accessed&gt;64979316&lt;/_accessed&gt;&lt;_author_aff&gt;中国临床试验生物统计学组(CCTS);&lt;/_author_aff&gt;&lt;_collection_scope&gt;CSCD;PKU&lt;/_collection_scope&gt;&lt;_created&gt;63171174&lt;/_created&gt;&lt;_date&gt;2017-06-25&lt;/_date&gt;&lt;_db_provider&gt;CNKI: 期刊&lt;/_db_provider&gt;&lt;_db_updated&gt;CNKI - Reference&lt;/_db_updated&gt;&lt;_issue&gt;03&lt;/_issue&gt;&lt;_journal&gt;中国卫生统计&lt;/_journal&gt;&lt;_keywords&gt;临床试验;适应证;评价指标;经济指标;目标函数值;数值;目标值;样本量估计;把握度;检验效能;低优指标;高优指标;目标值法;置信距;置信区间;总体参数;单尾检验;假设检验;单侧检验;统计学;&lt;/_keywords&gt;&lt;_modified&gt;64979316&lt;/_modified&gt;&lt;_pages&gt;505-508&lt;/_pages&gt;&lt;_translated_author&gt;Li, Wei;Zhao, Naiqing&lt;/_translated_author&gt;&lt;_url&gt;http://kns.cnki.net/KCMS/detail/detail.aspx?FileName=ZGWT201703044&amp;amp;DbName=CJFQ2017&lt;/_url&gt;&lt;_volume&gt;34&lt;/_volume&gt;&lt;/Details&gt;&lt;Extra&gt;&lt;DBUID&gt;{1F004544-7F3B-46C7-B932-C63AA7CCA45F}&lt;/DBUID&gt;&lt;/Extra&gt;&lt;/Item&gt;&lt;/References&gt;&lt;/Group&gt;&lt;/Citation&gt;_x000a_"/>
    <w:docVar w:name="NE.Ref{C6FB20A1-2C43-495F-B2F0-FDAF58FDCC69}" w:val=" ADDIN NE.Ref.{C6FB20A1-2C43-495F-B2F0-FDAF58FDCC69}&lt;Citation&gt;&lt;Group&gt;&lt;References&gt;&lt;Item&gt;&lt;ID&gt;15&lt;/ID&gt;&lt;UID&gt;{145271B5-CEE7-4467-A21F-5D2C5C761FEC}&lt;/UID&gt;&lt;Title&gt;PLATINUM QCA: a prospective, multicentre study assessing clinical, angiographic,  and intravascular ultrasound outcomes with the novel platinum chromium thin-strut  PROMUS Element everolimus-eluting stent in de novo coronary stenoses&lt;/Title&gt;&lt;Template&gt;Journal Article&lt;/Template&gt;&lt;Star&gt;0&lt;/Star&gt;&lt;Tag&gt;0&lt;/Tag&gt;&lt;Author&gt;Meredith, I T; Whitbourn, R; Scott, D; El-Jack, S; Zambahari, R; Stone, G W; Teirstein, P S; Starzyk, R M; Allocco, D J; Dawkins, K D&lt;/Author&gt;&lt;Year&gt;2011&lt;/Year&gt;&lt;Details&gt;&lt;_accessed&gt;64900169&lt;/_accessed&gt;&lt;_accession_num&gt;21550907&lt;/_accession_num&gt;&lt;_author_adr&gt;MonashHEART, Southern Health, Monash Medical Centre, Clayton, Victoria,  Australia. ian.meredith@myheart.id.au&lt;/_author_adr&gt;&lt;_collection_scope&gt;SCIE&lt;/_collection_scope&gt;&lt;_created&gt;64878268&lt;/_created&gt;&lt;_date&gt;2011-05-01&lt;/_date&gt;&lt;_date_display&gt;2011 May&lt;/_date_display&gt;&lt;_db_updated&gt;PubMed&lt;/_db_updated&gt;&lt;_doi&gt;10.4244/EIJV7I1A15&lt;/_doi&gt;&lt;_impact_factor&gt;   7.728&lt;/_impact_factor&gt;&lt;_isbn&gt;1969-6213 (Electronic); 1774-024X (Linking)&lt;/_isbn&gt;&lt;_issue&gt;1&lt;/_issue&gt;&lt;_journal&gt;EuroIntervention&lt;/_journal&gt;&lt;_language&gt;eng&lt;/_language&gt;&lt;_modified&gt;64900169&lt;/_modified&gt;&lt;_pages&gt;84-90&lt;/_pages&gt;&lt;_social_category&gt;心脏和心血管系统(2)&lt;/_social_category&gt;&lt;_subject_headings&gt;Aged; *Angioplasty, Balloon, Coronary; Chromium; *Coronary Angiography; Coronary Stenosis/*therapy; *Drug-Eluting Stents; Everolimus; Female; Humans; Male; Middle Aged; Platinum; Prospective Studies; Sirolimus/administration &amp;amp; dosage/*analogs &amp;amp; derivatives; *Ultrasonography, Interventional&lt;/_subject_headings&gt;&lt;_tertiary_title&gt;EuroIntervention : journal of EuroPCR in collaboration with the Working Group on _x000d__x000a_      Interventional Cardiology of the European Society of Cardiology&lt;/_tertiary_title&gt;&lt;_type_work&gt;Journal Article; Multicenter Study; Research Support, Non-U.S. Gov&amp;apos;t&lt;/_type_work&gt;&lt;_url&gt;http://www.ncbi.nlm.nih.gov/entrez/query.fcgi?cmd=Retrieve&amp;amp;db=pubmed&amp;amp;dopt=Abstract&amp;amp;list_uids=21550907&amp;amp;query_hl=1&lt;/_url&gt;&lt;_volume&gt;7&lt;/_volume&gt;&lt;/Details&gt;&lt;Extra&gt;&lt;DBUID&gt;{1F004544-7F3B-46C7-B932-C63AA7CCA45F}&lt;/DBUID&gt;&lt;/Extra&gt;&lt;/Item&gt;&lt;/References&gt;&lt;/Group&gt;&lt;/Citation&gt;_x000a_"/>
    <w:docVar w:name="NE.Ref{D4008973-CB92-4A38-9069-D2C0A3FAA270}" w:val=" ADDIN NE.Ref.{D4008973-CB92-4A38-9069-D2C0A3FAA270}&lt;Citation&gt;&lt;Group&gt;&lt;References&gt;&lt;Item&gt;&lt;ID&gt;1&lt;/ID&gt;&lt;UID&gt;{94EAD4CF-286B-4735-960B-B31EDA814B21}&lt;/UID&gt;&lt;Title&gt;A controlled trial of renal denervation for resistant hypertension&lt;/Title&gt;&lt;Template&gt;Journal Article&lt;/Template&gt;&lt;Star&gt;0&lt;/Star&gt;&lt;Tag&gt;0&lt;/Tag&gt;&lt;Author&gt;Bhatt, D L; Kandzari, D E; O&amp;apos;Neill, W W; D&amp;apos;Agostino, R; Flack, J M; Katzen, B T; Leon, M B; Liu, M; Mauri, L; Negoita, M; Cohen, S A; Oparil, S; Rocha-Singh, K; Townsend, R R; Bakris, G L&lt;/Author&gt;&lt;Year&gt;2014&lt;/Year&gt;&lt;Details&gt;&lt;_accession_num&gt;24678939&lt;/_accession_num&gt;&lt;_author_adr&gt;From Brigham and Women&amp;apos;s Hospital Heart and Vascular Center and Harvard Medical  School (D.L.B., L.M.), Boston University School of Public Health (R.D.), and  Harvard Clinical Research Institute (R.D., L.M.) - all in Boston; Piedmont Heart  Institute, Atlanta (D.E.K.); the Division of Cardiology, Henry Ford Hospital  (W.W.O.), and Wayne State University and the Detroit Medical Center (J.M.F.) -  all in Detroit; Baptist Cardiac and Vascular Institute, Miami (B.T.K.); New York  Presbyterian Hospital, Columbia University Medical Center, and Cardiovascular  Research Foundation, New York (M.B.L.); Medtronic CardioVascular, Santa Rosa, CA  (M.L., M.N., S.A.C.); University of Alabama at Birmingham, Birmingham (S.O.);  Prairie Heart Institute, Springfield, IL (K.R.-S.); Perelman School of Medicine,  University of Pennsylvania, Philadelphia (S.A.C., R.R.T.); and University of  Chicago Medicine, Chicago (G.L.B.).&lt;/_author_adr&gt;&lt;_date_display&gt;2014 Apr 10&lt;/_date_display&gt;&lt;_date&gt;2014-04-10&lt;/_date&gt;&lt;_doi&gt;10.1056/NEJMoa1402670&lt;/_doi&gt;&lt;_isbn&gt;1533-4406 (Electronic); 0028-4793 (Linking)&lt;/_isbn&gt;&lt;_issue&gt;15&lt;/_issue&gt;&lt;_journal&gt;N Engl J Med&lt;/_journal&gt;&lt;_language&gt;eng&lt;/_language&gt;&lt;_pages&gt;1393-401&lt;/_pages&gt;&lt;_subject_headings&gt;Aged; Blood Pressure; *Denervation; Female; Humans; Hypertension/*surgery; Intention to Treat Analysis; Male; Middle Aged; Placebos; Radiography; Renal Artery/diagnostic imaging/innervation/*surgery; Single-Blind Method; Treatment Failur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4678939&amp;amp;query_hl=1&lt;/_url&gt;&lt;_volume&gt;370&lt;/_volume&gt;&lt;_created&gt;64818195&lt;/_created&gt;&lt;_modified&gt;64818195&lt;/_modified&gt;&lt;_db_updated&gt;PubMed&lt;/_db_updated&gt;&lt;_impact_factor&gt;  91.253&lt;/_impact_factor&gt;&lt;/Details&gt;&lt;Extra&gt;&lt;DBUID&gt;{1F004544-7F3B-46C7-B932-C63AA7CCA45F}&lt;/DBUID&gt;&lt;/Extra&gt;&lt;/Item&gt;&lt;/References&gt;&lt;/Group&gt;&lt;/Citation&gt;_x000a_"/>
    <w:docVar w:name="NE.Ref{D54C41F4-F676-45A7-9DA6-1D638AF06B09}" w:val=" ADDIN NE.Ref.{D54C41F4-F676-45A7-9DA6-1D638AF06B09}&lt;Citation&gt;&lt;Group&gt;&lt;References&gt;&lt;Item&gt;&lt;ID&gt;6&lt;/ID&gt;&lt;UID&gt;{2B2DF180-26DF-423D-9E11-E45F91ADE8D9}&lt;/UID&gt;&lt;Title&gt;医疗器械临床试验设计指导原则&lt;/Title&gt;&lt;Template&gt;Report&lt;/Template&gt;&lt;Star&gt;0&lt;/Star&gt;&lt;Tag&gt;0&lt;/Tag&gt;&lt;Author&gt;国家药品监督管理局&lt;/Author&gt;&lt;Year&gt;2018&lt;/Year&gt;&lt;Details&gt;&lt;_accessed&gt;64995390&lt;/_accessed&gt;&lt;_created&gt;63171181&lt;/_created&gt;&lt;_modified&gt;64995390&lt;/_modified&gt;&lt;_translated_author&gt;Guo, Jiayaopinjianduguanlijuyiliaoqixiejishushenpingzhongxin&lt;/_translated_author&gt;&lt;/Details&gt;&lt;Extra&gt;&lt;DBUID&gt;{1F004544-7F3B-46C7-B932-C63AA7CCA45F}&lt;/DBUID&gt;&lt;/Extra&gt;&lt;/Item&gt;&lt;/References&gt;&lt;/Group&gt;&lt;/Citation&gt;_x000a_"/>
    <w:docVar w:name="NE.Ref{DD9A4FBF-FE44-4019-B046-89F31278C0E7}" w:val=" ADDIN NE.Ref.{DD9A4FBF-FE44-4019-B046-89F31278C0E7}&lt;Citation&gt;&lt;Group&gt;&lt;References&gt;&lt;Item&gt;&lt;ID&gt;4&lt;/ID&gt;&lt;UID&gt;{96DEA3DA-5764-424A-B479-A8219508D7D1}&lt;/UID&gt;&lt;Title&gt;Primary Outcome Evaluation of a Next-Generation Left Atrial Appendage Closure  Device: Results From the PINNACLE FLX Trial&lt;/Title&gt;&lt;Template&gt;Journal Article&lt;/Template&gt;&lt;Star&gt;0&lt;/Star&gt;&lt;Tag&gt;0&lt;/Tag&gt;&lt;Author&gt;Kar, S; Doshi, S K; Sadhu, A; Horton, R; Osorio, J; Ellis, C; Stone, J Jr; Shah, M; Dukkipati, S R; Adler, S; Nair, D G; Kim, J; Wazni, O; Price, M J; Asch, F M; Holmes, DR Jr; Shipley, R D; Gordon, N T; Allocco, D J; Reddy, V Y&lt;/Author&gt;&lt;Year&gt;2021&lt;/Year&gt;&lt;Details&gt;&lt;_accession_num&gt;33820423&lt;/_accession_num&gt;&lt;_author_adr&gt;Los Robles Regional Medical Center, Thousand Oaks, CA (S.K.).; Bakersfield Heart Hospital, Bakersfield, CA (S.K.).; Providence, Saint Johns Health Center, Pacific Heart Institute, Santa Monica, CA  (S.K.D.).; Phoenix Cardiovascular Research Group, AZ (A.S.).; Texas Cardiac Arrhythmia, Austin (R.H.).; Arrhythmia Institute at Grandview, Birmingham, AL (J.O.).; Vanderbilt University Medical Center, Nashville, TN (C.E.).; North Mississippi Medical Center, Tupelo (J.S.).; MedStar Health Medical Center, Washington, DC (M.S.).; Helmsley Electrophysiology Center, Icahn School of Medicine at Mount Sinai, New  York (S.R.D.).; Health Fairview Heart Care, St Paul, MN (S.A.).; St Bernard&amp;apos;s Heart and Vascular Center, Jonesboro, AR (D.G.N.).; New England Heart and Vascular Institute at Catholic Medical Center, Manchester,  NH (J.K.).; Cleveland Clinic, OH (O.W.).; Scripps Clinic, La Jolla, CA (M.J.P.).; MedStar Health Research Institute, Washington, DC (F.M.A.).; Mayo Clinic, Rochester, MN (D.R.H.).; Boston Scientific Corporation, Marlborough, MA (R.D.S., N.T.G., D.J.A.).; Boston Scientific Corporation, Marlborough, MA (R.D.S., N.T.G., D.J.A.).; Boston Scientific Corporation, Marlborough, MA (R.D.S., N.T.G., D.J.A.).&lt;/_author_adr&gt;&lt;_date_display&gt;2021 May 4&lt;/_date_display&gt;&lt;_date&gt;2021-05-04&lt;/_date&gt;&lt;_doi&gt;10.1161/CIRCULATIONAHA.120.050117&lt;/_doi&gt;&lt;_isbn&gt;1524-4539 (Electronic); 0009-7322 (Linking)&lt;/_isbn&gt;&lt;_issue&gt;18&lt;/_issue&gt;&lt;_journal&gt;Circulation&lt;/_journal&gt;&lt;_keywords&gt;atrial appendage; atrial fibrillation; prevention &amp;amp; control; stroke&lt;/_keywords&gt;&lt;_language&gt;eng&lt;/_language&gt;&lt;_pages&gt;1754-1762&lt;/_pages&gt;&lt;_subject_headings&gt;Aged; Atrial Appendage/*physiopathology; Humans; Prospective Studies; Treatment Outcome&lt;/_subject_headings&gt;&lt;_tertiary_title&gt;Circulation&lt;/_tertiary_title&gt;&lt;_type_work&gt;Journal Article; Multicenter Study; Research Support, Non-U.S. Gov&amp;apos;t&lt;/_type_work&gt;&lt;_url&gt;http://www.ncbi.nlm.nih.gov/entrez/query.fcgi?cmd=Retrieve&amp;amp;db=pubmed&amp;amp;dopt=Abstract&amp;amp;list_uids=33820423&amp;amp;query_hl=1&lt;/_url&gt;&lt;_volume&gt;143&lt;/_volume&gt;&lt;_created&gt;64818287&lt;/_created&gt;&lt;_modified&gt;64818287&lt;/_modified&gt;&lt;_db_updated&gt;PubMed&lt;/_db_updated&gt;&lt;_impact_factor&gt;  29.690&lt;/_impact_factor&gt;&lt;_collection_scope&gt;SCI;SCIE&lt;/_collection_scope&gt;&lt;/Details&gt;&lt;Extra&gt;&lt;DBUID&gt;{1F004544-7F3B-46C7-B932-C63AA7CCA45F}&lt;/DBUID&gt;&lt;/Extra&gt;&lt;/Item&gt;&lt;/References&gt;&lt;/Group&gt;&lt;/Citation&gt;_x000a_"/>
    <w:docVar w:name="NE.Ref{E54631E2-2615-4830-96CF-C7A63EF616FE}" w:val=" ADDIN NE.Ref.{E54631E2-2615-4830-96CF-C7A63EF616FE}&lt;Citation&gt;&lt;Group&gt;&lt;References&gt;&lt;Item&gt;&lt;ID&gt;51&lt;/ID&gt;&lt;UID&gt;{0079F833-4241-47B6-9EB2-5D1E75D6144D}&lt;/UID&gt;&lt;Title&gt;Design Considerations for Pivotal Clinical Investigations for Medical Devices Guidance for Industry, Clinical Investigators, Institutional Review Boards and Food and Drug Administration Staff&lt;/Title&gt;&lt;Template&gt;Report&lt;/Template&gt;&lt;Star&gt;0&lt;/Star&gt;&lt;Tag&gt;0&lt;/Tag&gt;&lt;Author&gt;FDA&lt;/Author&gt;&lt;Year&gt;2013&lt;/Year&gt;&lt;Details&gt;&lt;_accessed&gt;64924724&lt;/_accessed&gt;&lt;_created&gt;64914958&lt;/_created&gt;&lt;_modified&gt;64924724&lt;/_modified&gt;&lt;/Details&gt;&lt;Extra&gt;&lt;DBUID&gt;{1F004544-7F3B-46C7-B932-C63AA7CCA45F}&lt;/DBUID&gt;&lt;/Extra&gt;&lt;/Item&gt;&lt;/References&gt;&lt;/Group&gt;&lt;/Citation&gt;_x000a_"/>
    <w:docVar w:name="NE.Ref{E67828CA-FB18-4FB2-95A9-885DFB7CD2AB}" w:val=" ADDIN NE.Ref.{E67828CA-FB18-4FB2-95A9-885DFB7CD2AB}&lt;Citation&gt;&lt;Group&gt;&lt;References&gt;&lt;Item&gt;&lt;ID&gt;5&lt;/ID&gt;&lt;UID&gt;{955A7368-62AB-404C-BD76-1FF36972954B}&lt;/UID&gt;&lt;Title&gt;Pulsed Field Ablation for the Treatment of Atrial Fibrillation: PULSED AF Pivotal  Trial&lt;/Title&gt;&lt;Template&gt;Journal Article&lt;/Template&gt;&lt;Star&gt;0&lt;/Star&gt;&lt;Tag&gt;0&lt;/Tag&gt;&lt;Author&gt;Verma, A; Haines, D E; Boersma, L V; Sood, N; Natale, A; Marchlinski, F E; Calkins, H; Sanders, P; Packer, D L; Kuck, K H; Hindricks, G; Onal, B; Cerkvenik, J; Tada, H; DeLurgio, D B&lt;/Author&gt;&lt;Year&gt;2023&lt;/Year&gt;&lt;Details&gt;&lt;_accession_num&gt;36877118&lt;/_accession_num&gt;&lt;_author_adr&gt;McGill University Health Centre, Montreal, QC, Canada.; Beaumont Health, Royal Oak, MI.; St. Antonius Hospital, Nieuwegein and Amsterdam UMC, The Netherlands.; Southcoast Health Center, Fall River, MA.; Texas Cardiac Arrhythmia Institute, Austin, TX.; Hospital of the University of Pennsylvania, Philadelphia, PA.; Johns Hopkins Hospital, Baltimore, MD.; University of Adelaide &amp;amp; Royal Adelaide Hospital, Adelaide, Australia.; Mayo Clinic, St. Mary&amp;apos;s Hospital, Rochester, MN.; LANS Cardio, Hamburg, Germany.; Heart Center, University of Leipzig, Leipzig, Germany.; Medtronic Inc, Minneapolis, MN.; Medtronic Inc, Minneapolis, MN.; University of Fukui, Fukui, Japan.; Emory Heart &amp;amp; Vascular Center at Saint Joseph&amp;apos;s, Atlanta, GA.&lt;/_author_adr&gt;&lt;_date_display&gt;2023 Mar 6&lt;/_date_display&gt;&lt;_date&gt;2023-03-06&lt;/_date&gt;&lt;_doi&gt;10.1161/CIRCULATIONAHA.123.063988&lt;/_doi&gt;&lt;_isbn&gt;1524-4539 (Electronic); 0009-7322 (Linking)&lt;/_isbn&gt;&lt;_journal&gt;Circulation&lt;/_journal&gt;&lt;_language&gt;eng&lt;/_language&gt;&lt;_tertiary_title&gt;Circulation&lt;/_tertiary_title&gt;&lt;_type_work&gt;Journal Article&lt;/_type_work&gt;&lt;_url&gt;http://www.ncbi.nlm.nih.gov/entrez/query.fcgi?cmd=Retrieve&amp;amp;db=pubmed&amp;amp;dopt=Abstract&amp;amp;list_uids=36877118&amp;amp;query_hl=1&lt;/_url&gt;&lt;_created&gt;64818308&lt;/_created&gt;&lt;_modified&gt;64818308&lt;/_modified&gt;&lt;_db_updated&gt;PubMed&lt;/_db_updated&gt;&lt;_impact_factor&gt;  29.690&lt;/_impact_factor&gt;&lt;_collection_scope&gt;SCI;SCIE&lt;/_collection_scope&gt;&lt;/Details&gt;&lt;Extra&gt;&lt;DBUID&gt;{1F004544-7F3B-46C7-B932-C63AA7CCA45F}&lt;/DBUID&gt;&lt;/Extra&gt;&lt;/Item&gt;&lt;/References&gt;&lt;/Group&gt;&lt;/Citation&gt;_x000a_"/>
    <w:docVar w:name="NE.Ref{E797F3DA-3395-42F7-A8A6-10F4C6685989}" w:val=" ADDIN NE.Ref.{E797F3DA-3395-42F7-A8A6-10F4C6685989}&lt;Citation&gt;&lt;Group&gt;&lt;References&gt;&lt;Item&gt;&lt;ID&gt;7&lt;/ID&gt;&lt;UID&gt;{81139007-76CE-4267-9926-77617FB4850F}&lt;/UID&gt;&lt;Title&gt;医学统计学&lt;/Title&gt;&lt;Template&gt;Book&lt;/Template&gt;&lt;Star&gt;0&lt;/Star&gt;&lt;Tag&gt;0&lt;/Tag&gt;&lt;Author&gt;李康; 贺佳&lt;/Author&gt;&lt;Year&gt;2013&lt;/Year&gt;&lt;Details&gt;&lt;_accessed&gt;64981139&lt;/_accessed&gt;&lt;_created&gt;64841592&lt;/_created&gt;&lt;_edition&gt;6版&lt;/_edition&gt;&lt;_modified&gt;64981139&lt;/_modified&gt;&lt;_place_published&gt;北京&lt;/_place_published&gt;&lt;_publisher&gt;人民卫生出版社&lt;/_publisher&gt;&lt;_translated_author&gt;Li, Kang;He, Jia&lt;/_translated_author&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A21982"/>
    <w:rsid w:val="00012490"/>
    <w:rsid w:val="000136D6"/>
    <w:rsid w:val="00015916"/>
    <w:rsid w:val="0005657B"/>
    <w:rsid w:val="00076EC8"/>
    <w:rsid w:val="00090A0C"/>
    <w:rsid w:val="000A0B76"/>
    <w:rsid w:val="000C31BB"/>
    <w:rsid w:val="000D38E7"/>
    <w:rsid w:val="000E492B"/>
    <w:rsid w:val="000E51D8"/>
    <w:rsid w:val="000F1109"/>
    <w:rsid w:val="001110C5"/>
    <w:rsid w:val="001119C7"/>
    <w:rsid w:val="001220C5"/>
    <w:rsid w:val="00122CE6"/>
    <w:rsid w:val="00141CFB"/>
    <w:rsid w:val="00153120"/>
    <w:rsid w:val="001611A9"/>
    <w:rsid w:val="00181B08"/>
    <w:rsid w:val="001A1CF7"/>
    <w:rsid w:val="001B008C"/>
    <w:rsid w:val="001B5932"/>
    <w:rsid w:val="001C5366"/>
    <w:rsid w:val="001F6AEE"/>
    <w:rsid w:val="00245510"/>
    <w:rsid w:val="00281C00"/>
    <w:rsid w:val="00285990"/>
    <w:rsid w:val="002A0234"/>
    <w:rsid w:val="002B4BDA"/>
    <w:rsid w:val="002C1334"/>
    <w:rsid w:val="002C5DA3"/>
    <w:rsid w:val="002D696C"/>
    <w:rsid w:val="002F4A30"/>
    <w:rsid w:val="002F750F"/>
    <w:rsid w:val="00302C57"/>
    <w:rsid w:val="003045D3"/>
    <w:rsid w:val="0031672D"/>
    <w:rsid w:val="003243E6"/>
    <w:rsid w:val="00324D67"/>
    <w:rsid w:val="00340FA1"/>
    <w:rsid w:val="00345D65"/>
    <w:rsid w:val="00347A12"/>
    <w:rsid w:val="00352D00"/>
    <w:rsid w:val="00376551"/>
    <w:rsid w:val="003A1D61"/>
    <w:rsid w:val="003A2C67"/>
    <w:rsid w:val="003A357A"/>
    <w:rsid w:val="003A4C82"/>
    <w:rsid w:val="003C1F43"/>
    <w:rsid w:val="003D4C89"/>
    <w:rsid w:val="003D5571"/>
    <w:rsid w:val="003D7A89"/>
    <w:rsid w:val="003E4446"/>
    <w:rsid w:val="0042319F"/>
    <w:rsid w:val="00444AC9"/>
    <w:rsid w:val="004A4C95"/>
    <w:rsid w:val="004C1195"/>
    <w:rsid w:val="004C29F8"/>
    <w:rsid w:val="004D0E52"/>
    <w:rsid w:val="004F2FC6"/>
    <w:rsid w:val="004F4FA8"/>
    <w:rsid w:val="00534A02"/>
    <w:rsid w:val="00536FDA"/>
    <w:rsid w:val="0054426B"/>
    <w:rsid w:val="00593C23"/>
    <w:rsid w:val="00595963"/>
    <w:rsid w:val="005B5607"/>
    <w:rsid w:val="005B647D"/>
    <w:rsid w:val="005C00DC"/>
    <w:rsid w:val="005C20A6"/>
    <w:rsid w:val="005D25BB"/>
    <w:rsid w:val="005E1FCB"/>
    <w:rsid w:val="005E7769"/>
    <w:rsid w:val="0060714A"/>
    <w:rsid w:val="00622B66"/>
    <w:rsid w:val="00647C02"/>
    <w:rsid w:val="00651F1F"/>
    <w:rsid w:val="006C5570"/>
    <w:rsid w:val="006C7658"/>
    <w:rsid w:val="0071035E"/>
    <w:rsid w:val="00715EFB"/>
    <w:rsid w:val="007610E9"/>
    <w:rsid w:val="00766C5E"/>
    <w:rsid w:val="00767723"/>
    <w:rsid w:val="00776797"/>
    <w:rsid w:val="007A177F"/>
    <w:rsid w:val="007A5D84"/>
    <w:rsid w:val="007B0C0F"/>
    <w:rsid w:val="007C1212"/>
    <w:rsid w:val="007D224F"/>
    <w:rsid w:val="00805C77"/>
    <w:rsid w:val="008207EA"/>
    <w:rsid w:val="008218BD"/>
    <w:rsid w:val="00831958"/>
    <w:rsid w:val="008330EA"/>
    <w:rsid w:val="0084164A"/>
    <w:rsid w:val="008526D4"/>
    <w:rsid w:val="00870367"/>
    <w:rsid w:val="0088621F"/>
    <w:rsid w:val="008864B6"/>
    <w:rsid w:val="008C492C"/>
    <w:rsid w:val="008E6C62"/>
    <w:rsid w:val="009031E4"/>
    <w:rsid w:val="009116E9"/>
    <w:rsid w:val="0091766E"/>
    <w:rsid w:val="00921FDD"/>
    <w:rsid w:val="0093035B"/>
    <w:rsid w:val="00935A13"/>
    <w:rsid w:val="0094778C"/>
    <w:rsid w:val="009821CF"/>
    <w:rsid w:val="009932F6"/>
    <w:rsid w:val="009A3973"/>
    <w:rsid w:val="009B7E57"/>
    <w:rsid w:val="009C4240"/>
    <w:rsid w:val="009C7C6B"/>
    <w:rsid w:val="009D6048"/>
    <w:rsid w:val="009F34C4"/>
    <w:rsid w:val="009F3FC7"/>
    <w:rsid w:val="00A03755"/>
    <w:rsid w:val="00A21982"/>
    <w:rsid w:val="00A723C1"/>
    <w:rsid w:val="00A7751E"/>
    <w:rsid w:val="00A807E4"/>
    <w:rsid w:val="00A95E62"/>
    <w:rsid w:val="00AC3498"/>
    <w:rsid w:val="00AC5C7A"/>
    <w:rsid w:val="00AF041E"/>
    <w:rsid w:val="00B069D8"/>
    <w:rsid w:val="00B53E1F"/>
    <w:rsid w:val="00B56508"/>
    <w:rsid w:val="00B57F74"/>
    <w:rsid w:val="00B855E7"/>
    <w:rsid w:val="00B9680D"/>
    <w:rsid w:val="00BB3096"/>
    <w:rsid w:val="00BD4C3C"/>
    <w:rsid w:val="00BD734A"/>
    <w:rsid w:val="00C225DF"/>
    <w:rsid w:val="00C231E5"/>
    <w:rsid w:val="00C26A67"/>
    <w:rsid w:val="00C27547"/>
    <w:rsid w:val="00C40A92"/>
    <w:rsid w:val="00C4457C"/>
    <w:rsid w:val="00C816D9"/>
    <w:rsid w:val="00C93D6A"/>
    <w:rsid w:val="00C96B0C"/>
    <w:rsid w:val="00C97C97"/>
    <w:rsid w:val="00CA39F6"/>
    <w:rsid w:val="00CB16A6"/>
    <w:rsid w:val="00CD5767"/>
    <w:rsid w:val="00CE7D22"/>
    <w:rsid w:val="00CE7F13"/>
    <w:rsid w:val="00CF04F1"/>
    <w:rsid w:val="00D15D76"/>
    <w:rsid w:val="00D4252C"/>
    <w:rsid w:val="00D602B8"/>
    <w:rsid w:val="00D7137C"/>
    <w:rsid w:val="00D81B75"/>
    <w:rsid w:val="00DD1B56"/>
    <w:rsid w:val="00DD6FE3"/>
    <w:rsid w:val="00DF3883"/>
    <w:rsid w:val="00E11AF2"/>
    <w:rsid w:val="00E124B0"/>
    <w:rsid w:val="00E144F5"/>
    <w:rsid w:val="00E56F89"/>
    <w:rsid w:val="00E67A9D"/>
    <w:rsid w:val="00E67DF0"/>
    <w:rsid w:val="00EB0695"/>
    <w:rsid w:val="00EE6D9D"/>
    <w:rsid w:val="00EE7758"/>
    <w:rsid w:val="00F10C65"/>
    <w:rsid w:val="00F112D1"/>
    <w:rsid w:val="00F412EA"/>
    <w:rsid w:val="00F43DDB"/>
    <w:rsid w:val="00F50378"/>
    <w:rsid w:val="00F6173B"/>
    <w:rsid w:val="00F72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9C9F"/>
  <w15:chartTrackingRefBased/>
  <w15:docId w15:val="{EF615BAA-7AED-42D9-B058-41AA876CE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35A13"/>
    <w:pPr>
      <w:keepNext/>
      <w:keepLines/>
      <w:numPr>
        <w:numId w:val="8"/>
      </w:numPr>
      <w:spacing w:before="340" w:after="330" w:line="578" w:lineRule="auto"/>
      <w:outlineLvl w:val="0"/>
    </w:pPr>
    <w:rPr>
      <w:b/>
      <w:bCs/>
      <w:kern w:val="44"/>
      <w:sz w:val="32"/>
      <w:szCs w:val="32"/>
    </w:rPr>
  </w:style>
  <w:style w:type="paragraph" w:styleId="Heading2">
    <w:name w:val="heading 2"/>
    <w:basedOn w:val="Normal"/>
    <w:next w:val="Normal"/>
    <w:link w:val="Heading2Char"/>
    <w:uiPriority w:val="9"/>
    <w:unhideWhenUsed/>
    <w:qFormat/>
    <w:rsid w:val="002C5DA3"/>
    <w:pPr>
      <w:keepNext/>
      <w:keepLines/>
      <w:numPr>
        <w:ilvl w:val="1"/>
        <w:numId w:val="9"/>
      </w:numPr>
      <w:spacing w:before="260" w:after="260" w:line="416" w:lineRule="auto"/>
      <w:outlineLvl w:val="1"/>
    </w:pPr>
    <w:rPr>
      <w:rFonts w:eastAsiaTheme="minorHAnsi" w:cstheme="majorBidi"/>
      <w:b/>
      <w:bCs/>
      <w:sz w:val="28"/>
      <w:szCs w:val="28"/>
    </w:rPr>
  </w:style>
  <w:style w:type="paragraph" w:styleId="Heading3">
    <w:name w:val="heading 3"/>
    <w:basedOn w:val="Heading2"/>
    <w:next w:val="Normal"/>
    <w:link w:val="Heading3Char"/>
    <w:uiPriority w:val="9"/>
    <w:unhideWhenUsed/>
    <w:qFormat/>
    <w:rsid w:val="002C5DA3"/>
    <w:pPr>
      <w:numPr>
        <w:ilvl w:val="2"/>
      </w:numPr>
      <w:spacing w:after="0"/>
      <w:outlineLvl w:val="2"/>
    </w:pPr>
    <w:rPr>
      <w:sz w:val="21"/>
      <w:szCs w:val="21"/>
    </w:rPr>
  </w:style>
  <w:style w:type="paragraph" w:styleId="Heading4">
    <w:name w:val="heading 4"/>
    <w:basedOn w:val="Normal"/>
    <w:next w:val="Normal"/>
    <w:link w:val="Heading4Char"/>
    <w:uiPriority w:val="9"/>
    <w:unhideWhenUsed/>
    <w:qFormat/>
    <w:rsid w:val="00376551"/>
    <w:pPr>
      <w:keepNext/>
      <w:keepLines/>
      <w:numPr>
        <w:ilvl w:val="3"/>
        <w:numId w:val="4"/>
      </w:numPr>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376551"/>
    <w:pPr>
      <w:keepNext/>
      <w:keepLines/>
      <w:numPr>
        <w:ilvl w:val="4"/>
        <w:numId w:val="4"/>
      </w:numPr>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rsid w:val="00376551"/>
    <w:pPr>
      <w:keepNext/>
      <w:keepLines/>
      <w:numPr>
        <w:ilvl w:val="5"/>
        <w:numId w:val="4"/>
      </w:numPr>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semiHidden/>
    <w:unhideWhenUsed/>
    <w:qFormat/>
    <w:rsid w:val="00376551"/>
    <w:pPr>
      <w:keepNext/>
      <w:keepLines/>
      <w:numPr>
        <w:ilvl w:val="6"/>
        <w:numId w:val="4"/>
      </w:numPr>
      <w:spacing w:before="240" w:after="64" w:line="320" w:lineRule="auto"/>
      <w:outlineLvl w:val="6"/>
    </w:pPr>
    <w:rPr>
      <w:b/>
      <w:bCs/>
      <w:sz w:val="24"/>
      <w:szCs w:val="24"/>
    </w:rPr>
  </w:style>
  <w:style w:type="paragraph" w:styleId="Heading8">
    <w:name w:val="heading 8"/>
    <w:basedOn w:val="Normal"/>
    <w:next w:val="Normal"/>
    <w:link w:val="Heading8Char"/>
    <w:uiPriority w:val="9"/>
    <w:semiHidden/>
    <w:unhideWhenUsed/>
    <w:qFormat/>
    <w:rsid w:val="00376551"/>
    <w:pPr>
      <w:keepNext/>
      <w:keepLines/>
      <w:numPr>
        <w:ilvl w:val="7"/>
        <w:numId w:val="4"/>
      </w:numPr>
      <w:spacing w:before="240" w:after="64" w:line="320" w:lineRule="auto"/>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376551"/>
    <w:pPr>
      <w:keepNext/>
      <w:keepLines/>
      <w:numPr>
        <w:ilvl w:val="8"/>
        <w:numId w:val="4"/>
      </w:numPr>
      <w:spacing w:before="240" w:after="64" w:line="320" w:lineRule="auto"/>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B75"/>
    <w:pPr>
      <w:ind w:firstLineChars="200" w:firstLine="420"/>
    </w:pPr>
  </w:style>
  <w:style w:type="character" w:styleId="PlaceholderText">
    <w:name w:val="Placeholder Text"/>
    <w:basedOn w:val="DefaultParagraphFont"/>
    <w:uiPriority w:val="99"/>
    <w:semiHidden/>
    <w:rsid w:val="00F50378"/>
    <w:rPr>
      <w:color w:val="808080"/>
    </w:rPr>
  </w:style>
  <w:style w:type="table" w:styleId="TableGrid">
    <w:name w:val="Table Grid"/>
    <w:basedOn w:val="TableNormal"/>
    <w:uiPriority w:val="39"/>
    <w:rsid w:val="002F4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97C97"/>
    <w:rPr>
      <w:rFonts w:asciiTheme="majorHAnsi" w:eastAsia="黑体" w:hAnsiTheme="majorHAnsi" w:cstheme="majorBidi"/>
      <w:sz w:val="20"/>
      <w:szCs w:val="20"/>
    </w:rPr>
  </w:style>
  <w:style w:type="character" w:customStyle="1" w:styleId="Heading1Char">
    <w:name w:val="Heading 1 Char"/>
    <w:basedOn w:val="DefaultParagraphFont"/>
    <w:link w:val="Heading1"/>
    <w:uiPriority w:val="9"/>
    <w:rsid w:val="00012490"/>
    <w:rPr>
      <w:b/>
      <w:bCs/>
      <w:kern w:val="44"/>
      <w:sz w:val="32"/>
      <w:szCs w:val="32"/>
    </w:rPr>
  </w:style>
  <w:style w:type="character" w:customStyle="1" w:styleId="Heading2Char">
    <w:name w:val="Heading 2 Char"/>
    <w:basedOn w:val="DefaultParagraphFont"/>
    <w:link w:val="Heading2"/>
    <w:uiPriority w:val="9"/>
    <w:rsid w:val="002C5DA3"/>
    <w:rPr>
      <w:rFonts w:eastAsiaTheme="minorHAnsi" w:cstheme="majorBidi"/>
      <w:b/>
      <w:bCs/>
      <w:sz w:val="28"/>
      <w:szCs w:val="28"/>
    </w:rPr>
  </w:style>
  <w:style w:type="paragraph" w:customStyle="1" w:styleId="1">
    <w:name w:val="标题1"/>
    <w:basedOn w:val="Heading1"/>
    <w:link w:val="1Char"/>
    <w:rsid w:val="00376551"/>
  </w:style>
  <w:style w:type="character" w:customStyle="1" w:styleId="1Char">
    <w:name w:val="标题1 Char"/>
    <w:basedOn w:val="Heading1Char"/>
    <w:link w:val="1"/>
    <w:rsid w:val="00376551"/>
    <w:rPr>
      <w:b/>
      <w:bCs/>
      <w:kern w:val="44"/>
      <w:sz w:val="32"/>
      <w:szCs w:val="32"/>
    </w:rPr>
  </w:style>
  <w:style w:type="paragraph" w:customStyle="1" w:styleId="2">
    <w:name w:val="标题2"/>
    <w:basedOn w:val="Heading2"/>
    <w:link w:val="2Char"/>
    <w:rsid w:val="00376551"/>
  </w:style>
  <w:style w:type="character" w:customStyle="1" w:styleId="2Char">
    <w:name w:val="标题2 Char"/>
    <w:basedOn w:val="Heading2Char"/>
    <w:link w:val="2"/>
    <w:rsid w:val="00376551"/>
    <w:rPr>
      <w:rFonts w:eastAsiaTheme="minorHAnsi" w:cstheme="majorBidi"/>
      <w:b/>
      <w:bCs/>
      <w:sz w:val="28"/>
      <w:szCs w:val="28"/>
    </w:rPr>
  </w:style>
  <w:style w:type="character" w:customStyle="1" w:styleId="Heading3Char">
    <w:name w:val="Heading 3 Char"/>
    <w:basedOn w:val="DefaultParagraphFont"/>
    <w:link w:val="Heading3"/>
    <w:uiPriority w:val="9"/>
    <w:rsid w:val="002C5DA3"/>
    <w:rPr>
      <w:rFonts w:eastAsiaTheme="minorHAnsi" w:cstheme="majorBidi"/>
      <w:b/>
      <w:bCs/>
      <w:szCs w:val="21"/>
    </w:rPr>
  </w:style>
  <w:style w:type="character" w:customStyle="1" w:styleId="Heading4Char">
    <w:name w:val="Heading 4 Char"/>
    <w:basedOn w:val="DefaultParagraphFont"/>
    <w:link w:val="Heading4"/>
    <w:uiPriority w:val="9"/>
    <w:rsid w:val="00376551"/>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376551"/>
    <w:rPr>
      <w:b/>
      <w:bCs/>
      <w:sz w:val="28"/>
      <w:szCs w:val="28"/>
    </w:rPr>
  </w:style>
  <w:style w:type="character" w:customStyle="1" w:styleId="Heading6Char">
    <w:name w:val="Heading 6 Char"/>
    <w:basedOn w:val="DefaultParagraphFont"/>
    <w:link w:val="Heading6"/>
    <w:uiPriority w:val="9"/>
    <w:semiHidden/>
    <w:rsid w:val="00376551"/>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rsid w:val="00376551"/>
    <w:rPr>
      <w:b/>
      <w:bCs/>
      <w:sz w:val="24"/>
      <w:szCs w:val="24"/>
    </w:rPr>
  </w:style>
  <w:style w:type="character" w:customStyle="1" w:styleId="Heading8Char">
    <w:name w:val="Heading 8 Char"/>
    <w:basedOn w:val="DefaultParagraphFont"/>
    <w:link w:val="Heading8"/>
    <w:uiPriority w:val="9"/>
    <w:semiHidden/>
    <w:rsid w:val="00376551"/>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376551"/>
    <w:rPr>
      <w:rFonts w:asciiTheme="majorHAnsi" w:eastAsiaTheme="majorEastAsia" w:hAnsiTheme="majorHAnsi" w:cstheme="majorBidi"/>
      <w:szCs w:val="21"/>
    </w:rPr>
  </w:style>
  <w:style w:type="table" w:customStyle="1" w:styleId="a">
    <w:name w:val="三线表"/>
    <w:basedOn w:val="TableNormal"/>
    <w:uiPriority w:val="99"/>
    <w:rsid w:val="00CA39F6"/>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VerbatimChar">
    <w:name w:val="Verbatim Char"/>
    <w:basedOn w:val="DefaultParagraphFont"/>
    <w:link w:val="SourceCode"/>
    <w:rsid w:val="00C4457C"/>
    <w:rPr>
      <w:rFonts w:ascii="Consolas" w:hAnsi="Consolas"/>
      <w:sz w:val="22"/>
      <w:shd w:val="clear" w:color="auto" w:fill="F8F8F8"/>
    </w:rPr>
  </w:style>
  <w:style w:type="paragraph" w:customStyle="1" w:styleId="SourceCode">
    <w:name w:val="Source Code"/>
    <w:basedOn w:val="Normal"/>
    <w:link w:val="VerbatimChar"/>
    <w:rsid w:val="00C4457C"/>
    <w:pPr>
      <w:widowControl/>
      <w:shd w:val="clear" w:color="auto" w:fill="F8F8F8"/>
      <w:wordWrap w:val="0"/>
      <w:spacing w:after="200"/>
      <w:jc w:val="left"/>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8414">
      <w:bodyDiv w:val="1"/>
      <w:marLeft w:val="0"/>
      <w:marRight w:val="0"/>
      <w:marTop w:val="0"/>
      <w:marBottom w:val="0"/>
      <w:divBdr>
        <w:top w:val="none" w:sz="0" w:space="0" w:color="auto"/>
        <w:left w:val="none" w:sz="0" w:space="0" w:color="auto"/>
        <w:bottom w:val="none" w:sz="0" w:space="0" w:color="auto"/>
        <w:right w:val="none" w:sz="0" w:space="0" w:color="auto"/>
      </w:divBdr>
    </w:div>
    <w:div w:id="693580435">
      <w:bodyDiv w:val="1"/>
      <w:marLeft w:val="0"/>
      <w:marRight w:val="0"/>
      <w:marTop w:val="0"/>
      <w:marBottom w:val="0"/>
      <w:divBdr>
        <w:top w:val="none" w:sz="0" w:space="0" w:color="auto"/>
        <w:left w:val="none" w:sz="0" w:space="0" w:color="auto"/>
        <w:bottom w:val="none" w:sz="0" w:space="0" w:color="auto"/>
        <w:right w:val="none" w:sz="0" w:space="0" w:color="auto"/>
      </w:divBdr>
    </w:div>
    <w:div w:id="94276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D8A65-9E0E-4107-AC96-0D8BE96FC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1493</TotalTime>
  <Pages>9</Pages>
  <Words>1424</Words>
  <Characters>8120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45</cp:revision>
  <dcterms:created xsi:type="dcterms:W3CDTF">2023-05-23T02:19:00Z</dcterms:created>
  <dcterms:modified xsi:type="dcterms:W3CDTF">2025-02-05T14:18:00Z</dcterms:modified>
</cp:coreProperties>
</file>