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FB692" w14:textId="5247A0CC" w:rsidR="00E7142B" w:rsidRDefault="00E37752" w:rsidP="00675A8A">
      <w:pPr>
        <w:jc w:val="center"/>
        <w:rPr>
          <w:b/>
          <w:bCs/>
        </w:rPr>
      </w:pPr>
      <w:r>
        <w:rPr>
          <w:rFonts w:hint="eastAsia"/>
          <w:b/>
          <w:bCs/>
        </w:rPr>
        <w:t xml:space="preserve"> </w:t>
      </w:r>
      <w:r w:rsidR="00675A8A" w:rsidRPr="00675A8A">
        <w:rPr>
          <w:rFonts w:hint="eastAsia"/>
          <w:b/>
          <w:bCs/>
        </w:rPr>
        <w:t>第五章 观察性研究的样本量计算</w:t>
      </w:r>
    </w:p>
    <w:p w14:paraId="683C6173" w14:textId="2F77F40F" w:rsidR="002D7FB1" w:rsidRDefault="00F66F8C" w:rsidP="00F74868">
      <w:pPr>
        <w:spacing w:beforeLines="50" w:before="156"/>
        <w:ind w:firstLine="420"/>
      </w:pPr>
      <w:r w:rsidRPr="00F66F8C">
        <w:rPr>
          <w:rFonts w:hint="eastAsia"/>
        </w:rPr>
        <w:t>观察性</w:t>
      </w:r>
      <w:r>
        <w:rPr>
          <w:rFonts w:hint="eastAsia"/>
        </w:rPr>
        <w:t>研究</w:t>
      </w:r>
      <w:r w:rsidR="00F74868">
        <w:rPr>
          <w:rFonts w:hint="eastAsia"/>
        </w:rPr>
        <w:t>是非随机化的研究，在自然状态下对研究对象的特征进行观察、记录，并对结果进行描述和对比分析。</w:t>
      </w:r>
      <w:r w:rsidR="003A3D83">
        <w:rPr>
          <w:rFonts w:hint="eastAsia"/>
        </w:rPr>
        <w:t>该研究的研究者不能人为设置处理因素，同时受试对象接受何种处理因素或同一处理因素的不同水平也不是由随机化决定的。该研究可进一步细分为描述性研究和分析性研究。</w:t>
      </w:r>
      <w:r w:rsidR="00F74868">
        <w:rPr>
          <w:rFonts w:hint="eastAsia"/>
        </w:rPr>
        <w:t>在观察性研</w:t>
      </w:r>
      <w:r w:rsidR="003A3D83">
        <w:rPr>
          <w:rFonts w:hint="eastAsia"/>
        </w:rPr>
        <w:t>究中，</w:t>
      </w:r>
      <w:r w:rsidR="00F74868">
        <w:rPr>
          <w:rFonts w:hint="eastAsia"/>
        </w:rPr>
        <w:t>一般只有研究对象和研究因素两个基本因素。在描述性研究中，研究因素是影响因素；在分析性研究中，研究因素</w:t>
      </w:r>
      <w:r w:rsidR="002D7FB1">
        <w:rPr>
          <w:rFonts w:hint="eastAsia"/>
        </w:rPr>
        <w:t>被称</w:t>
      </w:r>
      <w:r w:rsidR="00F74868">
        <w:rPr>
          <w:rFonts w:hint="eastAsia"/>
        </w:rPr>
        <w:t>为危险因素或暴露因素。</w:t>
      </w:r>
      <w:r w:rsidR="002D7FB1">
        <w:rPr>
          <w:rFonts w:hint="eastAsia"/>
        </w:rPr>
        <w:t>在医学研究中，观察性研究主要用于评估潜在有害暴露对健康的影响及环境暴露对公共卫生的影响，描述疾病或治疗模式的流行病学，研究罕见转归或确定病因，以及为随后的随机对照试验提供研究假设。</w:t>
      </w:r>
    </w:p>
    <w:p w14:paraId="27DAC216" w14:textId="177C7C12" w:rsidR="002D7FB1" w:rsidRDefault="002D7FB1" w:rsidP="00F74868">
      <w:pPr>
        <w:spacing w:beforeLines="50" w:before="156"/>
        <w:ind w:firstLine="420"/>
      </w:pPr>
      <w:r>
        <w:rPr>
          <w:rFonts w:hint="eastAsia"/>
        </w:rPr>
        <w:t>与其他设计类型相似，观察性研究在设计阶段也需要对研究所需样本量进行估计。横断面研究、病例-对照研究、队列研究是最常见的观察性研究类型，本章主要介绍这3种类型研究的样本量计算方法。</w:t>
      </w:r>
    </w:p>
    <w:p w14:paraId="3BA76A59" w14:textId="1431197A" w:rsidR="002D7FB1" w:rsidRDefault="002D7FB1" w:rsidP="00980EFF"/>
    <w:p w14:paraId="72A0E9F6" w14:textId="7DF8CC8B" w:rsidR="00980EFF" w:rsidRPr="00980EFF" w:rsidRDefault="00980EFF" w:rsidP="002B18C3">
      <w:pPr>
        <w:jc w:val="center"/>
        <w:rPr>
          <w:b/>
          <w:bCs/>
        </w:rPr>
      </w:pPr>
      <w:r w:rsidRPr="00980EFF">
        <w:rPr>
          <w:rFonts w:hint="eastAsia"/>
          <w:b/>
          <w:bCs/>
        </w:rPr>
        <w:t>第一节 横断面研究</w:t>
      </w:r>
      <w:r w:rsidR="00506432">
        <w:rPr>
          <w:rFonts w:hint="eastAsia"/>
          <w:b/>
          <w:bCs/>
        </w:rPr>
        <w:t>的样本含量估算</w:t>
      </w:r>
    </w:p>
    <w:p w14:paraId="3162EC23" w14:textId="4A45F5EB" w:rsidR="004B225F" w:rsidRDefault="00C45B00" w:rsidP="004B225F">
      <w:pPr>
        <w:spacing w:beforeLines="50" w:before="156"/>
        <w:ind w:firstLine="420"/>
      </w:pPr>
      <w:r>
        <w:rPr>
          <w:rFonts w:hint="eastAsia"/>
        </w:rPr>
        <w:t>横断面研究</w:t>
      </w:r>
      <w:r w:rsidR="004B225F">
        <w:rPr>
          <w:rFonts w:hint="eastAsia"/>
        </w:rPr>
        <w:t>是指在某一时点或短时期内，按照研究设计的要求，在一定的人群中应用普查或抽样调查的方法，收集有关疾病或健康状况的资料，以描述疾病或健康状况及其影响因素的关系。</w:t>
      </w:r>
      <w:r w:rsidR="009B32A4">
        <w:rPr>
          <w:rFonts w:hint="eastAsia"/>
        </w:rPr>
        <w:t>研究的</w:t>
      </w:r>
      <w:r>
        <w:rPr>
          <w:rFonts w:hint="eastAsia"/>
        </w:rPr>
        <w:t>目的主要是通过抽样调查获得的样本资料来推断总体特征。为了更好地根据样本统计指标来推断总体水平，</w:t>
      </w:r>
      <w:r w:rsidR="00CD3708">
        <w:rPr>
          <w:rFonts w:hint="eastAsia"/>
        </w:rPr>
        <w:t>提高对总体特征的估计精度，在进行横断面研究前，一般应估算研究所需的样本含量。</w:t>
      </w:r>
    </w:p>
    <w:p w14:paraId="1F9D7D9B" w14:textId="1D5E96DF" w:rsidR="009B32A4" w:rsidRDefault="004B225F" w:rsidP="005E19E1">
      <w:pPr>
        <w:spacing w:beforeLines="50" w:before="156"/>
        <w:ind w:firstLine="420"/>
      </w:pPr>
      <w:r>
        <w:rPr>
          <w:rFonts w:hint="eastAsia"/>
        </w:rPr>
        <w:t>横断面研究的主要研究方法是抽样调查。常见的抽样方法有简单随机抽样、系统抽样、分层随机抽样、整群抽样和多级抽样。本章节主要介绍应用单纯随机抽样获取样本的样本量计算方法。在估算样本量时，需要预估总体中个体的变异程度</w:t>
      </w:r>
      <w:r w:rsidR="009B32A4">
        <w:rPr>
          <w:rFonts w:hint="eastAsia"/>
        </w:rPr>
        <w:t>、要求的估计精度（允许误差），然后再用均数或率的置信区间法进行样本量估算。</w:t>
      </w:r>
    </w:p>
    <w:p w14:paraId="066B9E10" w14:textId="513726D9" w:rsidR="00ED4BAE" w:rsidRDefault="00ED4BAE" w:rsidP="005E19E1">
      <w:pPr>
        <w:spacing w:beforeLines="50" w:before="156"/>
        <w:ind w:firstLine="420"/>
      </w:pPr>
      <w:r>
        <w:rPr>
          <w:rFonts w:hint="eastAsia"/>
        </w:rPr>
        <w:t>总体均数估计的样本含量计算公式</w:t>
      </w:r>
      <w:r w:rsidR="002B4745">
        <w:rPr>
          <w:rFonts w:hint="eastAsia"/>
        </w:rPr>
        <w:t>如下</w:t>
      </w:r>
      <w:r w:rsidR="00AA1B74" w:rsidRPr="00AA1B74">
        <w:rPr>
          <w:rFonts w:hint="eastAsia"/>
          <w:color w:val="FF0000"/>
          <w:vertAlign w:val="superscript"/>
        </w:rPr>
        <w:t>[</w:t>
      </w:r>
      <w:r w:rsidR="00AA1B74" w:rsidRPr="00AA1B74">
        <w:rPr>
          <w:color w:val="FF0000"/>
          <w:vertAlign w:val="superscript"/>
        </w:rPr>
        <w:t>1]</w:t>
      </w:r>
      <w:r w:rsidR="002B4745">
        <w:rPr>
          <w:rFonts w:hint="eastAsia"/>
        </w:rPr>
        <w:t>：</w:t>
      </w:r>
    </w:p>
    <w:p w14:paraId="6C156BBD" w14:textId="733F15DD" w:rsidR="00ED4BAE" w:rsidRDefault="00AF646F" w:rsidP="00AF646F">
      <w:pPr>
        <w:spacing w:beforeLines="50" w:before="156"/>
        <w:ind w:firstLine="420"/>
        <w:jc w:val="center"/>
      </w:pPr>
      <m:oMath>
        <m:r>
          <w:rPr>
            <w:rFonts w:ascii="Cambria Math" w:hAnsi="Cambria Math"/>
          </w:rPr>
          <m:t>n=</m:t>
        </m:r>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α/2</m:t>
                    </m:r>
                  </m:sub>
                </m:sSub>
                <m:r>
                  <w:rPr>
                    <w:rFonts w:ascii="Cambria Math" w:hAnsi="Cambria Math"/>
                  </w:rPr>
                  <m:t>σ</m:t>
                </m:r>
              </m:num>
              <m:den>
                <m:r>
                  <w:rPr>
                    <w:rFonts w:ascii="Cambria Math" w:hAnsi="Cambria Math"/>
                  </w:rPr>
                  <m:t>δ</m:t>
                </m:r>
              </m:den>
            </m:f>
            <m:r>
              <w:rPr>
                <w:rFonts w:ascii="Cambria Math" w:hAnsi="Cambria Math"/>
              </w:rPr>
              <m:t>)</m:t>
            </m:r>
          </m:e>
          <m:sup>
            <m:r>
              <w:rPr>
                <w:rFonts w:ascii="Cambria Math" w:hAnsi="Cambria Math"/>
              </w:rPr>
              <m:t>2</m:t>
            </m:r>
          </m:sup>
        </m:sSup>
      </m:oMath>
      <w:r>
        <w:rPr>
          <w:rFonts w:hint="eastAsia"/>
        </w:rPr>
        <w:t xml:space="preserve"> </w:t>
      </w:r>
      <w:r>
        <w:t xml:space="preserve">       </w:t>
      </w:r>
      <w:r w:rsidR="00537E66">
        <w:t xml:space="preserve"> </w:t>
      </w:r>
      <w:r>
        <w:t xml:space="preserve">  (</w:t>
      </w:r>
      <w:r>
        <w:rPr>
          <w:rFonts w:hint="eastAsia"/>
        </w:rPr>
        <w:t>公式5</w:t>
      </w:r>
      <w:r>
        <w:t>-1</w:t>
      </w:r>
      <w:r>
        <w:rPr>
          <w:rFonts w:hint="eastAsia"/>
        </w:rPr>
        <w:t>)</w:t>
      </w:r>
    </w:p>
    <w:p w14:paraId="49C291BF" w14:textId="6D7E7356" w:rsidR="007B234D" w:rsidRDefault="007B234D" w:rsidP="007B234D">
      <w:pPr>
        <w:spacing w:beforeLines="50" w:before="156"/>
        <w:ind w:firstLine="420"/>
        <w:jc w:val="left"/>
      </w:pPr>
      <w:r>
        <w:rPr>
          <w:rFonts w:hint="eastAsia"/>
        </w:rPr>
        <w:t>公式中</w:t>
      </w:r>
      <w:r w:rsidR="00DB1E2C">
        <w:rPr>
          <w:rFonts w:hint="eastAsia"/>
        </w:rPr>
        <w:t>n为所需要的样本量；</w:t>
      </w:r>
      <w:r w:rsidR="00DB1E2C">
        <w:rPr>
          <w:rFonts w:asciiTheme="minorEastAsia" w:hAnsiTheme="minorEastAsia" w:hint="eastAsia"/>
        </w:rPr>
        <w:t>μ</w:t>
      </w:r>
      <w:r w:rsidR="00DB1E2C" w:rsidRPr="00DB1E2C">
        <w:rPr>
          <w:rFonts w:asciiTheme="minorEastAsia" w:hAnsiTheme="minorEastAsia" w:hint="eastAsia"/>
          <w:vertAlign w:val="subscript"/>
        </w:rPr>
        <w:t>α</w:t>
      </w:r>
      <w:r w:rsidR="00DB1E2C" w:rsidRPr="00DB1E2C">
        <w:rPr>
          <w:rFonts w:hint="eastAsia"/>
          <w:vertAlign w:val="subscript"/>
        </w:rPr>
        <w:t>/2</w:t>
      </w:r>
      <w:r w:rsidR="00DB1E2C">
        <w:rPr>
          <w:rFonts w:hint="eastAsia"/>
        </w:rPr>
        <w:t>为标准正态分布的分位数，</w:t>
      </w:r>
      <w:r w:rsidR="00DB1E2C">
        <w:rPr>
          <w:rFonts w:asciiTheme="minorEastAsia" w:hAnsiTheme="minorEastAsia" w:hint="eastAsia"/>
        </w:rPr>
        <w:t>α</w:t>
      </w:r>
      <w:r w:rsidR="00DB1E2C">
        <w:rPr>
          <w:rFonts w:hint="eastAsia"/>
        </w:rPr>
        <w:t>置通常取0</w:t>
      </w:r>
      <w:r w:rsidR="00DB1E2C">
        <w:t>.05</w:t>
      </w:r>
      <w:r w:rsidR="00DB1E2C">
        <w:rPr>
          <w:rFonts w:hint="eastAsia"/>
        </w:rPr>
        <w:t>；</w:t>
      </w:r>
      <w:r w:rsidR="00DB1E2C">
        <w:rPr>
          <w:rFonts w:asciiTheme="minorEastAsia" w:hAnsiTheme="minorEastAsia" w:hint="eastAsia"/>
        </w:rPr>
        <w:t>σ</w:t>
      </w:r>
      <w:r w:rsidR="00DB1E2C">
        <w:rPr>
          <w:rFonts w:hint="eastAsia"/>
        </w:rPr>
        <w:t>为</w:t>
      </w:r>
      <w:r w:rsidR="009B0602">
        <w:rPr>
          <w:rFonts w:hint="eastAsia"/>
        </w:rPr>
        <w:t>总体</w:t>
      </w:r>
      <w:r w:rsidR="00DB1E2C">
        <w:rPr>
          <w:rFonts w:hint="eastAsia"/>
        </w:rPr>
        <w:t>标准差；</w:t>
      </w:r>
      <w:r w:rsidR="00DB1E2C">
        <w:rPr>
          <w:rFonts w:asciiTheme="minorEastAsia" w:hAnsiTheme="minorEastAsia" w:hint="eastAsia"/>
        </w:rPr>
        <w:t>δ</w:t>
      </w:r>
      <w:r w:rsidR="00DB1E2C">
        <w:rPr>
          <w:rFonts w:hint="eastAsia"/>
        </w:rPr>
        <w:t>为允许误差，一般为置信区间宽度的一半，常用的取值为0</w:t>
      </w:r>
      <w:r w:rsidR="00DB1E2C">
        <w:t>.05-0.10</w:t>
      </w:r>
      <w:r w:rsidR="00DB1E2C">
        <w:rPr>
          <w:rFonts w:hint="eastAsia"/>
        </w:rPr>
        <w:t>。</w:t>
      </w:r>
    </w:p>
    <w:p w14:paraId="19868724" w14:textId="43CC0929" w:rsidR="00ED4BAE" w:rsidRDefault="00ED4BAE" w:rsidP="005E19E1">
      <w:pPr>
        <w:spacing w:beforeLines="50" w:before="156"/>
        <w:ind w:firstLine="420"/>
      </w:pPr>
      <w:r>
        <w:rPr>
          <w:rFonts w:hint="eastAsia"/>
        </w:rPr>
        <w:t>总体率估计的样本含量计算公式</w:t>
      </w:r>
      <w:r w:rsidR="002B4745">
        <w:rPr>
          <w:rFonts w:hint="eastAsia"/>
        </w:rPr>
        <w:t>如下</w:t>
      </w:r>
      <w:r w:rsidR="008F574A" w:rsidRPr="008F574A">
        <w:rPr>
          <w:rFonts w:hint="eastAsia"/>
          <w:color w:val="FF0000"/>
          <w:vertAlign w:val="superscript"/>
        </w:rPr>
        <w:t>[</w:t>
      </w:r>
      <w:r w:rsidR="008F574A" w:rsidRPr="008F574A">
        <w:rPr>
          <w:color w:val="FF0000"/>
          <w:vertAlign w:val="superscript"/>
        </w:rPr>
        <w:t>1]</w:t>
      </w:r>
      <w:r w:rsidR="002B4745">
        <w:rPr>
          <w:rFonts w:hint="eastAsia"/>
        </w:rPr>
        <w:t>：</w:t>
      </w:r>
    </w:p>
    <w:p w14:paraId="119FADDF" w14:textId="1522CD13" w:rsidR="002B4745" w:rsidRDefault="002B4745" w:rsidP="002B4745">
      <w:pPr>
        <w:spacing w:beforeLines="50" w:before="156"/>
        <w:ind w:firstLine="420"/>
        <w:jc w:val="center"/>
      </w:pPr>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μ</m:t>
                </m:r>
              </m:e>
              <m:sub>
                <m:r>
                  <w:rPr>
                    <w:rFonts w:ascii="Cambria Math" w:hAnsi="Cambria Math"/>
                  </w:rPr>
                  <m:t>α/2</m:t>
                </m:r>
              </m:sub>
              <m:sup>
                <m:r>
                  <w:rPr>
                    <w:rFonts w:ascii="Cambria Math" w:hAnsi="Cambria Math"/>
                  </w:rPr>
                  <m:t>2</m:t>
                </m:r>
              </m:sup>
            </m:sSubSup>
          </m:num>
          <m:den>
            <m:sSup>
              <m:sSupPr>
                <m:ctrlPr>
                  <w:rPr>
                    <w:rFonts w:ascii="Cambria Math" w:hAnsi="Cambria Math"/>
                    <w:i/>
                  </w:rPr>
                </m:ctrlPr>
              </m:sSupPr>
              <m:e>
                <m:r>
                  <w:rPr>
                    <w:rFonts w:ascii="Cambria Math" w:hAnsi="Cambria Math"/>
                  </w:rPr>
                  <m:t>δ</m:t>
                </m:r>
              </m:e>
              <m:sup>
                <m:r>
                  <w:rPr>
                    <w:rFonts w:ascii="Cambria Math" w:hAnsi="Cambria Math"/>
                  </w:rPr>
                  <m:t>2</m:t>
                </m:r>
              </m:sup>
            </m:sSup>
          </m:den>
        </m:f>
        <m:r>
          <w:rPr>
            <w:rFonts w:ascii="Cambria Math" w:hAnsi="Cambria Math"/>
          </w:rPr>
          <m:t>π</m:t>
        </m:r>
        <m:r>
          <w:rPr>
            <w:rFonts w:ascii="Cambria Math" w:hAnsi="Cambria Math"/>
          </w:rPr>
          <m:t>(1-</m:t>
        </m:r>
        <m:r>
          <w:rPr>
            <w:rFonts w:ascii="Cambria Math" w:hAnsi="Cambria Math"/>
          </w:rPr>
          <m:t>π</m:t>
        </m:r>
        <m:r>
          <w:rPr>
            <w:rFonts w:ascii="Cambria Math" w:hAnsi="Cambria Math"/>
          </w:rPr>
          <m:t>)</m:t>
        </m:r>
      </m:oMath>
      <w:r>
        <w:rPr>
          <w:rFonts w:hint="eastAsia"/>
        </w:rPr>
        <w:t xml:space="preserve"> </w:t>
      </w:r>
      <w:r>
        <w:t xml:space="preserve">        (</w:t>
      </w:r>
      <w:r>
        <w:rPr>
          <w:rFonts w:hint="eastAsia"/>
        </w:rPr>
        <w:t>公式5</w:t>
      </w:r>
      <w:r>
        <w:t>-2</w:t>
      </w:r>
      <w:r>
        <w:rPr>
          <w:rFonts w:hint="eastAsia"/>
        </w:rPr>
        <w:t>)</w:t>
      </w:r>
    </w:p>
    <w:p w14:paraId="64BAFC7E" w14:textId="28BAF13F" w:rsidR="002B4745" w:rsidRDefault="002B4745" w:rsidP="007D498B">
      <w:pPr>
        <w:spacing w:beforeLines="50" w:before="156"/>
        <w:ind w:firstLineChars="200" w:firstLine="420"/>
      </w:pPr>
      <w:r>
        <w:rPr>
          <w:rFonts w:hint="eastAsia"/>
        </w:rPr>
        <w:t>公式中n为所需要的样本量；</w:t>
      </w:r>
      <w:r>
        <w:rPr>
          <w:rFonts w:asciiTheme="minorEastAsia" w:hAnsiTheme="minorEastAsia" w:hint="eastAsia"/>
        </w:rPr>
        <w:t>μ</w:t>
      </w:r>
      <w:r w:rsidRPr="00DB1E2C">
        <w:rPr>
          <w:rFonts w:asciiTheme="minorEastAsia" w:hAnsiTheme="minorEastAsia" w:hint="eastAsia"/>
          <w:vertAlign w:val="subscript"/>
        </w:rPr>
        <w:t>α</w:t>
      </w:r>
      <w:r w:rsidRPr="00DB1E2C">
        <w:rPr>
          <w:rFonts w:hint="eastAsia"/>
          <w:vertAlign w:val="subscript"/>
        </w:rPr>
        <w:t>/2</w:t>
      </w:r>
      <w:r>
        <w:rPr>
          <w:rFonts w:hint="eastAsia"/>
        </w:rPr>
        <w:t>为标准正态分布的分位数，</w:t>
      </w:r>
      <w:r>
        <w:rPr>
          <w:rFonts w:asciiTheme="minorEastAsia" w:hAnsiTheme="minorEastAsia" w:hint="eastAsia"/>
        </w:rPr>
        <w:t>α</w:t>
      </w:r>
      <w:r>
        <w:rPr>
          <w:rFonts w:hint="eastAsia"/>
        </w:rPr>
        <w:t>置通常取0</w:t>
      </w:r>
      <w:r>
        <w:t>.05</w:t>
      </w:r>
      <w:r>
        <w:rPr>
          <w:rFonts w:hint="eastAsia"/>
        </w:rPr>
        <w:t>；</w:t>
      </w:r>
      <w:r w:rsidR="007D498B">
        <w:rPr>
          <w:rFonts w:eastAsiaTheme="minorHAnsi"/>
        </w:rPr>
        <w:t>π</w:t>
      </w:r>
      <w:r>
        <w:rPr>
          <w:rFonts w:hint="eastAsia"/>
        </w:rPr>
        <w:t>为</w:t>
      </w:r>
      <w:r w:rsidR="007D498B">
        <w:rPr>
          <w:rFonts w:hint="eastAsia"/>
        </w:rPr>
        <w:t>总体概率的预期值</w:t>
      </w:r>
      <w:r>
        <w:rPr>
          <w:rFonts w:hint="eastAsia"/>
        </w:rPr>
        <w:t>；</w:t>
      </w:r>
      <w:r>
        <w:rPr>
          <w:rFonts w:asciiTheme="minorEastAsia" w:hAnsiTheme="minorEastAsia" w:hint="eastAsia"/>
        </w:rPr>
        <w:t>δ</w:t>
      </w:r>
      <w:r>
        <w:rPr>
          <w:rFonts w:hint="eastAsia"/>
        </w:rPr>
        <w:t>为允许误差，一般为置信区间宽度的一半，常用的取值为0</w:t>
      </w:r>
      <w:r>
        <w:t>.05-0.10</w:t>
      </w:r>
      <w:r>
        <w:rPr>
          <w:rFonts w:hint="eastAsia"/>
        </w:rPr>
        <w:t>。</w:t>
      </w:r>
    </w:p>
    <w:p w14:paraId="77127602" w14:textId="77CE089D" w:rsidR="00781FCB" w:rsidRPr="00266550" w:rsidRDefault="00781FCB" w:rsidP="00266550">
      <w:pPr>
        <w:pStyle w:val="ListParagraph"/>
        <w:numPr>
          <w:ilvl w:val="0"/>
          <w:numId w:val="1"/>
        </w:numPr>
        <w:spacing w:beforeLines="50" w:before="156"/>
        <w:ind w:firstLineChars="0"/>
        <w:rPr>
          <w:b/>
          <w:bCs/>
        </w:rPr>
      </w:pPr>
      <w:r w:rsidRPr="00266550">
        <w:rPr>
          <w:rFonts w:hint="eastAsia"/>
          <w:b/>
          <w:bCs/>
        </w:rPr>
        <w:t>案例分析1</w:t>
      </w:r>
    </w:p>
    <w:p w14:paraId="22BE525E" w14:textId="462DA335" w:rsidR="00886481" w:rsidRDefault="00266550" w:rsidP="00886481">
      <w:pPr>
        <w:spacing w:beforeLines="50" w:before="156"/>
        <w:ind w:left="390"/>
      </w:pPr>
      <w:r w:rsidRPr="00266550">
        <w:rPr>
          <w:rFonts w:hint="eastAsia"/>
        </w:rPr>
        <w:t>例5</w:t>
      </w:r>
      <w:r w:rsidRPr="00266550">
        <w:t>-1</w:t>
      </w:r>
      <w:r w:rsidRPr="00266550">
        <w:rPr>
          <w:rFonts w:hint="eastAsia"/>
        </w:rPr>
        <w:t>：</w:t>
      </w:r>
      <w:r w:rsidR="0014272A">
        <w:rPr>
          <w:rFonts w:hint="eastAsia"/>
        </w:rPr>
        <w:t>某研究</w:t>
      </w:r>
      <w:r w:rsidR="0014272A" w:rsidRPr="008F574A">
        <w:rPr>
          <w:rFonts w:hint="eastAsia"/>
          <w:color w:val="FF0000"/>
          <w:vertAlign w:val="superscript"/>
        </w:rPr>
        <w:t>[</w:t>
      </w:r>
      <w:r w:rsidR="008F574A" w:rsidRPr="008F574A">
        <w:rPr>
          <w:color w:val="FF0000"/>
          <w:vertAlign w:val="superscript"/>
        </w:rPr>
        <w:t>2</w:t>
      </w:r>
      <w:r w:rsidR="0014272A" w:rsidRPr="008F574A">
        <w:rPr>
          <w:color w:val="FF0000"/>
          <w:vertAlign w:val="superscript"/>
        </w:rPr>
        <w:t>]</w:t>
      </w:r>
      <w:r w:rsidR="0014272A">
        <w:rPr>
          <w:rFonts w:hint="eastAsia"/>
        </w:rPr>
        <w:t>拟调查3</w:t>
      </w:r>
      <w:r w:rsidR="0014272A">
        <w:t>0</w:t>
      </w:r>
      <w:r w:rsidR="0014272A">
        <w:rPr>
          <w:rFonts w:hint="eastAsia"/>
        </w:rPr>
        <w:t>所养老机构老年人的认知功能现状并分析其影响因素，为制</w:t>
      </w:r>
    </w:p>
    <w:p w14:paraId="5678EAA1" w14:textId="3EDC4135" w:rsidR="00266550" w:rsidRDefault="0014272A" w:rsidP="00886481">
      <w:r>
        <w:rPr>
          <w:rFonts w:hint="eastAsia"/>
        </w:rPr>
        <w:t>定改善老年人认知功能的干预方案提供参考。该研究使用多阶段抽样法进行横断面调查，既往研究显示，养老机构老年人认知障碍发生率为2</w:t>
      </w:r>
      <w:r>
        <w:t>9%</w:t>
      </w:r>
      <w:r>
        <w:rPr>
          <w:rFonts w:hint="eastAsia"/>
        </w:rPr>
        <w:t>，在允许误差为2</w:t>
      </w:r>
      <w:r>
        <w:t>%</w:t>
      </w:r>
      <w:r>
        <w:rPr>
          <w:rFonts w:hint="eastAsia"/>
        </w:rPr>
        <w:t>，0</w:t>
      </w:r>
      <w:r>
        <w:t>.05</w:t>
      </w:r>
      <w:r>
        <w:rPr>
          <w:rFonts w:hint="eastAsia"/>
        </w:rPr>
        <w:t>的检验水准下，至少需要调查的样本量为1</w:t>
      </w:r>
      <w:r>
        <w:t>977</w:t>
      </w:r>
      <w:r>
        <w:rPr>
          <w:rFonts w:hint="eastAsia"/>
        </w:rPr>
        <w:t>例。</w:t>
      </w:r>
    </w:p>
    <w:p w14:paraId="55AA87E3" w14:textId="042FF6FB" w:rsidR="00765639" w:rsidRDefault="00765639" w:rsidP="00765639">
      <w:pPr>
        <w:pStyle w:val="ListParagraph"/>
        <w:numPr>
          <w:ilvl w:val="1"/>
          <w:numId w:val="1"/>
        </w:numPr>
        <w:spacing w:beforeLines="50" w:before="156"/>
        <w:ind w:firstLineChars="0"/>
        <w:rPr>
          <w:b/>
          <w:bCs/>
        </w:rPr>
      </w:pPr>
      <w:r w:rsidRPr="00765639">
        <w:rPr>
          <w:rFonts w:hint="eastAsia"/>
          <w:b/>
          <w:bCs/>
        </w:rPr>
        <w:lastRenderedPageBreak/>
        <w:t>公式法计算样本量</w:t>
      </w:r>
    </w:p>
    <w:p w14:paraId="2FA85F90" w14:textId="77777777" w:rsidR="001716EF" w:rsidRDefault="001716EF" w:rsidP="001716EF">
      <w:pPr>
        <w:spacing w:beforeLines="50" w:before="156"/>
        <w:ind w:left="390"/>
      </w:pPr>
      <w:bookmarkStart w:id="0" w:name="_Hlk143592724"/>
      <w:r>
        <w:rPr>
          <w:rFonts w:hint="eastAsia"/>
        </w:rPr>
        <w:t>此研究案例中估计的是养老机构老年人认知功能障碍的发生率，为定性指标，所以采用</w:t>
      </w:r>
    </w:p>
    <w:p w14:paraId="3F22BFBE" w14:textId="73F3F376" w:rsidR="00992DBA" w:rsidRDefault="001716EF" w:rsidP="001716EF">
      <w:r>
        <w:rPr>
          <w:rFonts w:hint="eastAsia"/>
        </w:rPr>
        <w:t>公式5</w:t>
      </w:r>
      <w:r>
        <w:t>-2</w:t>
      </w:r>
      <w:r>
        <w:rPr>
          <w:rFonts w:hint="eastAsia"/>
        </w:rPr>
        <w:t>进行计算，样本量为</w:t>
      </w:r>
      <w:r w:rsidR="00EE7751">
        <w:rPr>
          <w:rFonts w:hint="eastAsia"/>
        </w:rPr>
        <w:t>1</w:t>
      </w:r>
      <w:r w:rsidR="00EE7751">
        <w:t>977.46</w:t>
      </w:r>
      <w:r w:rsidR="00EE7751">
        <w:rPr>
          <w:rFonts w:hint="eastAsia"/>
        </w:rPr>
        <w:t>例，向上取整为1</w:t>
      </w:r>
      <w:r w:rsidR="00EE7751">
        <w:t>978</w:t>
      </w:r>
      <w:r w:rsidR="00EE7751">
        <w:rPr>
          <w:rFonts w:hint="eastAsia"/>
        </w:rPr>
        <w:t>例。</w:t>
      </w:r>
    </w:p>
    <w:p w14:paraId="11329BA1" w14:textId="01B38A70" w:rsidR="001716EF" w:rsidRDefault="00EE7751" w:rsidP="00874011">
      <w:pPr>
        <w:spacing w:beforeLines="50" w:before="156"/>
        <w:jc w:val="cente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num>
            <m:den>
              <m:sSup>
                <m:sSupPr>
                  <m:ctrlPr>
                    <w:rPr>
                      <w:rFonts w:ascii="Cambria Math" w:hAnsi="Cambria Math"/>
                      <w:i/>
                    </w:rPr>
                  </m:ctrlPr>
                </m:sSupPr>
                <m:e>
                  <m:r>
                    <w:rPr>
                      <w:rFonts w:ascii="Cambria Math" w:hAnsi="Cambria Math"/>
                    </w:rPr>
                    <m:t>0.02</m:t>
                  </m:r>
                </m:e>
                <m:sup>
                  <m:r>
                    <w:rPr>
                      <w:rFonts w:ascii="Cambria Math" w:hAnsi="Cambria Math"/>
                    </w:rPr>
                    <m:t>2</m:t>
                  </m:r>
                </m:sup>
              </m:sSup>
            </m:den>
          </m:f>
          <m:r>
            <w:rPr>
              <w:rFonts w:ascii="Cambria Math" w:hAnsi="Cambria Math"/>
            </w:rPr>
            <m:t>×0.29×</m:t>
          </m:r>
          <m:d>
            <m:dPr>
              <m:ctrlPr>
                <w:rPr>
                  <w:rFonts w:ascii="Cambria Math" w:hAnsi="Cambria Math"/>
                  <w:i/>
                </w:rPr>
              </m:ctrlPr>
            </m:dPr>
            <m:e>
              <m:r>
                <w:rPr>
                  <w:rFonts w:ascii="Cambria Math" w:hAnsi="Cambria Math"/>
                </w:rPr>
                <m:t>1-0.29</m:t>
              </m:r>
            </m:e>
          </m:d>
          <m:r>
            <w:rPr>
              <w:rFonts w:ascii="Cambria Math" w:hAnsi="Cambria Math"/>
            </w:rPr>
            <m:t>=1977.46</m:t>
          </m:r>
        </m:oMath>
      </m:oMathPara>
    </w:p>
    <w:p w14:paraId="01F58A0B" w14:textId="049D1949" w:rsidR="00047932" w:rsidRDefault="00874011" w:rsidP="00CD6679">
      <w:pPr>
        <w:spacing w:beforeLines="50" w:before="156"/>
        <w:ind w:firstLine="420"/>
        <w:jc w:val="left"/>
      </w:pPr>
      <w:r>
        <w:rPr>
          <w:rFonts w:hint="eastAsia"/>
        </w:rPr>
        <w:t>Excel表按公式5</w:t>
      </w:r>
      <w:r>
        <w:t>-</w:t>
      </w:r>
      <w:r w:rsidR="00E6619E">
        <w:t>2</w:t>
      </w:r>
      <w:r>
        <w:rPr>
          <w:rFonts w:hint="eastAsia"/>
        </w:rPr>
        <w:t>计算至少需要的样本量为1</w:t>
      </w:r>
      <w:r>
        <w:t>978</w:t>
      </w:r>
      <w:r>
        <w:rPr>
          <w:rFonts w:hint="eastAsia"/>
        </w:rPr>
        <w:t>例，与上述计算结果相符。</w:t>
      </w:r>
    </w:p>
    <w:bookmarkEnd w:id="0"/>
    <w:p w14:paraId="556217B6" w14:textId="359077FC" w:rsidR="00047932" w:rsidRDefault="00CD6679" w:rsidP="00CD6679">
      <w:pPr>
        <w:jc w:val="center"/>
      </w:pPr>
      <w:r w:rsidRPr="00CD6679">
        <w:rPr>
          <w:noProof/>
        </w:rPr>
        <w:drawing>
          <wp:inline distT="0" distB="0" distL="0" distR="0" wp14:anchorId="0257BED7" wp14:editId="7B40EBBC">
            <wp:extent cx="3833446" cy="821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3533" cy="827900"/>
                    </a:xfrm>
                    <a:prstGeom prst="rect">
                      <a:avLst/>
                    </a:prstGeom>
                  </pic:spPr>
                </pic:pic>
              </a:graphicData>
            </a:graphic>
          </wp:inline>
        </w:drawing>
      </w:r>
    </w:p>
    <w:p w14:paraId="155C6AD4" w14:textId="0EE00870" w:rsidR="00765639" w:rsidRDefault="00765639" w:rsidP="00765639">
      <w:pPr>
        <w:pStyle w:val="ListParagraph"/>
        <w:numPr>
          <w:ilvl w:val="1"/>
          <w:numId w:val="1"/>
        </w:numPr>
        <w:spacing w:beforeLines="50" w:before="156"/>
        <w:ind w:firstLineChars="0"/>
        <w:rPr>
          <w:b/>
          <w:bCs/>
        </w:rPr>
      </w:pPr>
      <w:r>
        <w:rPr>
          <w:rFonts w:hint="eastAsia"/>
          <w:b/>
          <w:bCs/>
        </w:rPr>
        <w:t>PASS软件计算样本量</w:t>
      </w:r>
    </w:p>
    <w:p w14:paraId="58E2FC8F" w14:textId="0E2082C7" w:rsidR="005307DC" w:rsidRDefault="00642FF2" w:rsidP="00642FF2">
      <w:pPr>
        <w:pStyle w:val="ListParagraph"/>
        <w:spacing w:beforeLines="50" w:before="156"/>
        <w:ind w:left="390" w:firstLineChars="0" w:firstLine="0"/>
      </w:pPr>
      <w:bookmarkStart w:id="1" w:name="_Hlk143601401"/>
      <w:r w:rsidRPr="00642FF2">
        <w:rPr>
          <w:rFonts w:hint="eastAsia"/>
        </w:rPr>
        <w:t>PASS</w:t>
      </w:r>
      <w:r w:rsidR="00774E59">
        <w:t xml:space="preserve"> 2023</w:t>
      </w:r>
      <w:r>
        <w:rPr>
          <w:rFonts w:hint="eastAsia"/>
        </w:rPr>
        <w:t>软件也提供了相应的模块用于此类研究的样本量计算。具体操作步骤如下：</w:t>
      </w:r>
    </w:p>
    <w:p w14:paraId="3B0433AA" w14:textId="77777777" w:rsidR="003635CE" w:rsidRDefault="005307DC" w:rsidP="005307DC">
      <w:pPr>
        <w:rPr>
          <w:rFonts w:eastAsiaTheme="minorHAnsi"/>
        </w:rPr>
      </w:pPr>
      <w:r>
        <w:rPr>
          <w:rFonts w:hint="eastAsia"/>
        </w:rPr>
        <w:t>Proportion</w:t>
      </w:r>
      <w:r w:rsidRPr="005307DC">
        <w:rPr>
          <w:rFonts w:eastAsiaTheme="minorHAnsi" w:hint="eastAsia"/>
        </w:rPr>
        <w:t>s</w:t>
      </w:r>
      <w:r w:rsidRPr="005307DC">
        <w:rPr>
          <w:rFonts w:eastAsiaTheme="minorHAnsi"/>
        </w:rPr>
        <w:t xml:space="preserve"> </w:t>
      </w:r>
      <w:r w:rsidRPr="005307DC">
        <w:rPr>
          <w:rFonts w:eastAsiaTheme="minorHAnsi" w:hint="eastAsia"/>
        </w:rPr>
        <w:t>→</w:t>
      </w:r>
      <w:r>
        <w:rPr>
          <w:rFonts w:eastAsiaTheme="minorHAnsi" w:hint="eastAsia"/>
        </w:rPr>
        <w:t xml:space="preserve"> One</w:t>
      </w:r>
      <w:r>
        <w:rPr>
          <w:rFonts w:eastAsiaTheme="minorHAnsi"/>
        </w:rPr>
        <w:t xml:space="preserve"> Proportions </w:t>
      </w:r>
      <w:r w:rsidRPr="005307DC">
        <w:rPr>
          <w:rFonts w:eastAsiaTheme="minorHAnsi" w:hint="eastAsia"/>
        </w:rPr>
        <w:t>→</w:t>
      </w:r>
      <w:r>
        <w:rPr>
          <w:rFonts w:eastAsiaTheme="minorHAnsi" w:hint="eastAsia"/>
        </w:rPr>
        <w:t xml:space="preserve"> </w:t>
      </w:r>
      <w:r>
        <w:rPr>
          <w:rFonts w:eastAsiaTheme="minorHAnsi"/>
        </w:rPr>
        <w:t xml:space="preserve">Confidence Intervals </w:t>
      </w:r>
      <w:r w:rsidRPr="005307DC">
        <w:rPr>
          <w:rFonts w:eastAsiaTheme="minorHAnsi" w:hint="eastAsia"/>
        </w:rPr>
        <w:t>→</w:t>
      </w:r>
      <w:r>
        <w:rPr>
          <w:rFonts w:eastAsiaTheme="minorHAnsi" w:hint="eastAsia"/>
        </w:rPr>
        <w:t xml:space="preserve"> </w:t>
      </w:r>
      <w:r>
        <w:rPr>
          <w:rFonts w:eastAsiaTheme="minorHAnsi"/>
        </w:rPr>
        <w:t>Confidence Intervals for One Proportion</w:t>
      </w:r>
      <w:r>
        <w:rPr>
          <w:rFonts w:eastAsiaTheme="minorHAnsi" w:hint="eastAsia"/>
        </w:rPr>
        <w:t>。</w:t>
      </w:r>
    </w:p>
    <w:p w14:paraId="43B056FA" w14:textId="4DE47F32" w:rsidR="00642FF2" w:rsidRDefault="000C29A4" w:rsidP="000C29A4">
      <w:pPr>
        <w:spacing w:beforeLines="50" w:before="156"/>
        <w:ind w:firstLineChars="200" w:firstLine="420"/>
        <w:rPr>
          <w:rFonts w:eastAsiaTheme="minorHAnsi"/>
        </w:rPr>
      </w:pPr>
      <w:r>
        <w:rPr>
          <w:rFonts w:eastAsiaTheme="minorHAnsi" w:hint="eastAsia"/>
        </w:rPr>
        <w:t>通过PASS软件计算样本含量为1</w:t>
      </w:r>
      <w:r>
        <w:rPr>
          <w:rFonts w:eastAsiaTheme="minorHAnsi"/>
        </w:rPr>
        <w:t>978</w:t>
      </w:r>
      <w:r>
        <w:rPr>
          <w:rFonts w:eastAsiaTheme="minorHAnsi" w:hint="eastAsia"/>
        </w:rPr>
        <w:t>例，与基于公式法计算的结果相同。</w:t>
      </w:r>
      <w:r w:rsidR="008B101A">
        <w:rPr>
          <w:rFonts w:eastAsiaTheme="minorHAnsi" w:hint="eastAsia"/>
        </w:rPr>
        <w:t>详细的PASS软件参数输入界面和样本量计算结果如下：</w:t>
      </w:r>
      <w:bookmarkEnd w:id="1"/>
    </w:p>
    <w:p w14:paraId="620BA352" w14:textId="330BA575" w:rsidR="00642FF2" w:rsidRDefault="008C29BA" w:rsidP="005F6F31">
      <w:pPr>
        <w:spacing w:beforeLines="50" w:before="156"/>
        <w:jc w:val="center"/>
      </w:pPr>
      <w:r w:rsidRPr="008B101A">
        <w:rPr>
          <w:rFonts w:eastAsiaTheme="minorHAnsi"/>
          <w:noProof/>
        </w:rPr>
        <w:drawing>
          <wp:inline distT="0" distB="0" distL="0" distR="0" wp14:anchorId="60D75930" wp14:editId="54F90359">
            <wp:extent cx="4831245" cy="3541131"/>
            <wp:effectExtent l="19050" t="19050" r="2667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9303" cy="3576356"/>
                    </a:xfrm>
                    <a:prstGeom prst="rect">
                      <a:avLst/>
                    </a:prstGeom>
                    <a:ln>
                      <a:solidFill>
                        <a:schemeClr val="accent3"/>
                      </a:solidFill>
                    </a:ln>
                  </pic:spPr>
                </pic:pic>
              </a:graphicData>
            </a:graphic>
          </wp:inline>
        </w:drawing>
      </w:r>
    </w:p>
    <w:p w14:paraId="620EB4D3" w14:textId="1B1727F5" w:rsidR="00642FF2" w:rsidRPr="00642FF2" w:rsidRDefault="003635CE" w:rsidP="003635CE">
      <w:pPr>
        <w:spacing w:beforeLines="50" w:before="156"/>
        <w:jc w:val="center"/>
      </w:pPr>
      <w:r w:rsidRPr="008B101A">
        <w:rPr>
          <w:rFonts w:eastAsiaTheme="minorHAnsi"/>
          <w:noProof/>
        </w:rPr>
        <w:lastRenderedPageBreak/>
        <w:drawing>
          <wp:inline distT="0" distB="0" distL="0" distR="0" wp14:anchorId="6264AEA7" wp14:editId="084934B1">
            <wp:extent cx="4711976" cy="2477957"/>
            <wp:effectExtent l="19050" t="19050" r="1270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1441" cy="2503970"/>
                    </a:xfrm>
                    <a:prstGeom prst="rect">
                      <a:avLst/>
                    </a:prstGeom>
                    <a:ln>
                      <a:solidFill>
                        <a:schemeClr val="accent3"/>
                      </a:solidFill>
                    </a:ln>
                  </pic:spPr>
                </pic:pic>
              </a:graphicData>
            </a:graphic>
          </wp:inline>
        </w:drawing>
      </w:r>
    </w:p>
    <w:p w14:paraId="5EBEF565" w14:textId="76A8AE3D" w:rsidR="00765639" w:rsidRDefault="00765639" w:rsidP="00765639">
      <w:pPr>
        <w:pStyle w:val="ListParagraph"/>
        <w:numPr>
          <w:ilvl w:val="1"/>
          <w:numId w:val="1"/>
        </w:numPr>
        <w:spacing w:beforeLines="50" w:before="156"/>
        <w:ind w:firstLineChars="0"/>
        <w:rPr>
          <w:b/>
          <w:bCs/>
        </w:rPr>
      </w:pPr>
      <w:r>
        <w:rPr>
          <w:rFonts w:hint="eastAsia"/>
          <w:b/>
          <w:bCs/>
        </w:rPr>
        <w:t>R软件计算样本量</w:t>
      </w:r>
    </w:p>
    <w:p w14:paraId="6EBB14AF" w14:textId="77777777" w:rsidR="00101EE9" w:rsidRDefault="00E771C6" w:rsidP="00E771C6">
      <w:pPr>
        <w:pStyle w:val="ListParagraph"/>
        <w:spacing w:beforeLines="50" w:before="156"/>
        <w:ind w:left="390" w:firstLineChars="0" w:firstLine="0"/>
      </w:pPr>
      <w:r>
        <w:rPr>
          <w:rFonts w:hint="eastAsia"/>
        </w:rPr>
        <w:t>通过R语言可编写一个较为简单的函数来计算样本量。通过R语言计算样本量为</w:t>
      </w:r>
      <w:r w:rsidR="00101EE9">
        <w:rPr>
          <w:rFonts w:hint="eastAsia"/>
        </w:rPr>
        <w:t>1</w:t>
      </w:r>
      <w:r w:rsidR="00101EE9">
        <w:t>977.39</w:t>
      </w:r>
    </w:p>
    <w:p w14:paraId="4031472E" w14:textId="3FEF7BEB" w:rsidR="00E771C6" w:rsidRDefault="00101EE9" w:rsidP="00E771C6">
      <w:r>
        <w:rPr>
          <w:rFonts w:hint="eastAsia"/>
        </w:rPr>
        <w:t>例，向上取整为1</w:t>
      </w:r>
      <w:r>
        <w:t>978</w:t>
      </w:r>
      <w:r>
        <w:rPr>
          <w:rFonts w:hint="eastAsia"/>
        </w:rPr>
        <w:t>例</w:t>
      </w:r>
      <w:r w:rsidR="00E771C6">
        <w:rPr>
          <w:rFonts w:hint="eastAsia"/>
        </w:rPr>
        <w:t>。详细的R语言代码和计算结果如下：</w:t>
      </w:r>
    </w:p>
    <w:p w14:paraId="73E6F13B" w14:textId="0B34DDC5" w:rsidR="00E771C6" w:rsidRPr="00E771C6" w:rsidRDefault="00101EE9" w:rsidP="00101EE9">
      <w:pPr>
        <w:jc w:val="center"/>
      </w:pPr>
      <w:r w:rsidRPr="00101EE9">
        <w:rPr>
          <w:noProof/>
        </w:rPr>
        <w:drawing>
          <wp:inline distT="0" distB="0" distL="0" distR="0" wp14:anchorId="062C74EF" wp14:editId="4A77D4B9">
            <wp:extent cx="3554233" cy="999173"/>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3756" cy="1024340"/>
                    </a:xfrm>
                    <a:prstGeom prst="rect">
                      <a:avLst/>
                    </a:prstGeom>
                  </pic:spPr>
                </pic:pic>
              </a:graphicData>
            </a:graphic>
          </wp:inline>
        </w:drawing>
      </w:r>
    </w:p>
    <w:p w14:paraId="3DCD910D" w14:textId="4D420CA1" w:rsidR="00765639" w:rsidRDefault="00765639" w:rsidP="00765639">
      <w:pPr>
        <w:pStyle w:val="ListParagraph"/>
        <w:numPr>
          <w:ilvl w:val="0"/>
          <w:numId w:val="1"/>
        </w:numPr>
        <w:spacing w:beforeLines="50" w:before="156"/>
        <w:ind w:firstLineChars="0"/>
        <w:rPr>
          <w:b/>
          <w:bCs/>
        </w:rPr>
      </w:pPr>
      <w:r w:rsidRPr="00765639">
        <w:rPr>
          <w:rFonts w:hint="eastAsia"/>
          <w:b/>
          <w:bCs/>
        </w:rPr>
        <w:t>案例分析</w:t>
      </w:r>
      <w:r w:rsidR="003635CE">
        <w:rPr>
          <w:b/>
          <w:bCs/>
        </w:rPr>
        <w:t>2</w:t>
      </w:r>
    </w:p>
    <w:p w14:paraId="4DEC1932" w14:textId="6FA7277E" w:rsidR="00133B13" w:rsidRDefault="00CB6FB9" w:rsidP="00CB6FB9">
      <w:pPr>
        <w:pStyle w:val="ListParagraph"/>
        <w:spacing w:beforeLines="50" w:before="156"/>
        <w:ind w:left="390" w:firstLineChars="0" w:firstLine="0"/>
      </w:pPr>
      <w:r w:rsidRPr="00CB6FB9">
        <w:rPr>
          <w:rFonts w:hint="eastAsia"/>
        </w:rPr>
        <w:t>例5</w:t>
      </w:r>
      <w:r w:rsidRPr="00CB6FB9">
        <w:t>-2</w:t>
      </w:r>
      <w:r w:rsidRPr="00CB6FB9">
        <w:rPr>
          <w:rFonts w:hint="eastAsia"/>
        </w:rPr>
        <w:t>：</w:t>
      </w:r>
      <w:r w:rsidR="00AB505A">
        <w:rPr>
          <w:rFonts w:hint="eastAsia"/>
        </w:rPr>
        <w:t>某研究</w:t>
      </w:r>
      <w:r w:rsidR="00664247" w:rsidRPr="008F574A">
        <w:rPr>
          <w:rFonts w:hint="eastAsia"/>
          <w:color w:val="FF0000"/>
          <w:vertAlign w:val="superscript"/>
        </w:rPr>
        <w:t>[</w:t>
      </w:r>
      <w:r w:rsidR="008F574A" w:rsidRPr="008F574A">
        <w:rPr>
          <w:color w:val="FF0000"/>
          <w:vertAlign w:val="superscript"/>
        </w:rPr>
        <w:t>3</w:t>
      </w:r>
      <w:r w:rsidR="00664247" w:rsidRPr="008F574A">
        <w:rPr>
          <w:color w:val="FF0000"/>
          <w:vertAlign w:val="superscript"/>
        </w:rPr>
        <w:t>]</w:t>
      </w:r>
      <w:r w:rsidR="00664247">
        <w:rPr>
          <w:rFonts w:hint="eastAsia"/>
        </w:rPr>
        <w:t>拟对</w:t>
      </w:r>
      <w:r w:rsidR="00133B13">
        <w:rPr>
          <w:rFonts w:hint="eastAsia"/>
        </w:rPr>
        <w:t>医院内出现骨科疾病的患者的临床和人口学特征进行调查。该研</w:t>
      </w:r>
    </w:p>
    <w:p w14:paraId="79EB4BAF" w14:textId="05328E6D" w:rsidR="00CB6FB9" w:rsidRPr="00CB6FB9" w:rsidRDefault="00133B13" w:rsidP="00664247">
      <w:r>
        <w:rPr>
          <w:rFonts w:hint="eastAsia"/>
        </w:rPr>
        <w:t>究采用横断面调查方法，预估院内骨科疾病患病率为5</w:t>
      </w:r>
      <w:r>
        <w:t>0%</w:t>
      </w:r>
      <w:r>
        <w:rPr>
          <w:rFonts w:hint="eastAsia"/>
        </w:rPr>
        <w:t>，</w:t>
      </w:r>
      <w:r w:rsidR="00664247">
        <w:rPr>
          <w:rFonts w:hint="eastAsia"/>
        </w:rPr>
        <w:t>在允许误差</w:t>
      </w:r>
      <w:r>
        <w:t>5</w:t>
      </w:r>
      <w:r w:rsidR="00664247">
        <w:t>%</w:t>
      </w:r>
      <w:r w:rsidR="00664247">
        <w:rPr>
          <w:rFonts w:hint="eastAsia"/>
        </w:rPr>
        <w:t>，</w:t>
      </w:r>
      <w:r>
        <w:rPr>
          <w:rFonts w:hint="eastAsia"/>
        </w:rPr>
        <w:t>检验水准</w:t>
      </w:r>
      <w:r>
        <w:rPr>
          <w:rFonts w:asciiTheme="minorEastAsia" w:hAnsiTheme="minorEastAsia" w:hint="eastAsia"/>
        </w:rPr>
        <w:t>α=</w:t>
      </w:r>
      <w:r>
        <w:rPr>
          <w:rFonts w:asciiTheme="minorEastAsia" w:hAnsiTheme="minorEastAsia"/>
        </w:rPr>
        <w:t>0.05</w:t>
      </w:r>
      <w:r w:rsidR="00664247">
        <w:rPr>
          <w:rFonts w:hint="eastAsia"/>
        </w:rPr>
        <w:t>的情况下，</w:t>
      </w:r>
      <w:r>
        <w:rPr>
          <w:rFonts w:hint="eastAsia"/>
        </w:rPr>
        <w:t>通过计算</w:t>
      </w:r>
      <w:r w:rsidR="00664247">
        <w:rPr>
          <w:rFonts w:hint="eastAsia"/>
        </w:rPr>
        <w:t>至少需要样本量</w:t>
      </w:r>
      <w:r>
        <w:t>384</w:t>
      </w:r>
      <w:r w:rsidR="00664247">
        <w:rPr>
          <w:rFonts w:hint="eastAsia"/>
        </w:rPr>
        <w:t>例。</w:t>
      </w:r>
    </w:p>
    <w:p w14:paraId="28ACEFA6" w14:textId="5BE5199F" w:rsidR="00765639" w:rsidRDefault="00765639" w:rsidP="00765639">
      <w:pPr>
        <w:pStyle w:val="ListParagraph"/>
        <w:numPr>
          <w:ilvl w:val="1"/>
          <w:numId w:val="1"/>
        </w:numPr>
        <w:spacing w:beforeLines="50" w:before="156"/>
        <w:ind w:firstLineChars="0"/>
        <w:rPr>
          <w:b/>
          <w:bCs/>
        </w:rPr>
      </w:pPr>
      <w:r w:rsidRPr="00765639">
        <w:rPr>
          <w:rFonts w:hint="eastAsia"/>
          <w:b/>
          <w:bCs/>
        </w:rPr>
        <w:t>公式法计算样本量</w:t>
      </w:r>
    </w:p>
    <w:p w14:paraId="03C724DC" w14:textId="77777777" w:rsidR="000076E8" w:rsidRDefault="00147A1F" w:rsidP="000076E8">
      <w:pPr>
        <w:pStyle w:val="ListParagraph"/>
        <w:spacing w:beforeLines="50" w:before="156"/>
        <w:ind w:left="390" w:firstLineChars="0" w:firstLine="0"/>
      </w:pPr>
      <w:r>
        <w:rPr>
          <w:rFonts w:hint="eastAsia"/>
        </w:rPr>
        <w:t>此研究案例中估计的是</w:t>
      </w:r>
      <w:r w:rsidR="000076E8">
        <w:rPr>
          <w:rFonts w:hint="eastAsia"/>
        </w:rPr>
        <w:t>医院内骨科疾病的</w:t>
      </w:r>
      <w:r>
        <w:rPr>
          <w:rFonts w:hint="eastAsia"/>
        </w:rPr>
        <w:t>患病</w:t>
      </w:r>
      <w:r w:rsidR="000076E8">
        <w:rPr>
          <w:rFonts w:hint="eastAsia"/>
        </w:rPr>
        <w:t>率</w:t>
      </w:r>
      <w:r>
        <w:rPr>
          <w:rFonts w:hint="eastAsia"/>
        </w:rPr>
        <w:t>，为定性指标，所以采用公式5</w:t>
      </w:r>
      <w:r>
        <w:t>-2</w:t>
      </w:r>
      <w:r>
        <w:rPr>
          <w:rFonts w:hint="eastAsia"/>
        </w:rPr>
        <w:t>进行</w:t>
      </w:r>
    </w:p>
    <w:p w14:paraId="7F14DDDF" w14:textId="0CC5240F" w:rsidR="00147A1F" w:rsidRDefault="00147A1F" w:rsidP="000076E8">
      <w:r>
        <w:rPr>
          <w:rFonts w:hint="eastAsia"/>
        </w:rPr>
        <w:t>计算，样本量为</w:t>
      </w:r>
      <w:r w:rsidR="008435B7">
        <w:t>384.16</w:t>
      </w:r>
      <w:r w:rsidR="008530AA">
        <w:rPr>
          <w:rFonts w:hint="eastAsia"/>
        </w:rPr>
        <w:t>例，向上取整为</w:t>
      </w:r>
      <w:r w:rsidR="008435B7">
        <w:t>385</w:t>
      </w:r>
      <w:r w:rsidR="008530AA">
        <w:rPr>
          <w:rFonts w:hint="eastAsia"/>
        </w:rPr>
        <w:t>例。</w:t>
      </w:r>
    </w:p>
    <w:p w14:paraId="0474548F" w14:textId="19DFAA76" w:rsidR="00147A1F" w:rsidRPr="00E6619E" w:rsidRDefault="00D91240" w:rsidP="00D91240">
      <w:pPr>
        <w:spacing w:beforeLines="50" w:before="156"/>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num>
            <m:den>
              <m:sSup>
                <m:sSupPr>
                  <m:ctrlPr>
                    <w:rPr>
                      <w:rFonts w:ascii="Cambria Math" w:hAnsi="Cambria Math"/>
                      <w:i/>
                    </w:rPr>
                  </m:ctrlPr>
                </m:sSupPr>
                <m:e>
                  <m:r>
                    <w:rPr>
                      <w:rFonts w:ascii="Cambria Math" w:hAnsi="Cambria Math"/>
                    </w:rPr>
                    <m:t>0.05</m:t>
                  </m:r>
                </m:e>
                <m:sup>
                  <m:r>
                    <w:rPr>
                      <w:rFonts w:ascii="Cambria Math" w:hAnsi="Cambria Math"/>
                    </w:rPr>
                    <m:t>2</m:t>
                  </m:r>
                </m:sup>
              </m:sSup>
            </m:den>
          </m:f>
          <m:r>
            <w:rPr>
              <w:rFonts w:ascii="Cambria Math" w:hAnsi="Cambria Math"/>
            </w:rPr>
            <m:t>×0.50×</m:t>
          </m:r>
          <m:d>
            <m:dPr>
              <m:ctrlPr>
                <w:rPr>
                  <w:rFonts w:ascii="Cambria Math" w:hAnsi="Cambria Math"/>
                  <w:i/>
                </w:rPr>
              </m:ctrlPr>
            </m:dPr>
            <m:e>
              <m:r>
                <w:rPr>
                  <w:rFonts w:ascii="Cambria Math" w:hAnsi="Cambria Math"/>
                </w:rPr>
                <m:t>1-0.50</m:t>
              </m:r>
            </m:e>
          </m:d>
          <m:r>
            <w:rPr>
              <w:rFonts w:ascii="Cambria Math" w:hAnsi="Cambria Math"/>
            </w:rPr>
            <m:t>=384.16</m:t>
          </m:r>
        </m:oMath>
      </m:oMathPara>
    </w:p>
    <w:p w14:paraId="349B3966" w14:textId="12CA6A98" w:rsidR="00E6619E" w:rsidRDefault="00E6619E" w:rsidP="00E6619E">
      <w:pPr>
        <w:spacing w:beforeLines="50" w:before="156"/>
        <w:ind w:firstLine="420"/>
      </w:pPr>
      <w:r>
        <w:rPr>
          <w:rFonts w:hint="eastAsia"/>
        </w:rPr>
        <w:t>Excel表按公式5</w:t>
      </w:r>
      <w:r>
        <w:t>-2</w:t>
      </w:r>
      <w:r>
        <w:rPr>
          <w:rFonts w:hint="eastAsia"/>
        </w:rPr>
        <w:t>计算至少需要的样本量为3</w:t>
      </w:r>
      <w:r>
        <w:t>85</w:t>
      </w:r>
      <w:r>
        <w:rPr>
          <w:rFonts w:hint="eastAsia"/>
        </w:rPr>
        <w:t>例，与上述计算结果相符。</w:t>
      </w:r>
    </w:p>
    <w:p w14:paraId="56070814" w14:textId="13EBA3A2" w:rsidR="00E6619E" w:rsidRPr="00205E15" w:rsidRDefault="00205E15" w:rsidP="00205E15">
      <w:pPr>
        <w:ind w:firstLine="420"/>
        <w:jc w:val="center"/>
      </w:pPr>
      <w:r w:rsidRPr="00205E15">
        <w:rPr>
          <w:noProof/>
        </w:rPr>
        <w:drawing>
          <wp:inline distT="0" distB="0" distL="0" distR="0" wp14:anchorId="51F133F3" wp14:editId="464ADA68">
            <wp:extent cx="3296970" cy="706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5669" cy="713119"/>
                    </a:xfrm>
                    <a:prstGeom prst="rect">
                      <a:avLst/>
                    </a:prstGeom>
                  </pic:spPr>
                </pic:pic>
              </a:graphicData>
            </a:graphic>
          </wp:inline>
        </w:drawing>
      </w:r>
    </w:p>
    <w:p w14:paraId="4F6A93A9" w14:textId="460BE99A" w:rsidR="00765639" w:rsidRDefault="00765639" w:rsidP="00765639">
      <w:pPr>
        <w:pStyle w:val="ListParagraph"/>
        <w:numPr>
          <w:ilvl w:val="1"/>
          <w:numId w:val="1"/>
        </w:numPr>
        <w:spacing w:beforeLines="50" w:before="156"/>
        <w:ind w:firstLineChars="0"/>
        <w:rPr>
          <w:b/>
          <w:bCs/>
        </w:rPr>
      </w:pPr>
      <w:r>
        <w:rPr>
          <w:rFonts w:hint="eastAsia"/>
          <w:b/>
          <w:bCs/>
        </w:rPr>
        <w:t>PASS软件计算样本量</w:t>
      </w:r>
    </w:p>
    <w:p w14:paraId="520D95C8" w14:textId="1004F869" w:rsidR="005E6180" w:rsidRDefault="005E6180" w:rsidP="005E6180">
      <w:pPr>
        <w:pStyle w:val="ListParagraph"/>
        <w:spacing w:beforeLines="50" w:before="156"/>
        <w:ind w:left="390" w:firstLineChars="0" w:firstLine="0"/>
      </w:pPr>
      <w:r w:rsidRPr="005E6180">
        <w:rPr>
          <w:rFonts w:hint="eastAsia"/>
        </w:rPr>
        <w:t>PASS</w:t>
      </w:r>
      <w:r w:rsidR="00774E59">
        <w:t xml:space="preserve"> 2023</w:t>
      </w:r>
      <w:r>
        <w:rPr>
          <w:rFonts w:hint="eastAsia"/>
        </w:rPr>
        <w:t>软件也提供了相应的模块用于此类研究的样本量计算。具体操作步骤如下：</w:t>
      </w:r>
    </w:p>
    <w:p w14:paraId="329024E6" w14:textId="0CBEC907" w:rsidR="005E6180" w:rsidRDefault="005E6180" w:rsidP="008C29BA">
      <w:pPr>
        <w:rPr>
          <w:rFonts w:eastAsiaTheme="minorHAnsi"/>
        </w:rPr>
      </w:pPr>
      <w:r>
        <w:rPr>
          <w:rFonts w:hint="eastAsia"/>
        </w:rPr>
        <w:t>Proportions</w:t>
      </w:r>
      <w:r>
        <w:t xml:space="preserve"> </w:t>
      </w:r>
      <w:r w:rsidRPr="005307DC">
        <w:rPr>
          <w:rFonts w:eastAsiaTheme="minorHAnsi" w:hint="eastAsia"/>
        </w:rPr>
        <w:t>→</w:t>
      </w:r>
      <w:r>
        <w:rPr>
          <w:rFonts w:eastAsiaTheme="minorHAnsi" w:hint="eastAsia"/>
        </w:rPr>
        <w:t xml:space="preserve"> </w:t>
      </w:r>
      <w:r>
        <w:rPr>
          <w:rFonts w:eastAsiaTheme="minorHAnsi"/>
        </w:rPr>
        <w:t xml:space="preserve">One Proportions </w:t>
      </w:r>
      <w:r w:rsidRPr="005307DC">
        <w:rPr>
          <w:rFonts w:eastAsiaTheme="minorHAnsi" w:hint="eastAsia"/>
        </w:rPr>
        <w:t>→</w:t>
      </w:r>
      <w:r>
        <w:rPr>
          <w:rFonts w:eastAsiaTheme="minorHAnsi" w:hint="eastAsia"/>
        </w:rPr>
        <w:t xml:space="preserve"> </w:t>
      </w:r>
      <w:r>
        <w:rPr>
          <w:rFonts w:eastAsiaTheme="minorHAnsi"/>
        </w:rPr>
        <w:t xml:space="preserve">Confidence Intervals </w:t>
      </w:r>
      <w:r w:rsidRPr="005307DC">
        <w:rPr>
          <w:rFonts w:eastAsiaTheme="minorHAnsi" w:hint="eastAsia"/>
        </w:rPr>
        <w:t>→</w:t>
      </w:r>
      <w:r>
        <w:rPr>
          <w:rFonts w:eastAsiaTheme="minorHAnsi" w:hint="eastAsia"/>
        </w:rPr>
        <w:t xml:space="preserve"> </w:t>
      </w:r>
      <w:r>
        <w:rPr>
          <w:rFonts w:eastAsiaTheme="minorHAnsi"/>
        </w:rPr>
        <w:t xml:space="preserve">Confidence Intervals for One </w:t>
      </w:r>
      <w:r>
        <w:rPr>
          <w:rFonts w:eastAsiaTheme="minorHAnsi"/>
        </w:rPr>
        <w:lastRenderedPageBreak/>
        <w:t>Proportion</w:t>
      </w:r>
      <w:r>
        <w:rPr>
          <w:rFonts w:eastAsiaTheme="minorHAnsi" w:hint="eastAsia"/>
        </w:rPr>
        <w:t>。通过PASS软件计算样本含量为3</w:t>
      </w:r>
      <w:r>
        <w:rPr>
          <w:rFonts w:eastAsiaTheme="minorHAnsi"/>
        </w:rPr>
        <w:t>85</w:t>
      </w:r>
      <w:r>
        <w:rPr>
          <w:rFonts w:eastAsiaTheme="minorHAnsi" w:hint="eastAsia"/>
        </w:rPr>
        <w:t>例，与基于公式法计算的结果相同。详细的PASS软件参数输入界面和样本量计算结果如下：</w:t>
      </w:r>
    </w:p>
    <w:p w14:paraId="2507D454" w14:textId="1B311EA3" w:rsidR="005E6180" w:rsidRDefault="00415BDC" w:rsidP="008C29BA">
      <w:pPr>
        <w:jc w:val="center"/>
      </w:pPr>
      <w:r w:rsidRPr="00415BDC">
        <w:rPr>
          <w:noProof/>
        </w:rPr>
        <w:drawing>
          <wp:inline distT="0" distB="0" distL="0" distR="0" wp14:anchorId="3A4CA7FA" wp14:editId="6E8109A7">
            <wp:extent cx="5015504" cy="3606744"/>
            <wp:effectExtent l="19050" t="19050" r="1397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2456" cy="3662082"/>
                    </a:xfrm>
                    <a:prstGeom prst="rect">
                      <a:avLst/>
                    </a:prstGeom>
                    <a:ln>
                      <a:solidFill>
                        <a:schemeClr val="accent3"/>
                      </a:solidFill>
                    </a:ln>
                  </pic:spPr>
                </pic:pic>
              </a:graphicData>
            </a:graphic>
          </wp:inline>
        </w:drawing>
      </w:r>
    </w:p>
    <w:p w14:paraId="46711633" w14:textId="72A1961E" w:rsidR="00415BDC" w:rsidRPr="005E6180" w:rsidRDefault="00415BDC" w:rsidP="00415BDC">
      <w:pPr>
        <w:spacing w:beforeLines="50" w:before="156"/>
        <w:jc w:val="center"/>
      </w:pPr>
      <w:r w:rsidRPr="00415BDC">
        <w:rPr>
          <w:noProof/>
        </w:rPr>
        <w:drawing>
          <wp:inline distT="0" distB="0" distL="0" distR="0" wp14:anchorId="3C08F469" wp14:editId="4F12D483">
            <wp:extent cx="5022077" cy="2653127"/>
            <wp:effectExtent l="19050" t="19050" r="2667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2073" cy="2684822"/>
                    </a:xfrm>
                    <a:prstGeom prst="rect">
                      <a:avLst/>
                    </a:prstGeom>
                    <a:ln>
                      <a:solidFill>
                        <a:schemeClr val="accent3"/>
                      </a:solidFill>
                    </a:ln>
                  </pic:spPr>
                </pic:pic>
              </a:graphicData>
            </a:graphic>
          </wp:inline>
        </w:drawing>
      </w:r>
    </w:p>
    <w:p w14:paraId="6A87B8B1" w14:textId="2043689B" w:rsidR="00765639" w:rsidRPr="00765639" w:rsidRDefault="00765639" w:rsidP="00765639">
      <w:pPr>
        <w:pStyle w:val="ListParagraph"/>
        <w:numPr>
          <w:ilvl w:val="1"/>
          <w:numId w:val="1"/>
        </w:numPr>
        <w:spacing w:beforeLines="50" w:before="156"/>
        <w:ind w:firstLineChars="0"/>
        <w:rPr>
          <w:b/>
          <w:bCs/>
        </w:rPr>
      </w:pPr>
      <w:r>
        <w:rPr>
          <w:rFonts w:hint="eastAsia"/>
          <w:b/>
          <w:bCs/>
        </w:rPr>
        <w:t>R软件计算样本量</w:t>
      </w:r>
    </w:p>
    <w:p w14:paraId="290524AC" w14:textId="77777777" w:rsidR="00E53D74" w:rsidRDefault="00415BDC" w:rsidP="00415BDC">
      <w:pPr>
        <w:spacing w:beforeLines="50" w:before="156"/>
        <w:ind w:left="390"/>
      </w:pPr>
      <w:r w:rsidRPr="00415BDC">
        <w:rPr>
          <w:rFonts w:hint="eastAsia"/>
        </w:rPr>
        <w:t>通过</w:t>
      </w:r>
      <w:r>
        <w:rPr>
          <w:rFonts w:hint="eastAsia"/>
        </w:rPr>
        <w:t>R语言可编写一个较为简单的函数来计算样本量。通过R语言计算的样本量为</w:t>
      </w:r>
    </w:p>
    <w:p w14:paraId="4A13738A" w14:textId="35B3580C" w:rsidR="00765639" w:rsidRPr="00415BDC" w:rsidRDefault="00E53D74" w:rsidP="00E53D74">
      <w:r>
        <w:rPr>
          <w:rFonts w:hint="eastAsia"/>
        </w:rPr>
        <w:t>3</w:t>
      </w:r>
      <w:r>
        <w:t>84.1459</w:t>
      </w:r>
      <w:r>
        <w:rPr>
          <w:rFonts w:hint="eastAsia"/>
        </w:rPr>
        <w:t>例，向上取整为3</w:t>
      </w:r>
      <w:r>
        <w:t>85</w:t>
      </w:r>
      <w:r>
        <w:rPr>
          <w:rFonts w:hint="eastAsia"/>
        </w:rPr>
        <w:t>例。与根据公式法和PASS软件计算的结果相同。</w:t>
      </w:r>
    </w:p>
    <w:p w14:paraId="57EA17AE" w14:textId="623489A5" w:rsidR="00D32F16" w:rsidRDefault="00E53D74" w:rsidP="00E53D74">
      <w:pPr>
        <w:spacing w:beforeLines="50" w:before="156"/>
        <w:jc w:val="center"/>
        <w:rPr>
          <w:b/>
          <w:bCs/>
        </w:rPr>
      </w:pPr>
      <w:r w:rsidRPr="00E53D74">
        <w:rPr>
          <w:b/>
          <w:bCs/>
          <w:noProof/>
        </w:rPr>
        <w:drawing>
          <wp:inline distT="0" distB="0" distL="0" distR="0" wp14:anchorId="4FBDAF8E" wp14:editId="7E023D6E">
            <wp:extent cx="2931504" cy="78211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9576" cy="792269"/>
                    </a:xfrm>
                    <a:prstGeom prst="rect">
                      <a:avLst/>
                    </a:prstGeom>
                  </pic:spPr>
                </pic:pic>
              </a:graphicData>
            </a:graphic>
          </wp:inline>
        </w:drawing>
      </w:r>
    </w:p>
    <w:p w14:paraId="4497B055" w14:textId="0C90995F" w:rsidR="00D32F16" w:rsidRDefault="00D32F16" w:rsidP="00D32F16">
      <w:pPr>
        <w:jc w:val="center"/>
        <w:rPr>
          <w:b/>
          <w:bCs/>
        </w:rPr>
      </w:pPr>
      <w:r>
        <w:rPr>
          <w:rFonts w:hint="eastAsia"/>
          <w:b/>
          <w:bCs/>
        </w:rPr>
        <w:lastRenderedPageBreak/>
        <w:t>第二节 病例-对照研究的样本含量计算</w:t>
      </w:r>
    </w:p>
    <w:p w14:paraId="22589267" w14:textId="35F893E3" w:rsidR="00140943" w:rsidRDefault="00140943" w:rsidP="00057D9A">
      <w:pPr>
        <w:spacing w:beforeLines="50" w:before="156"/>
        <w:ind w:firstLine="420"/>
        <w:jc w:val="left"/>
        <w:rPr>
          <w:rFonts w:asciiTheme="minorEastAsia" w:hAnsiTheme="minorEastAsia"/>
        </w:rPr>
      </w:pPr>
      <w:r w:rsidRPr="00140943">
        <w:rPr>
          <w:rFonts w:hint="eastAsia"/>
        </w:rPr>
        <w:t>病例-对照</w:t>
      </w:r>
      <w:r>
        <w:rPr>
          <w:rFonts w:hint="eastAsia"/>
        </w:rPr>
        <w:t>研究相对于横断面研究来说比较复杂，它通过选择一组患某病的患者（病例组），再选择一组不患该病的患者（对照组），比较两组人群之间在疾病发生之前有关可疑因素（危险因素）的暴露情况，如果两组的暴露率确有差别，则可认为所研究疾病与因素之间存在着关联。虽然病例-对照研究多适用于罕见疾病，选取的病例往往是一个人群中某时期内的全部病例，但也需要估计其样本含量是否可足以计算预期的优势比（OR）。决定病例-对照研究样本含量的参数主要有：（1）对照人群的</w:t>
      </w:r>
      <w:r w:rsidR="004127FD">
        <w:rPr>
          <w:rFonts w:hint="eastAsia"/>
        </w:rPr>
        <w:t>暴露率P</w:t>
      </w:r>
      <w:r w:rsidR="004127FD">
        <w:t>0</w:t>
      </w:r>
      <w:r w:rsidR="004127FD">
        <w:rPr>
          <w:rFonts w:hint="eastAsia"/>
        </w:rPr>
        <w:t>；（2）暴露因素与疾病的联系程度，以OR或RR为指标（当人群疾病患病率小于5</w:t>
      </w:r>
      <w:r w:rsidR="004127FD">
        <w:t>%</w:t>
      </w:r>
      <w:r w:rsidR="004127FD">
        <w:rPr>
          <w:rFonts w:hint="eastAsia"/>
        </w:rPr>
        <w:t>时，RR与OR近似相等）；（3）假阳性率，即I类错误</w:t>
      </w:r>
      <w:r w:rsidR="004127FD">
        <w:rPr>
          <w:rFonts w:asciiTheme="minorEastAsia" w:hAnsiTheme="minorEastAsia" w:hint="eastAsia"/>
        </w:rPr>
        <w:t>α；（4）假阴性率，即II类错误β。</w:t>
      </w:r>
      <w:r w:rsidR="00057D9A">
        <w:rPr>
          <w:rFonts w:asciiTheme="minorEastAsia" w:hAnsiTheme="minorEastAsia" w:hint="eastAsia"/>
        </w:rPr>
        <w:t>根据病例组与对照组配比方式的不同，样本量计算公式不同。</w:t>
      </w:r>
    </w:p>
    <w:p w14:paraId="0CD72D7C" w14:textId="40597185" w:rsidR="00057D9A" w:rsidRDefault="00611EE0" w:rsidP="002B5E52">
      <w:pPr>
        <w:pStyle w:val="ListParagraph"/>
        <w:numPr>
          <w:ilvl w:val="0"/>
          <w:numId w:val="2"/>
        </w:numPr>
        <w:spacing w:beforeLines="50" w:before="156"/>
        <w:ind w:firstLineChars="0"/>
        <w:jc w:val="left"/>
      </w:pPr>
      <w:r>
        <w:rPr>
          <w:rFonts w:hint="eastAsia"/>
        </w:rPr>
        <w:t>对于</w:t>
      </w:r>
      <w:r w:rsidR="00023A6C">
        <w:rPr>
          <w:rFonts w:hint="eastAsia"/>
        </w:rPr>
        <w:t>成组设计的病例-对照研究</w:t>
      </w:r>
      <w:r>
        <w:rPr>
          <w:rFonts w:hint="eastAsia"/>
        </w:rPr>
        <w:t>，</w:t>
      </w:r>
      <w:r w:rsidR="00A271C7">
        <w:rPr>
          <w:rFonts w:hint="eastAsia"/>
        </w:rPr>
        <w:t>Kelsey等提供的</w:t>
      </w:r>
      <w:r w:rsidR="00023A6C">
        <w:rPr>
          <w:rFonts w:hint="eastAsia"/>
        </w:rPr>
        <w:t>样本量计算公式</w:t>
      </w:r>
      <w:r w:rsidR="00917F45" w:rsidRPr="00A10D86">
        <w:rPr>
          <w:rFonts w:hint="eastAsia"/>
          <w:color w:val="FF0000"/>
          <w:vertAlign w:val="superscript"/>
        </w:rPr>
        <w:t>[</w:t>
      </w:r>
      <w:r w:rsidR="00A10D86" w:rsidRPr="00A10D86">
        <w:rPr>
          <w:color w:val="FF0000"/>
          <w:vertAlign w:val="superscript"/>
        </w:rPr>
        <w:t>4</w:t>
      </w:r>
      <w:r w:rsidR="00917F45" w:rsidRPr="00A10D86">
        <w:rPr>
          <w:color w:val="FF0000"/>
          <w:vertAlign w:val="superscript"/>
        </w:rPr>
        <w:t>]</w:t>
      </w:r>
      <w:r w:rsidR="00A271C7">
        <w:rPr>
          <w:rFonts w:hint="eastAsia"/>
        </w:rPr>
        <w:t>如下</w:t>
      </w:r>
      <w:r w:rsidR="00C621C2">
        <w:rPr>
          <w:rFonts w:hint="eastAsia"/>
        </w:rPr>
        <w:t>：</w:t>
      </w:r>
    </w:p>
    <w:p w14:paraId="7C4033A4" w14:textId="2D8B7E98" w:rsidR="00D05D3C" w:rsidRDefault="00000000" w:rsidP="00511C26">
      <w:pPr>
        <w:spacing w:beforeLines="50" w:before="156"/>
        <w:ind w:firstLineChars="1000" w:firstLine="2100"/>
        <w:jc w:val="left"/>
      </w:pP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1-β</m:t>
                        </m:r>
                      </m:sub>
                    </m:sSub>
                  </m:e>
                </m:d>
              </m:e>
              <m:sup>
                <m:r>
                  <w:rPr>
                    <w:rFonts w:ascii="Cambria Math" w:hAnsi="Cambria Math"/>
                  </w:rPr>
                  <m:t>2</m:t>
                </m:r>
              </m:sup>
            </m:sSup>
            <m:acc>
              <m:accPr>
                <m:chr m:val="̅"/>
                <m:ctrlPr>
                  <w:rPr>
                    <w:rFonts w:ascii="Cambria Math" w:hAnsi="Cambria Math"/>
                    <w:i/>
                  </w:rPr>
                </m:ctrlPr>
              </m:accPr>
              <m:e>
                <m:r>
                  <w:rPr>
                    <w:rFonts w:ascii="Cambria Math" w:hAnsi="Cambria Math"/>
                  </w:rPr>
                  <m:t>p</m:t>
                </m:r>
              </m:e>
            </m:acc>
            <m:acc>
              <m:accPr>
                <m:chr m:val="̅"/>
                <m:ctrlPr>
                  <w:rPr>
                    <w:rFonts w:ascii="Cambria Math" w:hAnsi="Cambria Math"/>
                    <w:i/>
                  </w:rPr>
                </m:ctrlPr>
              </m:accPr>
              <m:e>
                <m:r>
                  <w:rPr>
                    <w:rFonts w:ascii="Cambria Math" w:hAnsi="Cambria Math"/>
                  </w:rPr>
                  <m:t>q</m:t>
                </m:r>
              </m:e>
            </m:acc>
            <m:r>
              <w:rPr>
                <w:rFonts w:ascii="Cambria Math" w:hAnsi="Cambria Math"/>
              </w:rPr>
              <m:t>(r+1)</m:t>
            </m:r>
          </m:num>
          <m:den>
            <m:r>
              <w:rPr>
                <w:rFonts w:ascii="Cambria Math" w:hAnsi="Cambria Math"/>
              </w:rPr>
              <m:t>r</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e>
              <m:sup>
                <m:r>
                  <w:rPr>
                    <w:rFonts w:ascii="Cambria Math" w:hAnsi="Cambria Math"/>
                  </w:rPr>
                  <m:t>2</m:t>
                </m:r>
              </m:sup>
            </m:sSup>
          </m:den>
        </m:f>
      </m:oMath>
      <w:r w:rsidR="003044C0">
        <w:rPr>
          <w:rFonts w:hint="eastAsia"/>
        </w:rPr>
        <w:t xml:space="preserve"> </w:t>
      </w:r>
      <w:r w:rsidR="003044C0">
        <w:t xml:space="preserve"> </w:t>
      </w:r>
      <w:r w:rsidR="007418C5">
        <w:t xml:space="preserve"> </w:t>
      </w:r>
      <w:r w:rsidR="00511C26">
        <w:t xml:space="preserve">  </w:t>
      </w:r>
      <w:r w:rsidR="007418C5">
        <w:t xml:space="preserve">   (</w:t>
      </w:r>
      <w:r w:rsidR="007418C5">
        <w:rPr>
          <w:rFonts w:hint="eastAsia"/>
        </w:rPr>
        <w:t>公式5</w:t>
      </w:r>
      <w:r w:rsidR="007418C5">
        <w:t>-3</w:t>
      </w:r>
      <w:r w:rsidR="007418C5">
        <w:rPr>
          <w:rFonts w:hint="eastAsia"/>
        </w:rPr>
        <w:t>)</w:t>
      </w:r>
    </w:p>
    <w:p w14:paraId="35903065" w14:textId="77777777" w:rsidR="00A271C7" w:rsidRDefault="00A271C7" w:rsidP="00A271C7">
      <w:pPr>
        <w:spacing w:beforeLines="50" w:before="156"/>
        <w:ind w:firstLine="420"/>
        <w:jc w:val="left"/>
      </w:pPr>
      <w:r w:rsidRPr="00C621C2">
        <w:rPr>
          <w:rFonts w:hint="eastAsia"/>
        </w:rPr>
        <w:t>公式中，n</w:t>
      </w:r>
      <w:r w:rsidRPr="00C621C2">
        <w:rPr>
          <w:vertAlign w:val="subscript"/>
        </w:rPr>
        <w:t>1</w:t>
      </w:r>
      <w:r w:rsidRPr="00C621C2">
        <w:rPr>
          <w:rFonts w:hint="eastAsia"/>
        </w:rPr>
        <w:t>为病例组的样本量，n</w:t>
      </w:r>
      <w:r w:rsidRPr="00C621C2">
        <w:rPr>
          <w:vertAlign w:val="subscript"/>
        </w:rPr>
        <w:t>2</w:t>
      </w:r>
      <w:r w:rsidRPr="00C621C2">
        <w:rPr>
          <w:rFonts w:hint="eastAsia"/>
        </w:rPr>
        <w:t>为对照组的样本量（</w:t>
      </w:r>
      <w:r>
        <w:rPr>
          <w:rFonts w:hint="eastAsia"/>
        </w:rPr>
        <w:t>n</w:t>
      </w:r>
      <w:r w:rsidRPr="00C621C2">
        <w:rPr>
          <w:vertAlign w:val="subscript"/>
        </w:rPr>
        <w:t>2</w:t>
      </w:r>
      <w:r>
        <w:t>=</w:t>
      </w:r>
      <w:r>
        <w:rPr>
          <w:rFonts w:hint="eastAsia"/>
        </w:rPr>
        <w:t>rn</w:t>
      </w:r>
      <w:r w:rsidRPr="00C621C2">
        <w:rPr>
          <w:vertAlign w:val="subscript"/>
        </w:rPr>
        <w:t>1</w:t>
      </w:r>
      <w:r>
        <w:rPr>
          <w:rFonts w:hint="eastAsia"/>
        </w:rPr>
        <w:t>）</w:t>
      </w:r>
      <w:r w:rsidRPr="00C621C2">
        <w:rPr>
          <w:rFonts w:hint="eastAsia"/>
        </w:rPr>
        <w:t>，r为对</w:t>
      </w:r>
      <w:r>
        <w:rPr>
          <w:rFonts w:hint="eastAsia"/>
        </w:rPr>
        <w:t>照组与病例组的样本量之比，</w:t>
      </w:r>
      <w:r w:rsidRPr="00545CF8">
        <w:t>Z</w:t>
      </w:r>
      <w:r w:rsidRPr="00545CF8">
        <w:rPr>
          <w:vertAlign w:val="subscript"/>
        </w:rPr>
        <w:t>α/2</w:t>
      </w:r>
      <w:r w:rsidRPr="00545CF8">
        <w:t>、Z</w:t>
      </w:r>
      <w:r w:rsidRPr="00545CF8">
        <w:rPr>
          <w:vertAlign w:val="subscript"/>
        </w:rPr>
        <w:t>1-β</w:t>
      </w:r>
      <w:r w:rsidRPr="00545CF8">
        <w:t>为显著性水平和把握度的标准正态分布的分</w:t>
      </w:r>
      <w:r>
        <w:rPr>
          <w:rFonts w:hint="eastAsia"/>
        </w:rPr>
        <w:t>位数</w:t>
      </w:r>
      <w:r w:rsidRPr="00545CF8">
        <w:t>，</w:t>
      </w:r>
      <w:r>
        <w:rPr>
          <w:rFonts w:hint="eastAsia"/>
        </w:rPr>
        <w:t>P</w:t>
      </w:r>
      <w:r w:rsidRPr="00372ADE">
        <w:rPr>
          <w:vertAlign w:val="subscript"/>
        </w:rPr>
        <w:t>0</w:t>
      </w:r>
      <w:r>
        <w:rPr>
          <w:rFonts w:hint="eastAsia"/>
        </w:rPr>
        <w:t>为估计的对照组某因素暴露史的比例，P</w:t>
      </w:r>
      <w:r>
        <w:rPr>
          <w:vertAlign w:val="subscript"/>
        </w:rPr>
        <w:t>1</w:t>
      </w:r>
      <w:r>
        <w:rPr>
          <w:rFonts w:hint="eastAsia"/>
        </w:rPr>
        <w:t>为估计的病例组某因素暴露史的比例。</w:t>
      </w:r>
    </w:p>
    <w:p w14:paraId="779D602A" w14:textId="5CA1E85B" w:rsidR="00A271C7" w:rsidRPr="00D05D3C" w:rsidRDefault="00000000" w:rsidP="00A271C7">
      <w:pPr>
        <w:spacing w:beforeLines="50" w:before="156"/>
        <w:ind w:firstLineChars="1000" w:firstLine="2100"/>
        <w:jc w:val="left"/>
      </w:pPr>
      <m:oMath>
        <m:acc>
          <m:accPr>
            <m:chr m:val="̅"/>
            <m:ctrlPr>
              <w:rPr>
                <w:rFonts w:ascii="Cambria Math" w:hAnsi="Cambria Math"/>
                <w:i/>
              </w:rPr>
            </m:ctrlPr>
          </m:accPr>
          <m:e>
            <m:r>
              <w:rPr>
                <w:rFonts w:ascii="Cambria Math" w:hAnsi="Cambria Math" w:hint="eastAsia"/>
              </w:rPr>
              <m:t>p</m:t>
            </m:r>
          </m:e>
        </m:acc>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hint="eastAsia"/>
                  </w:rPr>
                  <m:t>p</m:t>
                </m:r>
              </m:e>
              <m:sub>
                <m:r>
                  <w:rPr>
                    <w:rFonts w:ascii="Cambria Math" w:hAnsi="Cambria Math"/>
                  </w:rPr>
                  <m:t>1</m:t>
                </m:r>
              </m:sub>
            </m:sSub>
            <m:r>
              <w:rPr>
                <w:rFonts w:ascii="Cambria Math" w:hAnsi="Cambria Math"/>
              </w:rPr>
              <m:t>+</m:t>
            </m:r>
            <m:r>
              <w:rPr>
                <w:rFonts w:ascii="Cambria Math" w:hAnsi="Cambria Math" w:hint="eastAsia"/>
              </w:rPr>
              <m:t>r</m:t>
            </m:r>
            <m:sSub>
              <m:sSubPr>
                <m:ctrlPr>
                  <w:rPr>
                    <w:rFonts w:ascii="Cambria Math" w:hAnsi="Cambria Math"/>
                    <w:i/>
                    <w:iCs/>
                  </w:rPr>
                </m:ctrlPr>
              </m:sSubPr>
              <m:e>
                <m:r>
                  <w:rPr>
                    <w:rFonts w:ascii="Cambria Math" w:hAnsi="Cambria Math"/>
                  </w:rPr>
                  <m:t>p</m:t>
                </m:r>
              </m:e>
              <m:sub>
                <m:r>
                  <w:rPr>
                    <w:rFonts w:ascii="Cambria Math" w:hAnsi="Cambria Math"/>
                  </w:rPr>
                  <m:t>0</m:t>
                </m:r>
              </m:sub>
            </m:sSub>
          </m:num>
          <m:den>
            <m:r>
              <w:rPr>
                <w:rFonts w:ascii="Cambria Math" w:hAnsi="Cambria Math"/>
              </w:rPr>
              <m:t>r+1</m:t>
            </m:r>
          </m:den>
        </m:f>
      </m:oMath>
      <w:r w:rsidR="00A271C7">
        <w:rPr>
          <w:rFonts w:hint="eastAsia"/>
          <w:iCs/>
        </w:rPr>
        <w:t xml:space="preserve"> </w:t>
      </w:r>
      <w:r w:rsidR="00A271C7">
        <w:rPr>
          <w:iCs/>
        </w:rPr>
        <w:t xml:space="preserve">     </w:t>
      </w:r>
      <m:oMath>
        <m:acc>
          <m:accPr>
            <m:chr m:val="̅"/>
            <m:ctrlPr>
              <w:rPr>
                <w:rFonts w:ascii="Cambria Math" w:hAnsi="Cambria Math"/>
                <w:i/>
                <w:iCs/>
              </w:rPr>
            </m:ctrlPr>
          </m:accPr>
          <m:e>
            <m:r>
              <w:rPr>
                <w:rFonts w:ascii="Cambria Math" w:hAnsi="Cambria Math"/>
              </w:rPr>
              <m:t>q</m:t>
            </m:r>
          </m:e>
        </m:acc>
        <m:r>
          <w:rPr>
            <w:rFonts w:ascii="Cambria Math" w:hAnsi="Cambria Math"/>
          </w:rPr>
          <m:t>=1-</m:t>
        </m:r>
        <m:acc>
          <m:accPr>
            <m:chr m:val="̅"/>
            <m:ctrlPr>
              <w:rPr>
                <w:rFonts w:ascii="Cambria Math" w:hAnsi="Cambria Math"/>
                <w:i/>
                <w:iCs/>
              </w:rPr>
            </m:ctrlPr>
          </m:accPr>
          <m:e>
            <m:r>
              <w:rPr>
                <w:rFonts w:ascii="Cambria Math" w:hAnsi="Cambria Math"/>
              </w:rPr>
              <m:t>p</m:t>
            </m:r>
          </m:e>
        </m:acc>
      </m:oMath>
    </w:p>
    <w:p w14:paraId="5B84658F" w14:textId="2001729A" w:rsidR="00A271C7" w:rsidRDefault="00A271C7" w:rsidP="00A271C7">
      <w:pPr>
        <w:spacing w:beforeLines="50" w:before="156"/>
        <w:jc w:val="left"/>
      </w:pPr>
      <w:r>
        <w:rPr>
          <w:rFonts w:hint="eastAsia"/>
        </w:rPr>
        <w:t xml:space="preserve"> </w:t>
      </w:r>
      <w:r>
        <w:t xml:space="preserve">  </w:t>
      </w:r>
      <w:r>
        <w:rPr>
          <w:rFonts w:hint="eastAsia"/>
        </w:rPr>
        <w:t>此外，针对成组设计的病例对照研究，Fleiss等亦提供了如下样本量计算公式</w:t>
      </w:r>
      <w:r w:rsidR="00A10D86" w:rsidRPr="00A10D86">
        <w:rPr>
          <w:rFonts w:hint="eastAsia"/>
          <w:color w:val="FF0000"/>
          <w:vertAlign w:val="superscript"/>
        </w:rPr>
        <w:t>[</w:t>
      </w:r>
      <w:r w:rsidR="00A10D86" w:rsidRPr="00A10D86">
        <w:rPr>
          <w:color w:val="FF0000"/>
          <w:vertAlign w:val="superscript"/>
        </w:rPr>
        <w:t>5]</w:t>
      </w:r>
      <w:r>
        <w:rPr>
          <w:rFonts w:hint="eastAsia"/>
        </w:rPr>
        <w:t>：</w:t>
      </w:r>
    </w:p>
    <w:p w14:paraId="3E826BE2" w14:textId="7FD29CFE" w:rsidR="00C621C2" w:rsidRDefault="00000000" w:rsidP="00CF5E67">
      <w:pPr>
        <w:spacing w:beforeLines="100" w:before="312"/>
        <w:ind w:firstLineChars="1000" w:firstLine="2100"/>
        <w:jc w:val="left"/>
      </w:pP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rPr>
                          <m:t>r+1</m:t>
                        </m:r>
                      </m:e>
                    </m:d>
                    <m:acc>
                      <m:accPr>
                        <m:chr m:val="̅"/>
                        <m:ctrlPr>
                          <w:rPr>
                            <w:rFonts w:ascii="Cambria Math" w:hAnsi="Cambria Math"/>
                            <w:i/>
                          </w:rPr>
                        </m:ctrlPr>
                      </m:accPr>
                      <m:e>
                        <m:r>
                          <w:rPr>
                            <w:rFonts w:ascii="Cambria Math" w:hAnsi="Cambria Math"/>
                          </w:rPr>
                          <m:t>p</m:t>
                        </m:r>
                      </m:e>
                    </m:acc>
                    <m:acc>
                      <m:accPr>
                        <m:chr m:val="̅"/>
                        <m:ctrlPr>
                          <w:rPr>
                            <w:rFonts w:ascii="Cambria Math" w:hAnsi="Cambria Math"/>
                            <w:i/>
                          </w:rPr>
                        </m:ctrlPr>
                      </m:accPr>
                      <m:e>
                        <m:r>
                          <w:rPr>
                            <w:rFonts w:ascii="Cambria Math" w:hAnsi="Cambria Math"/>
                          </w:rPr>
                          <m:t>q</m:t>
                        </m:r>
                      </m:e>
                    </m:acc>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1-β</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+r</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e>
                    </m:d>
                  </m:e>
                </m:rad>
                <m:r>
                  <w:rPr>
                    <w:rFonts w:ascii="Cambria Math" w:hAnsi="Cambria Math"/>
                  </w:rPr>
                  <m:t>)</m:t>
                </m:r>
              </m:e>
              <m:sup>
                <m:r>
                  <w:rPr>
                    <w:rFonts w:ascii="Cambria Math" w:hAnsi="Cambria Math"/>
                  </w:rPr>
                  <m:t>2</m:t>
                </m:r>
              </m:sup>
            </m:sSup>
          </m:num>
          <m:den>
            <m:r>
              <w:rPr>
                <w:rFonts w:ascii="Cambria Math" w:hAnsi="Cambria Math"/>
              </w:rPr>
              <m:t>r</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e>
              <m:sup>
                <m:r>
                  <w:rPr>
                    <w:rFonts w:ascii="Cambria Math" w:hAnsi="Cambria Math"/>
                  </w:rPr>
                  <m:t>2</m:t>
                </m:r>
              </m:sup>
            </m:sSup>
          </m:den>
        </m:f>
      </m:oMath>
      <w:r w:rsidR="00D86DEA">
        <w:rPr>
          <w:rFonts w:hint="eastAsia"/>
        </w:rPr>
        <w:t xml:space="preserve"> </w:t>
      </w:r>
      <w:r w:rsidR="00D86DEA">
        <w:t xml:space="preserve">   (</w:t>
      </w:r>
      <w:r w:rsidR="00D86DEA">
        <w:rPr>
          <w:rFonts w:hint="eastAsia"/>
        </w:rPr>
        <w:t>公式5</w:t>
      </w:r>
      <w:r w:rsidR="00D86DEA">
        <w:t>-4</w:t>
      </w:r>
      <w:r w:rsidR="00D86DEA">
        <w:rPr>
          <w:rFonts w:hint="eastAsia"/>
        </w:rPr>
        <w:t>)</w:t>
      </w:r>
    </w:p>
    <w:p w14:paraId="090E174B" w14:textId="564579C4" w:rsidR="00A271C7" w:rsidRDefault="00A271C7" w:rsidP="00A271C7">
      <w:pPr>
        <w:spacing w:beforeLines="50" w:before="156"/>
        <w:ind w:firstLine="420"/>
        <w:jc w:val="left"/>
      </w:pPr>
      <w:r w:rsidRPr="00C621C2">
        <w:rPr>
          <w:rFonts w:hint="eastAsia"/>
        </w:rPr>
        <w:t>公式中，n</w:t>
      </w:r>
      <w:r w:rsidRPr="00C621C2">
        <w:rPr>
          <w:vertAlign w:val="subscript"/>
        </w:rPr>
        <w:t>1</w:t>
      </w:r>
      <w:r w:rsidRPr="00C621C2">
        <w:rPr>
          <w:rFonts w:hint="eastAsia"/>
        </w:rPr>
        <w:t>为病例组的样本量，n</w:t>
      </w:r>
      <w:r w:rsidRPr="00C621C2">
        <w:rPr>
          <w:vertAlign w:val="subscript"/>
        </w:rPr>
        <w:t>2</w:t>
      </w:r>
      <w:r w:rsidRPr="00C621C2">
        <w:rPr>
          <w:rFonts w:hint="eastAsia"/>
        </w:rPr>
        <w:t>为对照组的样本量（</w:t>
      </w:r>
      <w:r>
        <w:rPr>
          <w:rFonts w:hint="eastAsia"/>
        </w:rPr>
        <w:t>n</w:t>
      </w:r>
      <w:r w:rsidRPr="00C621C2">
        <w:rPr>
          <w:vertAlign w:val="subscript"/>
        </w:rPr>
        <w:t>2</w:t>
      </w:r>
      <w:r>
        <w:t>=</w:t>
      </w:r>
      <w:r>
        <w:rPr>
          <w:rFonts w:hint="eastAsia"/>
        </w:rPr>
        <w:t>rn</w:t>
      </w:r>
      <w:r w:rsidRPr="00C621C2">
        <w:rPr>
          <w:vertAlign w:val="subscript"/>
        </w:rPr>
        <w:t>1</w:t>
      </w:r>
      <w:r>
        <w:rPr>
          <w:rFonts w:hint="eastAsia"/>
        </w:rPr>
        <w:t>）</w:t>
      </w:r>
      <w:r w:rsidRPr="00C621C2">
        <w:rPr>
          <w:rFonts w:hint="eastAsia"/>
        </w:rPr>
        <w:t>，r为对</w:t>
      </w:r>
      <w:r>
        <w:rPr>
          <w:rFonts w:hint="eastAsia"/>
        </w:rPr>
        <w:t>照组与病例组的样本量之比，</w:t>
      </w:r>
      <w:r w:rsidRPr="00545CF8">
        <w:t>Z</w:t>
      </w:r>
      <w:r w:rsidRPr="00545CF8">
        <w:rPr>
          <w:vertAlign w:val="subscript"/>
        </w:rPr>
        <w:t>α/2</w:t>
      </w:r>
      <w:r w:rsidRPr="00545CF8">
        <w:t>、Z</w:t>
      </w:r>
      <w:r w:rsidRPr="00545CF8">
        <w:rPr>
          <w:vertAlign w:val="subscript"/>
        </w:rPr>
        <w:t>1-β</w:t>
      </w:r>
      <w:r w:rsidRPr="00545CF8">
        <w:t>为显著性水平和把握度的标准正态分布的分</w:t>
      </w:r>
      <w:r>
        <w:rPr>
          <w:rFonts w:hint="eastAsia"/>
        </w:rPr>
        <w:t>位数</w:t>
      </w:r>
      <w:r w:rsidRPr="00545CF8">
        <w:t>，</w:t>
      </w:r>
      <w:r>
        <w:rPr>
          <w:rFonts w:hint="eastAsia"/>
        </w:rPr>
        <w:t>P</w:t>
      </w:r>
      <w:r w:rsidRPr="00372ADE">
        <w:rPr>
          <w:vertAlign w:val="subscript"/>
        </w:rPr>
        <w:t>0</w:t>
      </w:r>
      <w:r>
        <w:rPr>
          <w:rFonts w:hint="eastAsia"/>
        </w:rPr>
        <w:t>为估计的对照组某因素暴露史的比例，P</w:t>
      </w:r>
      <w:r>
        <w:rPr>
          <w:vertAlign w:val="subscript"/>
        </w:rPr>
        <w:t>1</w:t>
      </w:r>
      <w:r>
        <w:rPr>
          <w:rFonts w:hint="eastAsia"/>
        </w:rPr>
        <w:t>为估计的病例组某因素暴露史的比例。</w:t>
      </w:r>
    </w:p>
    <w:p w14:paraId="7CA05383" w14:textId="67896005" w:rsidR="00A271C7" w:rsidRDefault="00000000" w:rsidP="00A271C7">
      <w:pPr>
        <w:spacing w:beforeLines="50" w:before="156"/>
        <w:ind w:firstLineChars="1000" w:firstLine="2100"/>
        <w:jc w:val="left"/>
        <w:rPr>
          <w:iCs/>
        </w:rPr>
      </w:pPr>
      <m:oMath>
        <m:acc>
          <m:accPr>
            <m:chr m:val="̅"/>
            <m:ctrlPr>
              <w:rPr>
                <w:rFonts w:ascii="Cambria Math" w:hAnsi="Cambria Math"/>
                <w:i/>
              </w:rPr>
            </m:ctrlPr>
          </m:accPr>
          <m:e>
            <m:r>
              <w:rPr>
                <w:rFonts w:ascii="Cambria Math" w:hAnsi="Cambria Math" w:hint="eastAsia"/>
              </w:rPr>
              <m:t>p</m:t>
            </m:r>
          </m:e>
        </m:acc>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hint="eastAsia"/>
                  </w:rPr>
                  <m:t>p</m:t>
                </m:r>
              </m:e>
              <m:sub>
                <m:r>
                  <w:rPr>
                    <w:rFonts w:ascii="Cambria Math" w:hAnsi="Cambria Math"/>
                  </w:rPr>
                  <m:t>1</m:t>
                </m:r>
              </m:sub>
            </m:sSub>
            <m:r>
              <w:rPr>
                <w:rFonts w:ascii="Cambria Math" w:hAnsi="Cambria Math"/>
              </w:rPr>
              <m:t>+</m:t>
            </m:r>
            <m:r>
              <w:rPr>
                <w:rFonts w:ascii="Cambria Math" w:hAnsi="Cambria Math" w:hint="eastAsia"/>
              </w:rPr>
              <m:t>r</m:t>
            </m:r>
            <m:sSub>
              <m:sSubPr>
                <m:ctrlPr>
                  <w:rPr>
                    <w:rFonts w:ascii="Cambria Math" w:hAnsi="Cambria Math"/>
                    <w:i/>
                    <w:iCs/>
                  </w:rPr>
                </m:ctrlPr>
              </m:sSubPr>
              <m:e>
                <m:r>
                  <w:rPr>
                    <w:rFonts w:ascii="Cambria Math" w:hAnsi="Cambria Math"/>
                  </w:rPr>
                  <m:t>p</m:t>
                </m:r>
              </m:e>
              <m:sub>
                <m:r>
                  <w:rPr>
                    <w:rFonts w:ascii="Cambria Math" w:hAnsi="Cambria Math"/>
                  </w:rPr>
                  <m:t>0</m:t>
                </m:r>
              </m:sub>
            </m:sSub>
          </m:num>
          <m:den>
            <m:r>
              <w:rPr>
                <w:rFonts w:ascii="Cambria Math" w:hAnsi="Cambria Math"/>
              </w:rPr>
              <m:t>r+1</m:t>
            </m:r>
          </m:den>
        </m:f>
      </m:oMath>
      <w:r w:rsidR="00A271C7">
        <w:rPr>
          <w:rFonts w:hint="eastAsia"/>
          <w:iCs/>
        </w:rPr>
        <w:t xml:space="preserve"> </w:t>
      </w:r>
      <w:r w:rsidR="00A271C7">
        <w:rPr>
          <w:iCs/>
        </w:rPr>
        <w:t xml:space="preserve">     </w:t>
      </w:r>
      <m:oMath>
        <m:acc>
          <m:accPr>
            <m:chr m:val="̅"/>
            <m:ctrlPr>
              <w:rPr>
                <w:rFonts w:ascii="Cambria Math" w:hAnsi="Cambria Math"/>
                <w:i/>
                <w:iCs/>
              </w:rPr>
            </m:ctrlPr>
          </m:accPr>
          <m:e>
            <m:r>
              <w:rPr>
                <w:rFonts w:ascii="Cambria Math" w:hAnsi="Cambria Math"/>
              </w:rPr>
              <m:t>q</m:t>
            </m:r>
          </m:e>
        </m:acc>
        <m:r>
          <w:rPr>
            <w:rFonts w:ascii="Cambria Math" w:hAnsi="Cambria Math"/>
          </w:rPr>
          <m:t>=1-</m:t>
        </m:r>
        <m:acc>
          <m:accPr>
            <m:chr m:val="̅"/>
            <m:ctrlPr>
              <w:rPr>
                <w:rFonts w:ascii="Cambria Math" w:hAnsi="Cambria Math"/>
                <w:i/>
                <w:iCs/>
              </w:rPr>
            </m:ctrlPr>
          </m:accPr>
          <m:e>
            <m:r>
              <w:rPr>
                <w:rFonts w:ascii="Cambria Math" w:hAnsi="Cambria Math"/>
              </w:rPr>
              <m:t>p</m:t>
            </m:r>
          </m:e>
        </m:acc>
      </m:oMath>
    </w:p>
    <w:p w14:paraId="2FEDC41D" w14:textId="39EF09FE" w:rsidR="001D7496" w:rsidRDefault="001D7496" w:rsidP="00C540AF">
      <w:pPr>
        <w:spacing w:beforeLines="50" w:before="156"/>
        <w:ind w:firstLine="420"/>
        <w:rPr>
          <w:iCs/>
        </w:rPr>
      </w:pPr>
      <w:r>
        <w:rPr>
          <w:rFonts w:hint="eastAsia"/>
          <w:iCs/>
        </w:rPr>
        <w:t>当</w:t>
      </w:r>
      <w:r w:rsidR="004B4338">
        <w:rPr>
          <w:rFonts w:hint="eastAsia"/>
          <w:iCs/>
        </w:rPr>
        <w:t>事件率P</w:t>
      </w:r>
      <w:r w:rsidR="004B4338">
        <w:rPr>
          <w:iCs/>
        </w:rPr>
        <w:t>1</w:t>
      </w:r>
      <w:r w:rsidR="004B4338">
        <w:rPr>
          <w:rFonts w:hint="eastAsia"/>
          <w:iCs/>
        </w:rPr>
        <w:t>或P</w:t>
      </w:r>
      <w:r w:rsidR="004B4338">
        <w:rPr>
          <w:iCs/>
        </w:rPr>
        <w:t>0</w:t>
      </w:r>
      <w:r w:rsidR="004B4338">
        <w:rPr>
          <w:rFonts w:hint="eastAsia"/>
          <w:iCs/>
        </w:rPr>
        <w:t>极大或极小（比如接近于0或1时），样本量不服从正态分布，此时需要对计算出的样本量</w:t>
      </w:r>
      <w:r>
        <w:rPr>
          <w:rFonts w:hint="eastAsia"/>
          <w:iCs/>
        </w:rPr>
        <w:t>进行连续性校正</w:t>
      </w:r>
      <w:r w:rsidR="004B4338">
        <w:rPr>
          <w:rFonts w:hint="eastAsia"/>
          <w:iCs/>
        </w:rPr>
        <w:t>以使其近似服从正态分布</w:t>
      </w:r>
      <w:r w:rsidR="007A5DAA">
        <w:rPr>
          <w:rFonts w:hint="eastAsia"/>
          <w:iCs/>
        </w:rPr>
        <w:t>。</w:t>
      </w:r>
      <w:r>
        <w:rPr>
          <w:rFonts w:hint="eastAsia"/>
          <w:iCs/>
        </w:rPr>
        <w:t>样本量</w:t>
      </w:r>
      <w:r w:rsidR="007A5DAA">
        <w:rPr>
          <w:rFonts w:hint="eastAsia"/>
          <w:iCs/>
        </w:rPr>
        <w:t>校正公式</w:t>
      </w:r>
      <w:r>
        <w:rPr>
          <w:rFonts w:hint="eastAsia"/>
          <w:iCs/>
        </w:rPr>
        <w:t>如下</w:t>
      </w:r>
      <w:r w:rsidR="00D03DF2" w:rsidRPr="00D03DF2">
        <w:rPr>
          <w:rFonts w:hint="eastAsia"/>
          <w:iCs/>
          <w:color w:val="FF0000"/>
          <w:vertAlign w:val="superscript"/>
        </w:rPr>
        <w:t>[</w:t>
      </w:r>
      <w:r w:rsidR="00D03DF2" w:rsidRPr="00D03DF2">
        <w:rPr>
          <w:iCs/>
          <w:color w:val="FF0000"/>
          <w:vertAlign w:val="superscript"/>
        </w:rPr>
        <w:t>5]</w:t>
      </w:r>
      <w:r>
        <w:rPr>
          <w:rFonts w:hint="eastAsia"/>
          <w:iCs/>
        </w:rPr>
        <w:t>：</w:t>
      </w:r>
    </w:p>
    <w:p w14:paraId="6B5131DB" w14:textId="7BA99A7C" w:rsidR="001D7496" w:rsidRPr="001D7496" w:rsidRDefault="00000000" w:rsidP="001D7496">
      <w:pPr>
        <w:spacing w:beforeLines="50" w:before="156"/>
        <w:ind w:firstLine="420"/>
        <w:jc w:val="center"/>
      </w:pPr>
      <m:oMath>
        <m:sSub>
          <m:sSubPr>
            <m:ctrlPr>
              <w:rPr>
                <w:rFonts w:ascii="Cambria Math" w:hAnsi="Cambria Math"/>
                <w:i/>
              </w:rPr>
            </m:ctrlPr>
          </m:sSubPr>
          <m:e>
            <m:r>
              <w:rPr>
                <w:rFonts w:ascii="Cambria Math" w:hAnsi="Cambria Math"/>
              </w:rPr>
              <m:t>n</m:t>
            </m:r>
          </m:e>
          <m:sub>
            <m:r>
              <w:rPr>
                <w:rFonts w:ascii="Cambria Math" w:hAnsi="Cambria Math"/>
              </w:rPr>
              <m:t>1,cc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r>
              <w:rPr>
                <w:rFonts w:ascii="Cambria Math" w:hAnsi="Cambria Math"/>
              </w:rPr>
              <m:t>4</m:t>
            </m:r>
          </m:den>
        </m:f>
        <m:sSup>
          <m:sSupPr>
            <m:ctrlPr>
              <w:rPr>
                <w:rFonts w:ascii="Cambria Math" w:hAnsi="Cambria Math"/>
                <w:i/>
              </w:rPr>
            </m:ctrlPr>
          </m:sSup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r+1</m:t>
                        </m:r>
                      </m:e>
                    </m:d>
                  </m:num>
                  <m:den>
                    <m:r>
                      <w:rPr>
                        <w:rFonts w:ascii="Cambria Math" w:hAnsi="Cambria Math"/>
                      </w:rPr>
                      <m:t>r</m:t>
                    </m:r>
                    <m:sSub>
                      <m:sSubPr>
                        <m:ctrlPr>
                          <w:rPr>
                            <w:rFonts w:ascii="Cambria Math" w:hAnsi="Cambria Math"/>
                            <w:i/>
                          </w:rPr>
                        </m:ctrlPr>
                      </m:sSubPr>
                      <m:e>
                        <m:r>
                          <w:rPr>
                            <w:rFonts w:ascii="Cambria Math" w:hAnsi="Cambria Math"/>
                          </w:rPr>
                          <m:t>n</m:t>
                        </m:r>
                      </m:e>
                      <m:sub>
                        <m:r>
                          <w:rPr>
                            <w:rFonts w:ascii="Cambria Math" w:hAnsi="Cambria Math"/>
                          </w:rPr>
                          <m:t>1</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den>
                </m:f>
              </m:e>
            </m:rad>
            <m:r>
              <w:rPr>
                <w:rFonts w:ascii="Cambria Math" w:hAnsi="Cambria Math"/>
              </w:rPr>
              <m:t>]</m:t>
            </m:r>
          </m:e>
          <m:sup>
            <m:r>
              <w:rPr>
                <w:rFonts w:ascii="Cambria Math" w:hAnsi="Cambria Math"/>
              </w:rPr>
              <m:t>2</m:t>
            </m:r>
          </m:sup>
        </m:sSup>
      </m:oMath>
      <w:r w:rsidR="001D7496">
        <w:rPr>
          <w:rFonts w:hint="eastAsia"/>
        </w:rPr>
        <w:t xml:space="preserve"> </w:t>
      </w:r>
      <w:r w:rsidR="001D7496">
        <w:t xml:space="preserve">     (</w:t>
      </w:r>
      <w:r w:rsidR="001D7496">
        <w:rPr>
          <w:rFonts w:hint="eastAsia"/>
        </w:rPr>
        <w:t>公式5</w:t>
      </w:r>
      <w:r w:rsidR="001D7496">
        <w:t>-5</w:t>
      </w:r>
      <w:r w:rsidR="001D7496">
        <w:rPr>
          <w:rFonts w:hint="eastAsia"/>
        </w:rPr>
        <w:t>)</w:t>
      </w:r>
    </w:p>
    <w:p w14:paraId="0E0CE3C8" w14:textId="72F79C48" w:rsidR="00D03DF2" w:rsidRDefault="002B5E52" w:rsidP="00D03DF2">
      <w:pPr>
        <w:pStyle w:val="ListParagraph"/>
        <w:numPr>
          <w:ilvl w:val="0"/>
          <w:numId w:val="2"/>
        </w:numPr>
        <w:spacing w:beforeLines="50" w:before="156"/>
        <w:ind w:firstLineChars="0"/>
        <w:jc w:val="left"/>
      </w:pPr>
      <w:r>
        <w:rPr>
          <w:rFonts w:hint="eastAsia"/>
        </w:rPr>
        <w:t>1</w:t>
      </w:r>
      <w:r>
        <w:t>:1</w:t>
      </w:r>
      <w:r w:rsidR="00023A6C">
        <w:rPr>
          <w:rFonts w:hint="eastAsia"/>
        </w:rPr>
        <w:t>配对设计的病例-对照研究样本量计算公式如下</w:t>
      </w:r>
      <w:r w:rsidR="008430CC" w:rsidRPr="008430CC">
        <w:rPr>
          <w:rFonts w:hint="eastAsia"/>
          <w:color w:val="FF0000"/>
          <w:vertAlign w:val="superscript"/>
        </w:rPr>
        <w:t>[</w:t>
      </w:r>
      <w:r w:rsidR="008430CC" w:rsidRPr="008430CC">
        <w:rPr>
          <w:color w:val="FF0000"/>
          <w:vertAlign w:val="superscript"/>
        </w:rPr>
        <w:t>6]</w:t>
      </w:r>
      <w:r w:rsidR="00023A6C">
        <w:rPr>
          <w:rFonts w:hint="eastAsia"/>
        </w:rPr>
        <w:t>：</w:t>
      </w:r>
    </w:p>
    <w:p w14:paraId="1A77E2C9" w14:textId="5B93F182" w:rsidR="00AD6049" w:rsidRPr="00C00483" w:rsidRDefault="00D03DF2" w:rsidP="00A00BE5">
      <w:pPr>
        <w:spacing w:beforeLines="50" w:before="156"/>
        <w:jc w:val="center"/>
      </w:pPr>
      <m:oMath>
        <m:r>
          <w:rPr>
            <w:rFonts w:ascii="Cambria Math" w:hAnsi="Cambria Math"/>
          </w:rPr>
          <m:t>M=</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β</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π</m:t>
                            </m:r>
                          </m:e>
                          <m:sub>
                            <m:r>
                              <w:rPr>
                                <w:rFonts w:ascii="Cambria Math" w:hAnsi="Cambria Math"/>
                              </w:rPr>
                              <m:t>c</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c</m:t>
                                </m:r>
                              </m:sub>
                            </m:sSub>
                          </m:e>
                        </m:d>
                      </m:e>
                    </m:ra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-0.5</m:t>
                    </m:r>
                  </m:e>
                </m:d>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e>
        </m:d>
        <m:r>
          <w:rPr>
            <w:rFonts w:ascii="Cambria Math" w:hAnsi="Cambria Math"/>
          </w:rPr>
          <m:t>]</m:t>
        </m:r>
      </m:oMath>
      <w:r w:rsidR="00C00483">
        <w:rPr>
          <w:rFonts w:hint="eastAsia"/>
        </w:rPr>
        <w:t xml:space="preserve"> </w:t>
      </w:r>
      <w:r w:rsidR="00C00483">
        <w:t xml:space="preserve">     (</w:t>
      </w:r>
      <w:r w:rsidR="00C00483">
        <w:rPr>
          <w:rFonts w:hint="eastAsia"/>
        </w:rPr>
        <w:t>公式5</w:t>
      </w:r>
      <w:r w:rsidR="00C00483">
        <w:t>-</w:t>
      </w:r>
      <w:r w:rsidR="00DF057C">
        <w:t>6</w:t>
      </w:r>
      <w:r w:rsidR="00C00483">
        <w:rPr>
          <w:rFonts w:hint="eastAsia"/>
        </w:rPr>
        <w:t>)</w:t>
      </w:r>
    </w:p>
    <w:p w14:paraId="142FCF52" w14:textId="731018F6" w:rsidR="003044C0" w:rsidRDefault="009B77EA" w:rsidP="00057D9A">
      <w:pPr>
        <w:spacing w:beforeLines="50" w:before="156"/>
        <w:ind w:firstLine="420"/>
        <w:jc w:val="left"/>
      </w:pPr>
      <w:r>
        <w:rPr>
          <w:rFonts w:hint="eastAsia"/>
        </w:rPr>
        <w:t>公式中，M为研究需要的总对子数，</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和</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分别是对照组人群中估计的暴露率和病例组人群中估计的暴露率</w:t>
      </w:r>
      <w:r w:rsidR="001077C7">
        <w:rPr>
          <w:rFonts w:hint="eastAsia"/>
        </w:rPr>
        <w:t>，</w:t>
      </w:r>
      <m:oMath>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=OR/(1+OR)</m:t>
        </m:r>
      </m:oMath>
      <w:r w:rsidR="00DC3DE4">
        <w:rPr>
          <w:rFonts w:hint="eastAsia"/>
        </w:rPr>
        <w:t>，</w:t>
      </w:r>
      <m:oMath>
        <m:r>
          <w:rPr>
            <w:rFonts w:ascii="Cambria Math" w:hAnsi="Cambria Math"/>
          </w:rPr>
          <m:t>OR=</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oMath>
      <w:r w:rsidR="00DC3DE4">
        <w:rPr>
          <w:rFonts w:hint="eastAsia"/>
        </w:rPr>
        <w:t>。</w:t>
      </w:r>
      <w:r w:rsidR="00DC3DE4" w:rsidRPr="00DC3DE4">
        <w:rPr>
          <w:rFonts w:ascii="Cambria Math" w:hAnsi="Cambria Math"/>
          <w:i/>
        </w:rPr>
        <w:br/>
      </w:r>
    </w:p>
    <w:p w14:paraId="5898C0FF" w14:textId="6F83677D" w:rsidR="0097211B" w:rsidRDefault="0097211B" w:rsidP="0097211B">
      <w:pPr>
        <w:pStyle w:val="ListParagraph"/>
        <w:numPr>
          <w:ilvl w:val="0"/>
          <w:numId w:val="2"/>
        </w:numPr>
        <w:spacing w:beforeLines="50" w:before="156"/>
        <w:ind w:firstLineChars="0"/>
        <w:jc w:val="left"/>
      </w:pPr>
      <w:r>
        <w:rPr>
          <w:rFonts w:hint="eastAsia"/>
        </w:rPr>
        <w:lastRenderedPageBreak/>
        <w:t>1</w:t>
      </w:r>
      <w:r>
        <w:t>:C</w:t>
      </w:r>
      <w:r>
        <w:rPr>
          <w:rFonts w:hint="eastAsia"/>
        </w:rPr>
        <w:t>配对设计的病例-对照研究样本量计算公式如下</w:t>
      </w:r>
      <w:r w:rsidR="008430CC" w:rsidRPr="008430CC">
        <w:rPr>
          <w:rFonts w:hint="eastAsia"/>
          <w:color w:val="FF0000"/>
          <w:vertAlign w:val="superscript"/>
        </w:rPr>
        <w:t>[</w:t>
      </w:r>
      <w:r w:rsidR="00A17D0E">
        <w:rPr>
          <w:color w:val="FF0000"/>
          <w:vertAlign w:val="superscript"/>
        </w:rPr>
        <w:t>6</w:t>
      </w:r>
      <w:r w:rsidR="008430CC" w:rsidRPr="008430CC">
        <w:rPr>
          <w:color w:val="FF0000"/>
          <w:vertAlign w:val="superscript"/>
        </w:rPr>
        <w:t>]</w:t>
      </w:r>
      <w:r>
        <w:rPr>
          <w:rFonts w:hint="eastAsia"/>
        </w:rPr>
        <w:t>：</w:t>
      </w:r>
    </w:p>
    <w:p w14:paraId="5402AD32" w14:textId="083DA549" w:rsidR="0097211B" w:rsidRDefault="004A3AAA" w:rsidP="004A3AAA">
      <w:pPr>
        <w:spacing w:beforeLines="50" w:before="156"/>
        <w:jc w:val="center"/>
      </w:pPr>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m:t>
                    </m:r>
                  </m:e>
                </m:ra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β</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π</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e>
                    </m:d>
                    <m:r>
                      <w:rPr>
                        <w:rFonts w:ascii="Cambria Math" w:hAnsi="Cambria Math"/>
                      </w:rPr>
                      <m:t>/C+</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e>
              <m:sup>
                <m:r>
                  <w:rPr>
                    <w:rFonts w:ascii="Cambria Math" w:hAnsi="Cambria Math"/>
                  </w:rPr>
                  <m:t>2</m:t>
                </m:r>
              </m:sup>
            </m:sSup>
          </m:den>
        </m:f>
      </m:oMath>
      <w:r w:rsidR="00363081">
        <w:rPr>
          <w:rFonts w:hint="eastAsia"/>
        </w:rPr>
        <w:t xml:space="preserve"> </w:t>
      </w:r>
      <w:r w:rsidR="00363081">
        <w:t xml:space="preserve">      (</w:t>
      </w:r>
      <w:r w:rsidR="00363081">
        <w:rPr>
          <w:rFonts w:hint="eastAsia"/>
        </w:rPr>
        <w:t>公式5</w:t>
      </w:r>
      <w:r w:rsidR="00363081">
        <w:t>-</w:t>
      </w:r>
      <w:r w:rsidR="00DF057C">
        <w:t>7</w:t>
      </w:r>
      <w:r w:rsidR="00363081">
        <w:rPr>
          <w:rFonts w:hint="eastAsia"/>
        </w:rPr>
        <w:t>)</w:t>
      </w:r>
    </w:p>
    <w:p w14:paraId="0B2378F7" w14:textId="2AF33605" w:rsidR="00363081" w:rsidRDefault="00363081" w:rsidP="00363081">
      <w:pPr>
        <w:spacing w:beforeLines="50" w:before="156"/>
        <w:ind w:firstLine="420"/>
        <w:jc w:val="left"/>
      </w:pPr>
      <w:r>
        <w:rPr>
          <w:rFonts w:hint="eastAsia"/>
        </w:rPr>
        <w:t>公式中，n为病例组的样本量，</w:t>
      </w:r>
      <w:r w:rsidR="004A3AAA">
        <w:t>C</w:t>
      </w:r>
      <w:r>
        <w:rPr>
          <w:rFonts w:hint="eastAsia"/>
        </w:rPr>
        <w:t>为对照组与病例组的样本量之比，对照组的样本量为C</w:t>
      </w:r>
      <w:r w:rsidR="00E37752">
        <w:t>*</w:t>
      </w:r>
      <w:r>
        <w:rPr>
          <w:rFonts w:hint="eastAsia"/>
        </w:rPr>
        <w:t>n，</w:t>
      </w:r>
      <w:r w:rsidRPr="00545CF8">
        <w:t>Z</w:t>
      </w:r>
      <w:r w:rsidRPr="00545CF8">
        <w:rPr>
          <w:vertAlign w:val="subscript"/>
        </w:rPr>
        <w:t>α/2</w:t>
      </w:r>
      <w:r w:rsidRPr="00545CF8">
        <w:t>、Z</w:t>
      </w:r>
      <w:r w:rsidRPr="00545CF8">
        <w:rPr>
          <w:vertAlign w:val="subscript"/>
        </w:rPr>
        <w:t>β</w:t>
      </w:r>
      <w:r w:rsidRPr="00545CF8">
        <w:t>为显著性水平和把握度的标准正态分布的分</w:t>
      </w:r>
      <w:r>
        <w:rPr>
          <w:rFonts w:hint="eastAsia"/>
        </w:rPr>
        <w:t>位数</w:t>
      </w:r>
      <w:r w:rsidRPr="00545CF8">
        <w:t>，</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sidR="004A3AAA">
        <w:rPr>
          <w:rFonts w:hint="eastAsia"/>
        </w:rPr>
        <w:t>和</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分别是对照组人群中估计的暴露率和病例组人群中估计的暴露率。</w:t>
      </w:r>
    </w:p>
    <w:p w14:paraId="1B8C8C6A" w14:textId="5C2BA76E" w:rsidR="00363081" w:rsidRPr="00D05D3C" w:rsidRDefault="004A3AAA" w:rsidP="00363081">
      <w:pPr>
        <w:spacing w:beforeLines="50" w:before="156"/>
        <w:ind w:firstLineChars="1000" w:firstLine="2100"/>
        <w:jc w:val="left"/>
      </w:pPr>
      <m:oMath>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π</m:t>
                </m:r>
              </m:e>
              <m:sub>
                <m:r>
                  <w:rPr>
                    <w:rFonts w:ascii="Cambria Math" w:hAnsi="Cambria Math"/>
                  </w:rPr>
                  <m:t>2</m:t>
                </m:r>
              </m:sub>
            </m:sSub>
            <m:r>
              <w:rPr>
                <w:rFonts w:ascii="Cambria Math" w:hAnsi="Cambria Math"/>
              </w:rPr>
              <m:t>+</m:t>
            </m:r>
            <m:r>
              <w:rPr>
                <w:rFonts w:ascii="Cambria Math" w:hAnsi="Cambria Math" w:hint="eastAsia"/>
              </w:rPr>
              <m:t>c</m:t>
            </m:r>
            <m:sSub>
              <m:sSubPr>
                <m:ctrlPr>
                  <w:rPr>
                    <w:rFonts w:ascii="Cambria Math" w:hAnsi="Cambria Math"/>
                    <w:i/>
                    <w:iCs/>
                  </w:rPr>
                </m:ctrlPr>
              </m:sSubPr>
              <m:e>
                <m:r>
                  <w:rPr>
                    <w:rFonts w:ascii="Cambria Math" w:hAnsi="Cambria Math"/>
                  </w:rPr>
                  <m:t>π</m:t>
                </m:r>
              </m:e>
              <m:sub>
                <m:r>
                  <w:rPr>
                    <w:rFonts w:ascii="Cambria Math" w:hAnsi="Cambria Math"/>
                  </w:rPr>
                  <m:t>1</m:t>
                </m:r>
              </m:sub>
            </m:sSub>
          </m:num>
          <m:den>
            <m:r>
              <w:rPr>
                <w:rFonts w:ascii="Cambria Math" w:hAnsi="Cambria Math"/>
              </w:rPr>
              <m:t>1+</m:t>
            </m:r>
            <m:r>
              <w:rPr>
                <w:rFonts w:ascii="Cambria Math" w:hAnsi="Cambria Math" w:hint="eastAsia"/>
              </w:rPr>
              <m:t>C</m:t>
            </m:r>
          </m:den>
        </m:f>
      </m:oMath>
      <w:r w:rsidR="00363081">
        <w:rPr>
          <w:rFonts w:hint="eastAsia"/>
          <w:iCs/>
        </w:rPr>
        <w:t xml:space="preserve"> </w:t>
      </w:r>
      <w:r w:rsidR="00363081">
        <w:rPr>
          <w:iCs/>
        </w:rPr>
        <w:t xml:space="preserve">   </w:t>
      </w:r>
    </w:p>
    <w:p w14:paraId="0385FE48" w14:textId="16EFAAD6" w:rsidR="00023A6C" w:rsidRPr="002B5E52" w:rsidRDefault="00372ADE" w:rsidP="00372ADE">
      <w:pPr>
        <w:spacing w:beforeLines="50" w:before="156"/>
        <w:ind w:firstLine="420"/>
        <w:jc w:val="left"/>
      </w:pPr>
      <w:r>
        <w:rPr>
          <w:rFonts w:hint="eastAsia"/>
        </w:rPr>
        <w:t>某些情况下，我们可能无法准确的预估</w:t>
      </w:r>
      <w:r w:rsidR="000B11C9">
        <w:rPr>
          <w:rFonts w:eastAsiaTheme="minorHAnsi"/>
        </w:rPr>
        <w:t>π</w:t>
      </w:r>
      <w:r w:rsidR="000B11C9">
        <w:rPr>
          <w:vertAlign w:val="subscript"/>
        </w:rPr>
        <w:t>2</w:t>
      </w:r>
      <w:r>
        <w:rPr>
          <w:rFonts w:hint="eastAsia"/>
        </w:rPr>
        <w:t>，但可以预估与某因素有关的暴露的优势比OR，可根据公式5</w:t>
      </w:r>
      <w:r>
        <w:t>-4</w:t>
      </w:r>
      <w:r>
        <w:rPr>
          <w:rFonts w:hint="eastAsia"/>
        </w:rPr>
        <w:t>通过OR计算</w:t>
      </w:r>
      <w:r w:rsidR="000B11C9">
        <w:rPr>
          <w:rFonts w:eastAsiaTheme="minorHAnsi"/>
        </w:rPr>
        <w:t>π</w:t>
      </w:r>
      <w:r w:rsidR="000B11C9">
        <w:rPr>
          <w:vertAlign w:val="subscript"/>
        </w:rPr>
        <w:t>2</w:t>
      </w:r>
      <w:r>
        <w:rPr>
          <w:rFonts w:hint="eastAsia"/>
        </w:rPr>
        <w:t>。</w:t>
      </w:r>
    </w:p>
    <w:p w14:paraId="238D3875" w14:textId="1D7CFDE0" w:rsidR="000071C3" w:rsidRPr="005E3A52" w:rsidRDefault="00000000" w:rsidP="0097211B">
      <w:pPr>
        <w:tabs>
          <w:tab w:val="center" w:pos="4363"/>
          <w:tab w:val="right" w:pos="8306"/>
        </w:tabs>
        <w:spacing w:beforeLines="50" w:before="156"/>
        <w:ind w:firstLine="420"/>
        <w:jc w:val="center"/>
      </w:p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OR×</m:t>
            </m:r>
            <m:sSub>
              <m:sSubPr>
                <m:ctrlPr>
                  <w:rPr>
                    <w:rFonts w:ascii="Cambria Math" w:hAnsi="Cambria Math"/>
                    <w:i/>
                  </w:rPr>
                </m:ctrlPr>
              </m:sSubPr>
              <m:e>
                <m:r>
                  <w:rPr>
                    <w:rFonts w:ascii="Cambria Math" w:hAnsi="Cambria Math"/>
                  </w:rPr>
                  <m:t>π</m:t>
                </m:r>
              </m:e>
              <m:sub>
                <m:r>
                  <w:rPr>
                    <w:rFonts w:ascii="Cambria Math" w:hAnsi="Cambria Math"/>
                  </w:rPr>
                  <m:t>1</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+OR×</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den>
        </m:f>
      </m:oMath>
      <w:r w:rsidR="00500EFF">
        <w:rPr>
          <w:rFonts w:hint="eastAsia"/>
        </w:rPr>
        <w:t xml:space="preserve"> </w:t>
      </w:r>
      <w:r w:rsidR="00500EFF">
        <w:t xml:space="preserve">     </w:t>
      </w:r>
      <w:r w:rsidR="00500EFF">
        <w:rPr>
          <w:rFonts w:hint="eastAsia"/>
        </w:rPr>
        <w:t>（公式5</w:t>
      </w:r>
      <w:r w:rsidR="00500EFF">
        <w:t>-</w:t>
      </w:r>
      <w:r w:rsidR="00DF057C">
        <w:t>8</w:t>
      </w:r>
      <w:r w:rsidR="00500EFF">
        <w:rPr>
          <w:rFonts w:hint="eastAsia"/>
        </w:rPr>
        <w:t>）</w:t>
      </w:r>
    </w:p>
    <w:p w14:paraId="5A9FB3C7" w14:textId="1AFEA0BD" w:rsidR="000071C3" w:rsidRPr="00E512EC" w:rsidRDefault="00E512EC" w:rsidP="00E512EC">
      <w:pPr>
        <w:spacing w:beforeLines="50" w:before="156"/>
        <w:jc w:val="left"/>
        <w:rPr>
          <w:b/>
          <w:bCs/>
        </w:rPr>
      </w:pPr>
      <w:r w:rsidRPr="00E512EC">
        <w:rPr>
          <w:b/>
          <w:bCs/>
        </w:rPr>
        <w:t xml:space="preserve">1 </w:t>
      </w:r>
      <w:r w:rsidRPr="00E512EC">
        <w:rPr>
          <w:rFonts w:hint="eastAsia"/>
          <w:b/>
          <w:bCs/>
        </w:rPr>
        <w:t>案例分析1</w:t>
      </w:r>
    </w:p>
    <w:p w14:paraId="3569356C" w14:textId="7EDF07DE" w:rsidR="00E512EC" w:rsidRDefault="004C131C" w:rsidP="0005799D">
      <w:pPr>
        <w:spacing w:beforeLines="50" w:before="156"/>
        <w:ind w:firstLine="420"/>
        <w:jc w:val="left"/>
      </w:pPr>
      <w:r>
        <w:rPr>
          <w:rFonts w:hint="eastAsia"/>
        </w:rPr>
        <w:t>例5</w:t>
      </w:r>
      <w:r>
        <w:t>-3</w:t>
      </w:r>
      <w:r>
        <w:rPr>
          <w:rFonts w:hint="eastAsia"/>
        </w:rPr>
        <w:t>：</w:t>
      </w:r>
      <w:r w:rsidR="00375C0F">
        <w:rPr>
          <w:rFonts w:hint="eastAsia"/>
        </w:rPr>
        <w:t>某研究</w:t>
      </w:r>
      <w:r w:rsidR="00375C0F" w:rsidRPr="008637C3">
        <w:rPr>
          <w:rFonts w:hint="eastAsia"/>
          <w:color w:val="FF0000"/>
          <w:vertAlign w:val="superscript"/>
        </w:rPr>
        <w:t>[</w:t>
      </w:r>
      <w:r w:rsidR="008637C3" w:rsidRPr="008637C3">
        <w:rPr>
          <w:color w:val="FF0000"/>
          <w:vertAlign w:val="superscript"/>
        </w:rPr>
        <w:t>7</w:t>
      </w:r>
      <w:r w:rsidR="00375C0F" w:rsidRPr="008637C3">
        <w:rPr>
          <w:color w:val="FF0000"/>
          <w:vertAlign w:val="superscript"/>
        </w:rPr>
        <w:t>]</w:t>
      </w:r>
      <w:r w:rsidR="00375C0F">
        <w:rPr>
          <w:rFonts w:hint="eastAsia"/>
        </w:rPr>
        <w:t>欲评估吸食鸦片或鸦片成瘾与颅内动脉瘤破裂之间的相关性。该研究采用病例-对照研究设计，入选颅内动脉瘤破裂患者作为病例组，入选虽有颅内动脉瘤但未破裂患者作为对照组，对两组患者吸食鸦片或鸦片成瘾的情况进行比较和分析。样本量计算采用基于两个率比较的公式，预估病例组鸦片吸食或成瘾的概率为2</w:t>
      </w:r>
      <w:r w:rsidR="00375C0F">
        <w:t>0%</w:t>
      </w:r>
      <w:r w:rsidR="00375C0F">
        <w:rPr>
          <w:rFonts w:hint="eastAsia"/>
        </w:rPr>
        <w:t>，对照组鸦片吸食或成瘾的概率为3</w:t>
      </w:r>
      <w:r w:rsidR="00375C0F">
        <w:t>.2%</w:t>
      </w:r>
      <w:r w:rsidR="00375C0F">
        <w:rPr>
          <w:rFonts w:hint="eastAsia"/>
        </w:rPr>
        <w:t>，在检验水准0</w:t>
      </w:r>
      <w:r w:rsidR="00375C0F">
        <w:t>.05</w:t>
      </w:r>
      <w:r w:rsidR="00375C0F">
        <w:rPr>
          <w:rFonts w:hint="eastAsia"/>
        </w:rPr>
        <w:t>，检验效能8</w:t>
      </w:r>
      <w:r w:rsidR="00375C0F">
        <w:t>0%</w:t>
      </w:r>
      <w:r w:rsidR="00375C0F">
        <w:rPr>
          <w:rFonts w:hint="eastAsia"/>
        </w:rPr>
        <w:t>的情况下，每组至少需要纳入样本量各5</w:t>
      </w:r>
      <w:r w:rsidR="00375C0F">
        <w:t>0</w:t>
      </w:r>
      <w:r w:rsidR="00375C0F">
        <w:rPr>
          <w:rFonts w:hint="eastAsia"/>
        </w:rPr>
        <w:t>例。</w:t>
      </w:r>
    </w:p>
    <w:p w14:paraId="165CE318" w14:textId="4185C08D" w:rsidR="0005799D" w:rsidRPr="00665E1E" w:rsidRDefault="0005799D" w:rsidP="00665E1E">
      <w:pPr>
        <w:pStyle w:val="ListParagraph"/>
        <w:numPr>
          <w:ilvl w:val="1"/>
          <w:numId w:val="3"/>
        </w:numPr>
        <w:spacing w:beforeLines="50" w:before="156"/>
        <w:ind w:firstLineChars="0"/>
        <w:jc w:val="left"/>
        <w:rPr>
          <w:b/>
          <w:bCs/>
        </w:rPr>
      </w:pPr>
      <w:r w:rsidRPr="00665E1E">
        <w:rPr>
          <w:rFonts w:hint="eastAsia"/>
          <w:b/>
          <w:bCs/>
        </w:rPr>
        <w:t>公式法计算样本量</w:t>
      </w:r>
    </w:p>
    <w:p w14:paraId="68FB3E4D" w14:textId="77777777" w:rsidR="00847273" w:rsidRDefault="00174987" w:rsidP="007946CA">
      <w:pPr>
        <w:pStyle w:val="ListParagraph"/>
        <w:spacing w:beforeLines="50" w:before="156"/>
        <w:ind w:left="390" w:firstLineChars="0" w:firstLine="0"/>
      </w:pPr>
      <w:r w:rsidRPr="00174987">
        <w:rPr>
          <w:rFonts w:hint="eastAsia"/>
        </w:rPr>
        <w:t>此</w:t>
      </w:r>
      <w:r>
        <w:rPr>
          <w:rFonts w:hint="eastAsia"/>
        </w:rPr>
        <w:t>研究采用成组（非配对）设计的病例</w:t>
      </w:r>
      <w:r>
        <w:t>-</w:t>
      </w:r>
      <w:r>
        <w:rPr>
          <w:rFonts w:hint="eastAsia"/>
        </w:rPr>
        <w:t>对照研究设计，</w:t>
      </w:r>
      <w:r w:rsidR="00847273">
        <w:rPr>
          <w:rFonts w:hint="eastAsia"/>
        </w:rPr>
        <w:t>病例组和对照组的例数相等。</w:t>
      </w:r>
    </w:p>
    <w:p w14:paraId="47C090F4" w14:textId="12FCA2A2" w:rsidR="00665E1E" w:rsidRPr="00174987" w:rsidRDefault="00174987" w:rsidP="007946CA">
      <w:r>
        <w:rPr>
          <w:rFonts w:hint="eastAsia"/>
        </w:rPr>
        <w:t>故可采用公式5</w:t>
      </w:r>
      <w:r>
        <w:t>-3</w:t>
      </w:r>
      <w:r>
        <w:rPr>
          <w:rFonts w:hint="eastAsia"/>
        </w:rPr>
        <w:t>、公式5</w:t>
      </w:r>
      <w:r>
        <w:t>-4</w:t>
      </w:r>
      <w:r>
        <w:rPr>
          <w:rFonts w:hint="eastAsia"/>
        </w:rPr>
        <w:t>或公式5</w:t>
      </w:r>
      <w:r>
        <w:t>-5</w:t>
      </w:r>
      <w:r>
        <w:rPr>
          <w:rFonts w:hint="eastAsia"/>
        </w:rPr>
        <w:t>进行计算。</w:t>
      </w:r>
      <w:r w:rsidR="007946CA">
        <w:rPr>
          <w:rFonts w:hint="eastAsia"/>
        </w:rPr>
        <w:t>本案例中，P</w:t>
      </w:r>
      <w:r w:rsidR="007946CA" w:rsidRPr="007946CA">
        <w:rPr>
          <w:vertAlign w:val="subscript"/>
        </w:rPr>
        <w:t>1</w:t>
      </w:r>
      <w:r w:rsidR="007946CA">
        <w:t>=0.2</w:t>
      </w:r>
      <w:r w:rsidR="007946CA">
        <w:rPr>
          <w:rFonts w:hint="eastAsia"/>
        </w:rPr>
        <w:t>，P</w:t>
      </w:r>
      <w:r w:rsidR="007946CA" w:rsidRPr="007946CA">
        <w:rPr>
          <w:vertAlign w:val="subscript"/>
        </w:rPr>
        <w:t>0</w:t>
      </w:r>
      <w:r w:rsidR="007946CA">
        <w:t>=0.032</w:t>
      </w:r>
      <w:r w:rsidR="007946CA">
        <w:rPr>
          <w:rFonts w:hint="eastAsia"/>
        </w:rPr>
        <w:t>，</w:t>
      </w:r>
      <m:oMath>
        <m:acc>
          <m:accPr>
            <m:chr m:val="̅"/>
            <m:ctrlPr>
              <w:rPr>
                <w:rFonts w:ascii="Cambria Math" w:hAnsi="Cambria Math"/>
                <w:i/>
              </w:rPr>
            </m:ctrlPr>
          </m:accPr>
          <m:e>
            <m:r>
              <w:rPr>
                <w:rFonts w:ascii="Cambria Math" w:hAnsi="Cambria Math" w:hint="eastAsia"/>
              </w:rPr>
              <m:t>p</m:t>
            </m:r>
          </m:e>
        </m:acc>
      </m:oMath>
      <w:r w:rsidR="007946CA">
        <w:rPr>
          <w:rFonts w:hint="eastAsia"/>
        </w:rPr>
        <w:t>=(</w:t>
      </w:r>
      <w:r w:rsidR="007946CA">
        <w:t>P</w:t>
      </w:r>
      <w:r w:rsidR="007946CA" w:rsidRPr="007946CA">
        <w:rPr>
          <w:vertAlign w:val="subscript"/>
        </w:rPr>
        <w:t>1</w:t>
      </w:r>
      <w:r w:rsidR="007946CA">
        <w:t>+P</w:t>
      </w:r>
      <w:r w:rsidR="007946CA" w:rsidRPr="007946CA">
        <w:rPr>
          <w:vertAlign w:val="subscript"/>
        </w:rPr>
        <w:t>0</w:t>
      </w:r>
      <w:r w:rsidR="007946CA">
        <w:t>)/2=0.116</w:t>
      </w:r>
      <w:r w:rsidR="007946CA">
        <w:rPr>
          <w:rFonts w:hint="eastAsia"/>
        </w:rPr>
        <w:t>，</w:t>
      </w:r>
      <m:oMath>
        <m:acc>
          <m:accPr>
            <m:chr m:val="̅"/>
            <m:ctrlPr>
              <w:rPr>
                <w:rFonts w:ascii="Cambria Math" w:hAnsi="Cambria Math"/>
                <w:i/>
              </w:rPr>
            </m:ctrlPr>
          </m:accPr>
          <m:e>
            <m:r>
              <w:rPr>
                <w:rFonts w:ascii="Cambria Math" w:hAnsi="Cambria Math" w:hint="eastAsia"/>
              </w:rPr>
              <m:t>q</m:t>
            </m:r>
          </m:e>
        </m:acc>
      </m:oMath>
      <w:r w:rsidR="007946CA">
        <w:rPr>
          <w:rFonts w:hint="eastAsia"/>
        </w:rPr>
        <w:t>=</w:t>
      </w:r>
      <w:r w:rsidR="007946CA">
        <w:t>1-</w:t>
      </w:r>
      <m:oMath>
        <m:acc>
          <m:accPr>
            <m:chr m:val="̅"/>
            <m:ctrlPr>
              <w:rPr>
                <w:rFonts w:ascii="Cambria Math" w:hAnsi="Cambria Math"/>
                <w:i/>
              </w:rPr>
            </m:ctrlPr>
          </m:accPr>
          <m:e>
            <m:r>
              <w:rPr>
                <w:rFonts w:ascii="Cambria Math" w:hAnsi="Cambria Math" w:hint="eastAsia"/>
              </w:rPr>
              <m:t>p</m:t>
            </m:r>
          </m:e>
        </m:acc>
      </m:oMath>
      <w:r w:rsidR="007946CA">
        <w:rPr>
          <w:rFonts w:hint="eastAsia"/>
        </w:rPr>
        <w:t>=</w:t>
      </w:r>
      <w:r w:rsidR="007946CA">
        <w:t>0.884</w:t>
      </w:r>
      <w:r w:rsidR="007946CA">
        <w:rPr>
          <w:rFonts w:hint="eastAsia"/>
        </w:rPr>
        <w:t>。代入公式5</w:t>
      </w:r>
      <w:r w:rsidR="007946CA">
        <w:t>-3</w:t>
      </w:r>
      <w:r w:rsidR="007946CA">
        <w:rPr>
          <w:rFonts w:hint="eastAsia"/>
        </w:rPr>
        <w:t>中，计算所需要的病例组样本量</w:t>
      </w:r>
      <w:r w:rsidR="00E7232A">
        <w:rPr>
          <w:rFonts w:hint="eastAsia"/>
        </w:rPr>
        <w:t>（n</w:t>
      </w:r>
      <w:r w:rsidR="00E7232A" w:rsidRPr="00E7232A">
        <w:rPr>
          <w:vertAlign w:val="subscript"/>
        </w:rPr>
        <w:t>1</w:t>
      </w:r>
      <w:r w:rsidR="00E7232A">
        <w:rPr>
          <w:rFonts w:hint="eastAsia"/>
        </w:rPr>
        <w:t>）</w:t>
      </w:r>
      <w:r w:rsidR="007946CA">
        <w:rPr>
          <w:rFonts w:hint="eastAsia"/>
        </w:rPr>
        <w:t>为</w:t>
      </w:r>
      <w:r w:rsidR="00DE2048">
        <w:rPr>
          <w:rFonts w:hint="eastAsia"/>
        </w:rPr>
        <w:t>5</w:t>
      </w:r>
      <w:r w:rsidR="00DE2048">
        <w:t>6.97</w:t>
      </w:r>
      <w:r w:rsidR="00DE2048">
        <w:rPr>
          <w:rFonts w:hint="eastAsia"/>
        </w:rPr>
        <w:t>例，向上取整为5</w:t>
      </w:r>
      <w:r w:rsidR="00DE2048">
        <w:t>7</w:t>
      </w:r>
      <w:r w:rsidR="00DE2048">
        <w:rPr>
          <w:rFonts w:hint="eastAsia"/>
        </w:rPr>
        <w:t>例，对照组的样本量亦为5</w:t>
      </w:r>
      <w:r w:rsidR="00DE2048">
        <w:t>7</w:t>
      </w:r>
      <w:r w:rsidR="00DE2048">
        <w:rPr>
          <w:rFonts w:hint="eastAsia"/>
        </w:rPr>
        <w:t>例，两组样本量共计1</w:t>
      </w:r>
      <w:r w:rsidR="00DE2048">
        <w:t>14</w:t>
      </w:r>
      <w:r w:rsidR="00DE2048">
        <w:rPr>
          <w:rFonts w:hint="eastAsia"/>
        </w:rPr>
        <w:t>例。</w:t>
      </w:r>
    </w:p>
    <w:p w14:paraId="6D11D516" w14:textId="3177A942" w:rsidR="000071C3" w:rsidRPr="00DE2048" w:rsidRDefault="00000000" w:rsidP="008B43CD">
      <w:pPr>
        <w:spacing w:beforeLines="100" w:before="312" w:afterLines="50" w:after="156"/>
        <w:ind w:firstLine="420"/>
        <w:jc w:val="left"/>
        <w:rPr>
          <w:i/>
        </w:rP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1.96+0.84</m:t>
                      </m:r>
                    </m:e>
                  </m:d>
                </m:e>
                <m:sup>
                  <m:r>
                    <w:rPr>
                      <w:rFonts w:ascii="Cambria Math" w:hAnsi="Cambria Math"/>
                    </w:rPr>
                    <m:t>2</m:t>
                  </m:r>
                </m:sup>
              </m:sSup>
              <m:r>
                <w:rPr>
                  <w:rFonts w:ascii="Cambria Math" w:hAnsi="Cambria Math"/>
                </w:rPr>
                <m:t>×0.116×0.884×2</m:t>
              </m:r>
            </m:num>
            <m:den>
              <m:sSup>
                <m:sSupPr>
                  <m:ctrlPr>
                    <w:rPr>
                      <w:rFonts w:ascii="Cambria Math" w:hAnsi="Cambria Math"/>
                      <w:i/>
                    </w:rPr>
                  </m:ctrlPr>
                </m:sSupPr>
                <m:e>
                  <m:r>
                    <w:rPr>
                      <w:rFonts w:ascii="Cambria Math" w:hAnsi="Cambria Math"/>
                    </w:rPr>
                    <m:t>(0.2-0.032)</m:t>
                  </m:r>
                </m:e>
                <m:sup>
                  <m:r>
                    <w:rPr>
                      <w:rFonts w:ascii="Cambria Math" w:hAnsi="Cambria Math"/>
                    </w:rPr>
                    <m:t>2</m:t>
                  </m:r>
                </m:sup>
              </m:sSup>
            </m:den>
          </m:f>
          <m:r>
            <w:rPr>
              <w:rFonts w:ascii="Cambria Math" w:hAnsi="Cambria Math"/>
            </w:rPr>
            <m:t>=56.97</m:t>
          </m:r>
        </m:oMath>
      </m:oMathPara>
    </w:p>
    <w:p w14:paraId="124CF724" w14:textId="3DA9C20C" w:rsidR="000071C3" w:rsidRDefault="00EC2093" w:rsidP="008B43CD">
      <w:pPr>
        <w:spacing w:beforeLines="100" w:before="312"/>
        <w:ind w:firstLine="420"/>
        <w:jc w:val="left"/>
      </w:pPr>
      <w:r>
        <w:rPr>
          <w:rFonts w:hint="eastAsia"/>
        </w:rPr>
        <w:t>将上述参数代入公式5</w:t>
      </w:r>
      <w:r>
        <w:t>-4</w:t>
      </w:r>
      <w:r>
        <w:rPr>
          <w:rFonts w:hint="eastAsia"/>
        </w:rPr>
        <w:t>，计算</w:t>
      </w:r>
      <w:r w:rsidR="00BE049A">
        <w:rPr>
          <w:rFonts w:hint="eastAsia"/>
        </w:rPr>
        <w:t>所需要的病例组样本量为5</w:t>
      </w:r>
      <w:r w:rsidR="00BE049A">
        <w:t>5.78</w:t>
      </w:r>
      <w:r w:rsidR="00BE049A">
        <w:rPr>
          <w:rFonts w:hint="eastAsia"/>
        </w:rPr>
        <w:t>例，向上取整为5</w:t>
      </w:r>
      <w:r w:rsidR="00BE049A">
        <w:t>6</w:t>
      </w:r>
      <w:r w:rsidR="00BE049A">
        <w:rPr>
          <w:rFonts w:hint="eastAsia"/>
        </w:rPr>
        <w:t>例，对照组的样本量亦为5</w:t>
      </w:r>
      <w:r w:rsidR="00BE049A">
        <w:t>6</w:t>
      </w:r>
      <w:r w:rsidR="00BE049A">
        <w:rPr>
          <w:rFonts w:hint="eastAsia"/>
        </w:rPr>
        <w:t>例，两组样本量共计1</w:t>
      </w:r>
      <w:r w:rsidR="00BE049A">
        <w:t>12</w:t>
      </w:r>
      <w:r w:rsidR="00BE049A">
        <w:rPr>
          <w:rFonts w:hint="eastAsia"/>
        </w:rPr>
        <w:t>例。</w:t>
      </w:r>
    </w:p>
    <w:p w14:paraId="19F9A12A" w14:textId="65FBB7EF" w:rsidR="000071C3" w:rsidRDefault="00000000" w:rsidP="008B43CD">
      <w:pPr>
        <w:spacing w:beforeLines="100" w:before="312"/>
        <w:ind w:firstLine="420"/>
        <w:jc w:val="left"/>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2×0.116×0.884</m:t>
                      </m:r>
                    </m:e>
                  </m:rad>
                  <m:r>
                    <w:rPr>
                      <w:rFonts w:ascii="Cambria Math" w:hAnsi="Cambria Math"/>
                    </w:rPr>
                    <m:t>+0.84</m:t>
                  </m:r>
                  <m:rad>
                    <m:radPr>
                      <m:degHide m:val="1"/>
                      <m:ctrlPr>
                        <w:rPr>
                          <w:rFonts w:ascii="Cambria Math" w:hAnsi="Cambria Math"/>
                          <w:i/>
                        </w:rPr>
                      </m:ctrlPr>
                    </m:radPr>
                    <m:deg/>
                    <m:e>
                      <m:r>
                        <w:rPr>
                          <w:rFonts w:ascii="Cambria Math" w:hAnsi="Cambria Math"/>
                        </w:rPr>
                        <m:t>0.032×</m:t>
                      </m:r>
                      <m:d>
                        <m:dPr>
                          <m:ctrlPr>
                            <w:rPr>
                              <w:rFonts w:ascii="Cambria Math" w:hAnsi="Cambria Math"/>
                              <w:i/>
                            </w:rPr>
                          </m:ctrlPr>
                        </m:dPr>
                        <m:e>
                          <m:r>
                            <w:rPr>
                              <w:rFonts w:ascii="Cambria Math" w:hAnsi="Cambria Math"/>
                            </w:rPr>
                            <m:t>1-0.032</m:t>
                          </m:r>
                        </m:e>
                      </m:d>
                      <m:r>
                        <w:rPr>
                          <w:rFonts w:ascii="Cambria Math" w:hAnsi="Cambria Math"/>
                        </w:rPr>
                        <m:t>+0.2×</m:t>
                      </m:r>
                      <m:d>
                        <m:dPr>
                          <m:ctrlPr>
                            <w:rPr>
                              <w:rFonts w:ascii="Cambria Math" w:hAnsi="Cambria Math"/>
                              <w:i/>
                            </w:rPr>
                          </m:ctrlPr>
                        </m:dPr>
                        <m:e>
                          <m:r>
                            <w:rPr>
                              <w:rFonts w:ascii="Cambria Math" w:hAnsi="Cambria Math"/>
                            </w:rPr>
                            <m:t>1-0.2</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(0.2-0.032)</m:t>
                  </m:r>
                </m:e>
                <m:sup>
                  <m:r>
                    <w:rPr>
                      <w:rFonts w:ascii="Cambria Math" w:hAnsi="Cambria Math"/>
                    </w:rPr>
                    <m:t>2</m:t>
                  </m:r>
                </m:sup>
              </m:sSup>
            </m:den>
          </m:f>
          <m:r>
            <w:rPr>
              <w:rFonts w:ascii="Cambria Math" w:hAnsi="Cambria Math"/>
            </w:rPr>
            <m:t>=55.78</m:t>
          </m:r>
        </m:oMath>
      </m:oMathPara>
    </w:p>
    <w:p w14:paraId="71AD0AD8" w14:textId="057C0157" w:rsidR="008B43CD" w:rsidRDefault="008B43CD" w:rsidP="008B43CD">
      <w:pPr>
        <w:spacing w:beforeLines="100" w:before="312"/>
        <w:ind w:firstLine="420"/>
      </w:pPr>
      <w:r>
        <w:rPr>
          <w:rFonts w:hint="eastAsia"/>
        </w:rPr>
        <w:t>Excel表计算至少需要的样本量为</w:t>
      </w:r>
      <w:r w:rsidR="003A669B">
        <w:t>112</w:t>
      </w:r>
      <w:r>
        <w:rPr>
          <w:rFonts w:hint="eastAsia"/>
        </w:rPr>
        <w:t>例</w:t>
      </w:r>
      <w:r w:rsidR="003A669B">
        <w:rPr>
          <w:rFonts w:hint="eastAsia"/>
        </w:rPr>
        <w:t>（病例组和对照组各5</w:t>
      </w:r>
      <w:r w:rsidR="003A669B">
        <w:t>6</w:t>
      </w:r>
      <w:r w:rsidR="003A669B">
        <w:rPr>
          <w:rFonts w:hint="eastAsia"/>
        </w:rPr>
        <w:t>例）</w:t>
      </w:r>
      <w:r>
        <w:rPr>
          <w:rFonts w:hint="eastAsia"/>
        </w:rPr>
        <w:t>，与上述计算结果相符。</w:t>
      </w:r>
    </w:p>
    <w:p w14:paraId="16E11BF5" w14:textId="62E8BF3F" w:rsidR="000071C3" w:rsidRPr="003A669B" w:rsidRDefault="005E421F" w:rsidP="00B176EB">
      <w:pPr>
        <w:jc w:val="center"/>
      </w:pPr>
      <w:r w:rsidRPr="003A669B">
        <w:rPr>
          <w:noProof/>
        </w:rPr>
        <w:lastRenderedPageBreak/>
        <w:drawing>
          <wp:inline distT="0" distB="0" distL="0" distR="0" wp14:anchorId="15FDAFFA" wp14:editId="787BDCD3">
            <wp:extent cx="3466769" cy="107108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0127" cy="1084482"/>
                    </a:xfrm>
                    <a:prstGeom prst="rect">
                      <a:avLst/>
                    </a:prstGeom>
                  </pic:spPr>
                </pic:pic>
              </a:graphicData>
            </a:graphic>
          </wp:inline>
        </w:drawing>
      </w:r>
    </w:p>
    <w:p w14:paraId="2011431F" w14:textId="2D84EA3A" w:rsidR="000071C3" w:rsidRPr="00E232EE" w:rsidRDefault="00E232EE" w:rsidP="005E421F">
      <w:pPr>
        <w:spacing w:beforeLines="50" w:before="156"/>
        <w:jc w:val="left"/>
        <w:rPr>
          <w:b/>
          <w:bCs/>
        </w:rPr>
      </w:pPr>
      <w:r w:rsidRPr="00E232EE">
        <w:rPr>
          <w:rFonts w:hint="eastAsia"/>
          <w:b/>
          <w:bCs/>
        </w:rPr>
        <w:t>1</w:t>
      </w:r>
      <w:r w:rsidRPr="00E232EE">
        <w:rPr>
          <w:b/>
          <w:bCs/>
        </w:rPr>
        <w:t xml:space="preserve">.2 </w:t>
      </w:r>
      <w:r w:rsidRPr="00E232EE">
        <w:rPr>
          <w:rFonts w:hint="eastAsia"/>
          <w:b/>
          <w:bCs/>
        </w:rPr>
        <w:t>PASS软件计算样本量</w:t>
      </w:r>
    </w:p>
    <w:p w14:paraId="79B71329" w14:textId="3875C5A2" w:rsidR="008C29BA" w:rsidRDefault="006F6BCA" w:rsidP="00774E59">
      <w:pPr>
        <w:spacing w:beforeLines="50" w:before="156"/>
        <w:ind w:firstLine="420"/>
        <w:jc w:val="left"/>
        <w:rPr>
          <w:rFonts w:eastAsiaTheme="minorHAnsi"/>
        </w:rPr>
      </w:pPr>
      <w:r>
        <w:rPr>
          <w:rFonts w:hint="eastAsia"/>
        </w:rPr>
        <w:t>PASS</w:t>
      </w:r>
      <w:r w:rsidR="00774E59">
        <w:t xml:space="preserve"> 2023</w:t>
      </w:r>
      <w:r>
        <w:rPr>
          <w:rFonts w:hint="eastAsia"/>
        </w:rPr>
        <w:t>软件也提供了相应的模块用于此类研究样本量的计算。具体操作步骤如下：</w:t>
      </w:r>
      <w:r w:rsidR="00B176EB">
        <w:rPr>
          <w:rFonts w:hint="eastAsia"/>
        </w:rPr>
        <w:t>Proportions</w:t>
      </w:r>
      <w:r w:rsidR="00B176EB">
        <w:t xml:space="preserve"> </w:t>
      </w:r>
      <w:r w:rsidR="00B176EB" w:rsidRPr="00B176EB">
        <w:rPr>
          <w:rFonts w:eastAsiaTheme="minorHAnsi" w:hint="eastAsia"/>
        </w:rPr>
        <w:t>→</w:t>
      </w:r>
      <w:r w:rsidR="00B176EB">
        <w:rPr>
          <w:rFonts w:eastAsiaTheme="minorHAnsi" w:hint="eastAsia"/>
        </w:rPr>
        <w:t xml:space="preserve"> </w:t>
      </w:r>
      <w:r w:rsidR="00B176EB">
        <w:rPr>
          <w:rFonts w:eastAsiaTheme="minorHAnsi"/>
        </w:rPr>
        <w:t xml:space="preserve">Two Independent Proportions </w:t>
      </w:r>
      <w:r w:rsidR="00B176EB" w:rsidRPr="00B176EB">
        <w:rPr>
          <w:rFonts w:eastAsiaTheme="minorHAnsi" w:hint="eastAsia"/>
        </w:rPr>
        <w:t>→</w:t>
      </w:r>
      <w:r w:rsidR="00B176EB">
        <w:rPr>
          <w:rFonts w:eastAsiaTheme="minorHAnsi" w:hint="eastAsia"/>
        </w:rPr>
        <w:t xml:space="preserve"> </w:t>
      </w:r>
      <w:r w:rsidR="00B176EB">
        <w:rPr>
          <w:rFonts w:eastAsiaTheme="minorHAnsi"/>
        </w:rPr>
        <w:t xml:space="preserve">Test (Inequality) </w:t>
      </w:r>
      <w:r w:rsidR="00B176EB" w:rsidRPr="00B176EB">
        <w:rPr>
          <w:rFonts w:eastAsiaTheme="minorHAnsi" w:hint="eastAsia"/>
        </w:rPr>
        <w:t>→</w:t>
      </w:r>
      <w:r w:rsidR="00B176EB">
        <w:rPr>
          <w:rFonts w:eastAsiaTheme="minorHAnsi" w:hint="eastAsia"/>
        </w:rPr>
        <w:t xml:space="preserve"> </w:t>
      </w:r>
      <w:r w:rsidR="00B176EB">
        <w:rPr>
          <w:rFonts w:eastAsiaTheme="minorHAnsi"/>
        </w:rPr>
        <w:t>Tests for Two Proportions</w:t>
      </w:r>
      <w:r w:rsidR="00B176EB">
        <w:rPr>
          <w:rFonts w:eastAsiaTheme="minorHAnsi" w:hint="eastAsia"/>
        </w:rPr>
        <w:t>。</w:t>
      </w:r>
      <w:r w:rsidR="008C29BA">
        <w:rPr>
          <w:rFonts w:eastAsiaTheme="minorHAnsi" w:hint="eastAsia"/>
        </w:rPr>
        <w:t>详细的样本量计算参数输入界面和样本量计算结果如下图所示：</w:t>
      </w:r>
    </w:p>
    <w:p w14:paraId="0EC86015" w14:textId="0E94B948" w:rsidR="00B176EB" w:rsidRDefault="006A21D0" w:rsidP="006A21D0">
      <w:pPr>
        <w:spacing w:beforeLines="50" w:before="156"/>
        <w:jc w:val="center"/>
        <w:rPr>
          <w:rFonts w:hint="eastAsia"/>
        </w:rPr>
      </w:pPr>
      <w:r w:rsidRPr="006A21D0">
        <w:drawing>
          <wp:inline distT="0" distB="0" distL="0" distR="0" wp14:anchorId="7A94BE64" wp14:editId="37590E38">
            <wp:extent cx="4155540" cy="3830341"/>
            <wp:effectExtent l="19050" t="19050" r="1651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2690" cy="3836932"/>
                    </a:xfrm>
                    <a:prstGeom prst="rect">
                      <a:avLst/>
                    </a:prstGeom>
                    <a:ln>
                      <a:solidFill>
                        <a:schemeClr val="accent3"/>
                      </a:solidFill>
                    </a:ln>
                  </pic:spPr>
                </pic:pic>
              </a:graphicData>
            </a:graphic>
          </wp:inline>
        </w:drawing>
      </w:r>
    </w:p>
    <w:p w14:paraId="525617CD" w14:textId="555E66D6" w:rsidR="000071C3" w:rsidRDefault="006A21D0" w:rsidP="00B977AD">
      <w:pPr>
        <w:jc w:val="center"/>
      </w:pPr>
      <w:r w:rsidRPr="006A21D0">
        <w:drawing>
          <wp:inline distT="0" distB="0" distL="0" distR="0" wp14:anchorId="219C1036" wp14:editId="330535F0">
            <wp:extent cx="4037845" cy="2214835"/>
            <wp:effectExtent l="19050" t="19050" r="2032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0750" cy="2221914"/>
                    </a:xfrm>
                    <a:prstGeom prst="rect">
                      <a:avLst/>
                    </a:prstGeom>
                    <a:ln>
                      <a:solidFill>
                        <a:schemeClr val="accent3"/>
                      </a:solidFill>
                    </a:ln>
                  </pic:spPr>
                </pic:pic>
              </a:graphicData>
            </a:graphic>
          </wp:inline>
        </w:drawing>
      </w:r>
    </w:p>
    <w:p w14:paraId="7805150F" w14:textId="2B80C613" w:rsidR="008C29BA" w:rsidRDefault="008C29BA" w:rsidP="008C29BA">
      <w:pPr>
        <w:spacing w:beforeLines="50" w:before="156"/>
        <w:ind w:firstLine="430"/>
        <w:rPr>
          <w:rFonts w:eastAsiaTheme="minorHAnsi"/>
        </w:rPr>
      </w:pPr>
      <w:r>
        <w:rPr>
          <w:rFonts w:hint="eastAsia"/>
        </w:rPr>
        <w:lastRenderedPageBreak/>
        <w:t>通过PASS软件计算病例组和对照组需要的样本量均为5</w:t>
      </w:r>
      <w:r w:rsidR="006A21D0">
        <w:t>6</w:t>
      </w:r>
      <w:r>
        <w:rPr>
          <w:rFonts w:hint="eastAsia"/>
        </w:rPr>
        <w:t>例，总样本量共计为1</w:t>
      </w:r>
      <w:r w:rsidR="006A21D0">
        <w:t>12</w:t>
      </w:r>
      <w:r>
        <w:rPr>
          <w:rFonts w:hint="eastAsia"/>
        </w:rPr>
        <w:t>例。计算结果与根据公式法计算的结果相</w:t>
      </w:r>
      <w:r w:rsidR="006A21D0">
        <w:rPr>
          <w:rFonts w:hint="eastAsia"/>
        </w:rPr>
        <w:t>同</w:t>
      </w:r>
      <w:r>
        <w:rPr>
          <w:rFonts w:hint="eastAsia"/>
        </w:rPr>
        <w:t>。</w:t>
      </w:r>
    </w:p>
    <w:p w14:paraId="53B7C379" w14:textId="16F23E46" w:rsidR="00B22AC2" w:rsidRPr="006B4C79" w:rsidRDefault="00B22AC2" w:rsidP="006B4C79">
      <w:pPr>
        <w:pStyle w:val="ListParagraph"/>
        <w:numPr>
          <w:ilvl w:val="1"/>
          <w:numId w:val="4"/>
        </w:numPr>
        <w:spacing w:beforeLines="50" w:before="156"/>
        <w:ind w:firstLineChars="0"/>
        <w:rPr>
          <w:b/>
          <w:bCs/>
        </w:rPr>
      </w:pPr>
      <w:r w:rsidRPr="006B4C79">
        <w:rPr>
          <w:rFonts w:hint="eastAsia"/>
          <w:b/>
          <w:bCs/>
        </w:rPr>
        <w:t>R软件计算样本量</w:t>
      </w:r>
    </w:p>
    <w:p w14:paraId="7502BB45" w14:textId="77777777" w:rsidR="00192591" w:rsidRDefault="00D52083" w:rsidP="00D52083">
      <w:pPr>
        <w:spacing w:beforeLines="50" w:before="156"/>
        <w:ind w:left="360"/>
      </w:pPr>
      <w:bookmarkStart w:id="2" w:name="_Hlk143621890"/>
      <w:r w:rsidRPr="00D52083">
        <w:rPr>
          <w:rFonts w:hint="eastAsia"/>
        </w:rPr>
        <w:t>R语言</w:t>
      </w:r>
      <w:r>
        <w:rPr>
          <w:rFonts w:hint="eastAsia"/>
        </w:rPr>
        <w:t>rpact程序包提供了此类研究的样本量计算方法，计算结果为</w:t>
      </w:r>
      <w:r w:rsidR="00192591">
        <w:rPr>
          <w:rFonts w:hint="eastAsia"/>
        </w:rPr>
        <w:t>病例组和对照组各</w:t>
      </w:r>
    </w:p>
    <w:p w14:paraId="28C85EF8" w14:textId="7E842C4E" w:rsidR="006B4C79" w:rsidRDefault="00192591" w:rsidP="00192591">
      <w:r>
        <w:rPr>
          <w:rFonts w:hint="eastAsia"/>
        </w:rPr>
        <w:t>需要患者</w:t>
      </w:r>
      <w:r w:rsidR="00022790">
        <w:rPr>
          <w:rFonts w:hint="eastAsia"/>
        </w:rPr>
        <w:t>5</w:t>
      </w:r>
      <w:r w:rsidR="00022790">
        <w:t>5.8</w:t>
      </w:r>
      <w:r w:rsidR="00022790">
        <w:rPr>
          <w:rFonts w:hint="eastAsia"/>
        </w:rPr>
        <w:t>例，向上取整为5</w:t>
      </w:r>
      <w:r w:rsidR="00022790">
        <w:t>6</w:t>
      </w:r>
      <w:r w:rsidR="00022790">
        <w:rPr>
          <w:rFonts w:hint="eastAsia"/>
        </w:rPr>
        <w:t>例，总样本量共计1</w:t>
      </w:r>
      <w:r w:rsidR="00022790">
        <w:t>12</w:t>
      </w:r>
      <w:r w:rsidR="00022790">
        <w:rPr>
          <w:rFonts w:hint="eastAsia"/>
        </w:rPr>
        <w:t>例。</w:t>
      </w:r>
      <w:bookmarkEnd w:id="2"/>
      <w:r w:rsidR="00022790">
        <w:rPr>
          <w:rFonts w:hint="eastAsia"/>
        </w:rPr>
        <w:t>与根据公式5</w:t>
      </w:r>
      <w:r w:rsidR="00022790">
        <w:t>-4</w:t>
      </w:r>
      <w:r w:rsidR="00022790">
        <w:rPr>
          <w:rFonts w:hint="eastAsia"/>
        </w:rPr>
        <w:t>计算结果相同，与根据公式5</w:t>
      </w:r>
      <w:r w:rsidR="00022790">
        <w:t>-3</w:t>
      </w:r>
      <w:r w:rsidR="00022790">
        <w:rPr>
          <w:rFonts w:hint="eastAsia"/>
        </w:rPr>
        <w:t>和PASS软件计算结果相似。</w:t>
      </w:r>
    </w:p>
    <w:p w14:paraId="7946B9A8" w14:textId="77B7A800" w:rsidR="000903FF" w:rsidRDefault="00022790" w:rsidP="007A5E56">
      <w:pPr>
        <w:jc w:val="center"/>
      </w:pPr>
      <w:r w:rsidRPr="00022790">
        <w:rPr>
          <w:noProof/>
        </w:rPr>
        <w:drawing>
          <wp:inline distT="0" distB="0" distL="0" distR="0" wp14:anchorId="1FB0B7A8" wp14:editId="40F91966">
            <wp:extent cx="5274310" cy="37630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763010"/>
                    </a:xfrm>
                    <a:prstGeom prst="rect">
                      <a:avLst/>
                    </a:prstGeom>
                  </pic:spPr>
                </pic:pic>
              </a:graphicData>
            </a:graphic>
          </wp:inline>
        </w:drawing>
      </w:r>
    </w:p>
    <w:p w14:paraId="5BB51277" w14:textId="226C5F2B" w:rsidR="00413EA8" w:rsidRPr="00413EA8" w:rsidRDefault="00413EA8" w:rsidP="00413EA8">
      <w:pPr>
        <w:pStyle w:val="ListParagraph"/>
        <w:numPr>
          <w:ilvl w:val="0"/>
          <w:numId w:val="4"/>
        </w:numPr>
        <w:ind w:firstLineChars="0"/>
        <w:rPr>
          <w:b/>
          <w:bCs/>
        </w:rPr>
      </w:pPr>
      <w:r w:rsidRPr="00413EA8">
        <w:rPr>
          <w:rFonts w:hint="eastAsia"/>
          <w:b/>
          <w:bCs/>
        </w:rPr>
        <w:t>案例分析2</w:t>
      </w:r>
    </w:p>
    <w:p w14:paraId="24D65060" w14:textId="3EC88A0A" w:rsidR="003305BE" w:rsidRDefault="00413EA8" w:rsidP="00413EA8">
      <w:pPr>
        <w:spacing w:beforeLines="50" w:before="156"/>
        <w:ind w:left="357"/>
      </w:pPr>
      <w:r>
        <w:rPr>
          <w:rFonts w:hint="eastAsia"/>
        </w:rPr>
        <w:t>例5</w:t>
      </w:r>
      <w:r>
        <w:t>-4</w:t>
      </w:r>
      <w:r>
        <w:rPr>
          <w:rFonts w:hint="eastAsia"/>
        </w:rPr>
        <w:t>：</w:t>
      </w:r>
      <w:r w:rsidR="003305BE">
        <w:rPr>
          <w:rFonts w:hint="eastAsia"/>
        </w:rPr>
        <w:t>某研究</w:t>
      </w:r>
      <w:r w:rsidR="003305BE" w:rsidRPr="00F42BAD">
        <w:rPr>
          <w:rFonts w:hint="eastAsia"/>
          <w:color w:val="FF0000"/>
          <w:vertAlign w:val="superscript"/>
        </w:rPr>
        <w:t>[</w:t>
      </w:r>
      <w:r w:rsidR="00F42BAD" w:rsidRPr="00F42BAD">
        <w:rPr>
          <w:color w:val="FF0000"/>
          <w:vertAlign w:val="superscript"/>
        </w:rPr>
        <w:t>8</w:t>
      </w:r>
      <w:r w:rsidR="003305BE" w:rsidRPr="00F42BAD">
        <w:rPr>
          <w:color w:val="FF0000"/>
          <w:vertAlign w:val="superscript"/>
        </w:rPr>
        <w:t>]</w:t>
      </w:r>
      <w:r w:rsidR="003305BE">
        <w:rPr>
          <w:rFonts w:hint="eastAsia"/>
        </w:rPr>
        <w:t>拟评估埃塞俄比亚东北部谢瓦罗比特地区艾滋病毒阳性人群中与艾滋</w:t>
      </w:r>
    </w:p>
    <w:p w14:paraId="18BD2A3C" w14:textId="4637FB05" w:rsidR="00413EA8" w:rsidRDefault="003305BE" w:rsidP="002D58D6">
      <w:r>
        <w:rPr>
          <w:rFonts w:hint="eastAsia"/>
        </w:rPr>
        <w:t>病毒-疟疾合并感染相关的因素。该研究采用非配对病例-对照研究设计，</w:t>
      </w:r>
      <w:r w:rsidR="00A935D2">
        <w:rPr>
          <w:rFonts w:hint="eastAsia"/>
        </w:rPr>
        <w:t>选择正接受抗逆转录病毒治疗且既往6个月内出现过疟疾感染的艾滋病患者作为病例组，选择正接受抗逆转录病毒治疗且既往6个月内未感染过疟疾的艾滋病患者作为对照组，对照组与病例组的患者比例为3：1。基于既往研究结果，研究者预估对照组患者感染疟疾的比例为2</w:t>
      </w:r>
      <w:r w:rsidR="00A935D2">
        <w:t>2.7%</w:t>
      </w:r>
      <w:r w:rsidR="00A935D2">
        <w:rPr>
          <w:rFonts w:hint="eastAsia"/>
        </w:rPr>
        <w:t>，优势比OR为2</w:t>
      </w:r>
      <w:r w:rsidR="00A935D2">
        <w:t>.73</w:t>
      </w:r>
      <w:r w:rsidR="00A935D2">
        <w:rPr>
          <w:rFonts w:hint="eastAsia"/>
        </w:rPr>
        <w:t>，在</w:t>
      </w:r>
      <w:r>
        <w:rPr>
          <w:rFonts w:hint="eastAsia"/>
        </w:rPr>
        <w:t>检验水准</w:t>
      </w:r>
      <w:r>
        <w:rPr>
          <w:rFonts w:asciiTheme="minorEastAsia" w:hAnsiTheme="minorEastAsia" w:hint="eastAsia"/>
        </w:rPr>
        <w:t>α</w:t>
      </w:r>
      <w:r>
        <w:rPr>
          <w:rFonts w:hint="eastAsia"/>
        </w:rPr>
        <w:t>=</w:t>
      </w:r>
      <w:r>
        <w:t>0.05</w:t>
      </w:r>
      <w:r>
        <w:rPr>
          <w:rFonts w:hint="eastAsia"/>
        </w:rPr>
        <w:t>，检验效能8</w:t>
      </w:r>
      <w:r>
        <w:t>5%</w:t>
      </w:r>
      <w:r>
        <w:rPr>
          <w:rFonts w:hint="eastAsia"/>
        </w:rPr>
        <w:t>，</w:t>
      </w:r>
      <w:r w:rsidR="00A935D2">
        <w:rPr>
          <w:rFonts w:hint="eastAsia"/>
        </w:rPr>
        <w:t>脱落率1</w:t>
      </w:r>
      <w:r w:rsidR="00A935D2">
        <w:t>0%</w:t>
      </w:r>
      <w:r w:rsidR="00A935D2">
        <w:rPr>
          <w:rFonts w:hint="eastAsia"/>
        </w:rPr>
        <w:t>的情况下，计算样本量至少需要2</w:t>
      </w:r>
      <w:r w:rsidR="00A935D2">
        <w:t>62</w:t>
      </w:r>
      <w:r w:rsidR="00A935D2">
        <w:rPr>
          <w:rFonts w:hint="eastAsia"/>
        </w:rPr>
        <w:t>例，病例组6</w:t>
      </w:r>
      <w:r w:rsidR="00A935D2">
        <w:t>6</w:t>
      </w:r>
      <w:r w:rsidR="00A935D2">
        <w:rPr>
          <w:rFonts w:hint="eastAsia"/>
        </w:rPr>
        <w:t>例，对照组1</w:t>
      </w:r>
      <w:r w:rsidR="00A935D2">
        <w:t>96</w:t>
      </w:r>
      <w:r w:rsidR="00A935D2">
        <w:rPr>
          <w:rFonts w:hint="eastAsia"/>
        </w:rPr>
        <w:t>例。</w:t>
      </w:r>
    </w:p>
    <w:p w14:paraId="29D26180" w14:textId="4FE04D53" w:rsidR="00413EA8" w:rsidRDefault="00E34810" w:rsidP="002D58D6">
      <w:pPr>
        <w:spacing w:beforeLines="50" w:before="156"/>
        <w:rPr>
          <w:b/>
          <w:bCs/>
        </w:rPr>
      </w:pPr>
      <w:r w:rsidRPr="002D58D6">
        <w:rPr>
          <w:rFonts w:hint="eastAsia"/>
          <w:b/>
          <w:bCs/>
        </w:rPr>
        <w:t>2</w:t>
      </w:r>
      <w:r w:rsidRPr="002D58D6">
        <w:rPr>
          <w:b/>
          <w:bCs/>
        </w:rPr>
        <w:t xml:space="preserve">.1 </w:t>
      </w:r>
      <w:r w:rsidRPr="002D58D6">
        <w:rPr>
          <w:rFonts w:hint="eastAsia"/>
          <w:b/>
          <w:bCs/>
        </w:rPr>
        <w:t>公式法计算样本量</w:t>
      </w:r>
    </w:p>
    <w:p w14:paraId="6B0354BF" w14:textId="60DEC905" w:rsidR="001553BA" w:rsidRDefault="00D227BA" w:rsidP="00C722D7">
      <w:pPr>
        <w:spacing w:beforeLines="50" w:before="156"/>
        <w:ind w:firstLine="420"/>
      </w:pPr>
      <w:r w:rsidRPr="00D227BA">
        <w:rPr>
          <w:rFonts w:hint="eastAsia"/>
        </w:rPr>
        <w:t>此研究</w:t>
      </w:r>
      <w:r>
        <w:rPr>
          <w:rFonts w:hint="eastAsia"/>
        </w:rPr>
        <w:t>采用非配对设计的病例-对照研究</w:t>
      </w:r>
      <w:r w:rsidR="00E37752">
        <w:rPr>
          <w:rFonts w:hint="eastAsia"/>
        </w:rPr>
        <w:t>设计</w:t>
      </w:r>
      <w:r>
        <w:rPr>
          <w:rFonts w:hint="eastAsia"/>
        </w:rPr>
        <w:t>，对照组与病例组样本量之比为3</w:t>
      </w:r>
      <w:r>
        <w:t>:1</w:t>
      </w:r>
      <w:r>
        <w:rPr>
          <w:rFonts w:hint="eastAsia"/>
        </w:rPr>
        <w:t>。故可采用公式5</w:t>
      </w:r>
      <w:r>
        <w:t>-3</w:t>
      </w:r>
      <w:r>
        <w:rPr>
          <w:rFonts w:hint="eastAsia"/>
        </w:rPr>
        <w:t>、公式5</w:t>
      </w:r>
      <w:r>
        <w:t>-4</w:t>
      </w:r>
      <w:r>
        <w:rPr>
          <w:rFonts w:hint="eastAsia"/>
        </w:rPr>
        <w:t>或公式5</w:t>
      </w:r>
      <w:r>
        <w:t>-5</w:t>
      </w:r>
      <w:r>
        <w:rPr>
          <w:rFonts w:hint="eastAsia"/>
        </w:rPr>
        <w:t>进行计算。本案例中，P</w:t>
      </w:r>
      <w:r w:rsidRPr="00337273">
        <w:rPr>
          <w:vertAlign w:val="subscript"/>
        </w:rPr>
        <w:t>0</w:t>
      </w:r>
      <w:r>
        <w:t>=0.227</w:t>
      </w:r>
      <w:r>
        <w:rPr>
          <w:rFonts w:hint="eastAsia"/>
        </w:rPr>
        <w:t>，OR</w:t>
      </w:r>
      <w:r>
        <w:t>=2.73</w:t>
      </w:r>
      <w:r>
        <w:rPr>
          <w:rFonts w:hint="eastAsia"/>
        </w:rPr>
        <w:t>，将OR值和P</w:t>
      </w:r>
      <w:r w:rsidRPr="00337273">
        <w:rPr>
          <w:vertAlign w:val="subscript"/>
        </w:rPr>
        <w:t>0</w:t>
      </w:r>
      <w:r>
        <w:rPr>
          <w:rFonts w:hint="eastAsia"/>
        </w:rPr>
        <w:t>代入公式5</w:t>
      </w:r>
      <w:r>
        <w:t>-8</w:t>
      </w:r>
      <w:r>
        <w:rPr>
          <w:rFonts w:hint="eastAsia"/>
        </w:rPr>
        <w:t>，计算P</w:t>
      </w:r>
      <w:r w:rsidRPr="00337273">
        <w:rPr>
          <w:vertAlign w:val="subscript"/>
        </w:rPr>
        <w:t>1</w:t>
      </w:r>
      <w:r>
        <w:t>=0.445</w:t>
      </w:r>
      <w:r>
        <w:rPr>
          <w:rFonts w:hint="eastAsia"/>
        </w:rPr>
        <w:t>，</w:t>
      </w:r>
      <m:oMath>
        <m:acc>
          <m:accPr>
            <m:chr m:val="̅"/>
            <m:ctrlPr>
              <w:rPr>
                <w:rFonts w:ascii="Cambria Math" w:hAnsi="Cambria Math"/>
                <w:i/>
              </w:rPr>
            </m:ctrlPr>
          </m:accPr>
          <m:e>
            <m:r>
              <w:rPr>
                <w:rFonts w:ascii="Cambria Math" w:hAnsi="Cambria Math" w:hint="eastAsia"/>
              </w:rPr>
              <m:t>p</m:t>
            </m:r>
          </m:e>
        </m:acc>
      </m:oMath>
      <w:r>
        <w:rPr>
          <w:rFonts w:hint="eastAsia"/>
        </w:rPr>
        <w:t>=(</w:t>
      </w:r>
      <w:r>
        <w:t>P</w:t>
      </w:r>
      <w:r w:rsidRPr="00337273">
        <w:rPr>
          <w:vertAlign w:val="subscript"/>
        </w:rPr>
        <w:t>1</w:t>
      </w:r>
      <w:r>
        <w:t>+</w:t>
      </w:r>
      <w:r w:rsidR="00E623FB">
        <w:t>3</w:t>
      </w:r>
      <w:r>
        <w:t>P</w:t>
      </w:r>
      <w:r w:rsidRPr="00337273">
        <w:rPr>
          <w:vertAlign w:val="subscript"/>
        </w:rPr>
        <w:t>0</w:t>
      </w:r>
      <w:r>
        <w:t>)/</w:t>
      </w:r>
      <w:r w:rsidR="00E623FB">
        <w:t>4</w:t>
      </w:r>
      <w:r>
        <w:t>=0.</w:t>
      </w:r>
      <w:r w:rsidR="00E623FB">
        <w:t>2815</w:t>
      </w:r>
      <w:r>
        <w:rPr>
          <w:rFonts w:hint="eastAsia"/>
        </w:rPr>
        <w:t>，</w:t>
      </w:r>
      <m:oMath>
        <m:acc>
          <m:accPr>
            <m:chr m:val="̅"/>
            <m:ctrlPr>
              <w:rPr>
                <w:rFonts w:ascii="Cambria Math" w:hAnsi="Cambria Math"/>
                <w:i/>
              </w:rPr>
            </m:ctrlPr>
          </m:accPr>
          <m:e>
            <m:r>
              <w:rPr>
                <w:rFonts w:ascii="Cambria Math" w:hAnsi="Cambria Math" w:hint="eastAsia"/>
              </w:rPr>
              <m:t>q</m:t>
            </m:r>
          </m:e>
        </m:acc>
      </m:oMath>
      <w:r>
        <w:rPr>
          <w:rFonts w:hint="eastAsia"/>
        </w:rPr>
        <w:t>=</w:t>
      </w:r>
      <w:r>
        <w:t>0.</w:t>
      </w:r>
      <w:r w:rsidR="00E623FB">
        <w:t>7185</w:t>
      </w:r>
      <w:r>
        <w:rPr>
          <w:rFonts w:hint="eastAsia"/>
        </w:rPr>
        <w:t>。</w:t>
      </w:r>
    </w:p>
    <w:p w14:paraId="25B6409E" w14:textId="18E5E899" w:rsidR="00C722D7" w:rsidRDefault="00C722D7" w:rsidP="00C722D7">
      <w:pPr>
        <w:spacing w:beforeLines="50" w:before="156"/>
        <w:ind w:firstLine="420"/>
      </w:pPr>
      <w:r>
        <w:rPr>
          <w:rFonts w:hint="eastAsia"/>
        </w:rPr>
        <w:t>将上述参数代入公式5</w:t>
      </w:r>
      <w:r>
        <w:t>-3</w:t>
      </w:r>
      <w:r>
        <w:rPr>
          <w:rFonts w:hint="eastAsia"/>
        </w:rPr>
        <w:t>中，计算所需要的病例组样本量（n</w:t>
      </w:r>
      <w:r w:rsidRPr="00337273">
        <w:rPr>
          <w:vertAlign w:val="subscript"/>
        </w:rPr>
        <w:t>1</w:t>
      </w:r>
      <w:r>
        <w:rPr>
          <w:rFonts w:hint="eastAsia"/>
        </w:rPr>
        <w:t>）为</w:t>
      </w:r>
      <w:r w:rsidR="0054628B">
        <w:rPr>
          <w:rFonts w:hint="eastAsia"/>
        </w:rPr>
        <w:t>5</w:t>
      </w:r>
      <w:r w:rsidR="00E61923">
        <w:t>1.07</w:t>
      </w:r>
      <w:r w:rsidR="0054628B">
        <w:rPr>
          <w:rFonts w:hint="eastAsia"/>
        </w:rPr>
        <w:t>例，向上取整为5</w:t>
      </w:r>
      <w:r w:rsidR="00E61923">
        <w:t>2</w:t>
      </w:r>
      <w:r w:rsidR="0054628B">
        <w:rPr>
          <w:rFonts w:hint="eastAsia"/>
        </w:rPr>
        <w:t>例，对照组样本量为5</w:t>
      </w:r>
      <w:r w:rsidR="00E61923">
        <w:t>2</w:t>
      </w:r>
      <w:r w:rsidR="0054628B">
        <w:t>*3=1</w:t>
      </w:r>
      <w:r w:rsidR="00E61923">
        <w:t>56</w:t>
      </w:r>
      <w:r w:rsidR="0054628B">
        <w:rPr>
          <w:rFonts w:hint="eastAsia"/>
        </w:rPr>
        <w:t>例。考虑1</w:t>
      </w:r>
      <w:r w:rsidR="0054628B">
        <w:t>0%</w:t>
      </w:r>
      <w:r w:rsidR="0054628B">
        <w:rPr>
          <w:rFonts w:hint="eastAsia"/>
        </w:rPr>
        <w:t>脱落率，病例组和对照组样本量分别为</w:t>
      </w:r>
      <w:r w:rsidR="00FC3FE5">
        <w:t>58</w:t>
      </w:r>
      <w:r w:rsidR="0054628B">
        <w:rPr>
          <w:rFonts w:hint="eastAsia"/>
        </w:rPr>
        <w:t>例和1</w:t>
      </w:r>
      <w:r w:rsidR="00FC3FE5">
        <w:t>74</w:t>
      </w:r>
      <w:r w:rsidR="0054628B">
        <w:rPr>
          <w:rFonts w:hint="eastAsia"/>
        </w:rPr>
        <w:t>例。</w:t>
      </w:r>
    </w:p>
    <w:p w14:paraId="763E0180" w14:textId="0F251F02" w:rsidR="0054628B" w:rsidRPr="00092EE4" w:rsidRDefault="00000000" w:rsidP="00C722D7">
      <w:pPr>
        <w:spacing w:beforeLines="50" w:before="156"/>
        <w:ind w:firstLine="420"/>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1.96+1.04</m:t>
                      </m:r>
                    </m:e>
                  </m:d>
                </m:e>
                <m:sup>
                  <m:r>
                    <w:rPr>
                      <w:rFonts w:ascii="Cambria Math" w:hAnsi="Cambria Math"/>
                    </w:rPr>
                    <m:t>2</m:t>
                  </m:r>
                </m:sup>
              </m:sSup>
              <m:r>
                <w:rPr>
                  <w:rFonts w:ascii="Cambria Math" w:hAnsi="Cambria Math"/>
                </w:rPr>
                <m:t>×0.2815×0.7185×4</m:t>
              </m:r>
            </m:num>
            <m:den>
              <m:r>
                <w:rPr>
                  <w:rFonts w:ascii="Cambria Math" w:hAnsi="Cambria Math"/>
                </w:rPr>
                <m:t>3×</m:t>
              </m:r>
              <m:sSup>
                <m:sSupPr>
                  <m:ctrlPr>
                    <w:rPr>
                      <w:rFonts w:ascii="Cambria Math" w:hAnsi="Cambria Math"/>
                      <w:i/>
                    </w:rPr>
                  </m:ctrlPr>
                </m:sSupPr>
                <m:e>
                  <m:r>
                    <w:rPr>
                      <w:rFonts w:ascii="Cambria Math" w:hAnsi="Cambria Math"/>
                    </w:rPr>
                    <m:t>(0.445-0.227)</m:t>
                  </m:r>
                </m:e>
                <m:sup>
                  <m:r>
                    <w:rPr>
                      <w:rFonts w:ascii="Cambria Math" w:hAnsi="Cambria Math"/>
                    </w:rPr>
                    <m:t>2</m:t>
                  </m:r>
                </m:sup>
              </m:sSup>
            </m:den>
          </m:f>
          <m:r>
            <w:rPr>
              <w:rFonts w:ascii="Cambria Math" w:hAnsi="Cambria Math"/>
            </w:rPr>
            <m:t>=51.07</m:t>
          </m:r>
        </m:oMath>
      </m:oMathPara>
    </w:p>
    <w:p w14:paraId="722C6921" w14:textId="13E454AA" w:rsidR="00092EE4" w:rsidRDefault="00092EE4" w:rsidP="00C722D7">
      <w:pPr>
        <w:spacing w:beforeLines="50" w:before="156"/>
        <w:ind w:firstLine="420"/>
      </w:pPr>
      <w:r>
        <w:rPr>
          <w:rFonts w:hint="eastAsia"/>
        </w:rPr>
        <w:t>将上述参数代入公式5</w:t>
      </w:r>
      <w:r>
        <w:t>-4</w:t>
      </w:r>
      <w:r>
        <w:rPr>
          <w:rFonts w:hint="eastAsia"/>
        </w:rPr>
        <w:t>中，</w:t>
      </w:r>
      <w:r w:rsidR="007402C8">
        <w:rPr>
          <w:rFonts w:hint="eastAsia"/>
        </w:rPr>
        <w:t>计算所需要的</w:t>
      </w:r>
      <w:r w:rsidR="00197C0E">
        <w:rPr>
          <w:rFonts w:hint="eastAsia"/>
        </w:rPr>
        <w:t>病例组样本量为</w:t>
      </w:r>
      <w:r w:rsidR="007402C8">
        <w:rPr>
          <w:rFonts w:hint="eastAsia"/>
        </w:rPr>
        <w:t>5</w:t>
      </w:r>
      <w:r w:rsidR="00BE77FB">
        <w:t>3.37</w:t>
      </w:r>
      <w:r w:rsidR="007402C8">
        <w:rPr>
          <w:rFonts w:hint="eastAsia"/>
        </w:rPr>
        <w:t>例，向上取整为5</w:t>
      </w:r>
      <w:r w:rsidR="00BE77FB">
        <w:t>4</w:t>
      </w:r>
      <w:r w:rsidR="007402C8">
        <w:rPr>
          <w:rFonts w:hint="eastAsia"/>
        </w:rPr>
        <w:t>例，对照组样本量为5</w:t>
      </w:r>
      <w:r w:rsidR="00BE77FB">
        <w:t>4</w:t>
      </w:r>
      <w:r w:rsidR="007402C8">
        <w:t>*3=1</w:t>
      </w:r>
      <w:r w:rsidR="00BE77FB">
        <w:t>62</w:t>
      </w:r>
      <w:r w:rsidR="007402C8">
        <w:rPr>
          <w:rFonts w:hint="eastAsia"/>
        </w:rPr>
        <w:t>例。考虑1</w:t>
      </w:r>
      <w:r w:rsidR="007402C8">
        <w:t>0%</w:t>
      </w:r>
      <w:r w:rsidR="007402C8">
        <w:rPr>
          <w:rFonts w:hint="eastAsia"/>
        </w:rPr>
        <w:t>脱落率，病例组和对照组样本量分别为6</w:t>
      </w:r>
      <w:r w:rsidR="00BE77FB">
        <w:t>0</w:t>
      </w:r>
      <w:r w:rsidR="007402C8">
        <w:rPr>
          <w:rFonts w:hint="eastAsia"/>
        </w:rPr>
        <w:t>例和1</w:t>
      </w:r>
      <w:r w:rsidR="00BE77FB">
        <w:t>8</w:t>
      </w:r>
      <w:r w:rsidR="007402C8">
        <w:t>0</w:t>
      </w:r>
      <w:r w:rsidR="007402C8">
        <w:rPr>
          <w:rFonts w:hint="eastAsia"/>
        </w:rPr>
        <w:t>例。</w:t>
      </w:r>
    </w:p>
    <w:p w14:paraId="7B034E72" w14:textId="1D0E4484" w:rsidR="00092EE4" w:rsidRPr="00422770" w:rsidRDefault="00000000" w:rsidP="00C722D7">
      <w:pPr>
        <w:spacing w:beforeLines="50" w:before="156"/>
        <w:ind w:firstLine="420"/>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r>
                        <w:rPr>
                          <w:rFonts w:ascii="Cambria Math" w:hAnsi="Cambria Math"/>
                        </w:rPr>
                        <m:t>4×0.2815×0.7185</m:t>
                      </m:r>
                    </m:e>
                  </m:rad>
                  <m:r>
                    <w:rPr>
                      <w:rFonts w:ascii="Cambria Math" w:hAnsi="Cambria Math"/>
                    </w:rPr>
                    <m:t>+1.04</m:t>
                  </m:r>
                  <m:rad>
                    <m:radPr>
                      <m:degHide m:val="1"/>
                      <m:ctrlPr>
                        <w:rPr>
                          <w:rFonts w:ascii="Cambria Math" w:hAnsi="Cambria Math"/>
                          <w:i/>
                        </w:rPr>
                      </m:ctrlPr>
                    </m:radPr>
                    <m:deg/>
                    <m:e>
                      <m:r>
                        <w:rPr>
                          <w:rFonts w:ascii="Cambria Math" w:hAnsi="Cambria Math"/>
                        </w:rPr>
                        <m:t>0.227×</m:t>
                      </m:r>
                      <m:d>
                        <m:dPr>
                          <m:ctrlPr>
                            <w:rPr>
                              <w:rFonts w:ascii="Cambria Math" w:hAnsi="Cambria Math"/>
                              <w:i/>
                            </w:rPr>
                          </m:ctrlPr>
                        </m:dPr>
                        <m:e>
                          <m:r>
                            <w:rPr>
                              <w:rFonts w:ascii="Cambria Math" w:hAnsi="Cambria Math"/>
                            </w:rPr>
                            <m:t>1-0.227</m:t>
                          </m:r>
                        </m:e>
                      </m:d>
                      <m:r>
                        <w:rPr>
                          <w:rFonts w:ascii="Cambria Math" w:hAnsi="Cambria Math"/>
                        </w:rPr>
                        <m:t>+3×0.445×</m:t>
                      </m:r>
                      <m:d>
                        <m:dPr>
                          <m:ctrlPr>
                            <w:rPr>
                              <w:rFonts w:ascii="Cambria Math" w:hAnsi="Cambria Math"/>
                              <w:i/>
                            </w:rPr>
                          </m:ctrlPr>
                        </m:dPr>
                        <m:e>
                          <m:r>
                            <w:rPr>
                              <w:rFonts w:ascii="Cambria Math" w:hAnsi="Cambria Math"/>
                            </w:rPr>
                            <m:t>1-0.445</m:t>
                          </m:r>
                        </m:e>
                      </m:d>
                    </m:e>
                  </m:rad>
                  <m:r>
                    <w:rPr>
                      <w:rFonts w:ascii="Cambria Math" w:hAnsi="Cambria Math"/>
                    </w:rPr>
                    <m:t>)</m:t>
                  </m:r>
                </m:e>
                <m:sup>
                  <m:r>
                    <w:rPr>
                      <w:rFonts w:ascii="Cambria Math" w:hAnsi="Cambria Math"/>
                    </w:rPr>
                    <m:t>2</m:t>
                  </m:r>
                </m:sup>
              </m:sSup>
            </m:num>
            <m:den>
              <m:r>
                <w:rPr>
                  <w:rFonts w:ascii="Cambria Math" w:hAnsi="Cambria Math"/>
                </w:rPr>
                <m:t>3×</m:t>
              </m:r>
              <m:sSup>
                <m:sSupPr>
                  <m:ctrlPr>
                    <w:rPr>
                      <w:rFonts w:ascii="Cambria Math" w:hAnsi="Cambria Math"/>
                      <w:i/>
                    </w:rPr>
                  </m:ctrlPr>
                </m:sSupPr>
                <m:e>
                  <m:r>
                    <w:rPr>
                      <w:rFonts w:ascii="Cambria Math" w:hAnsi="Cambria Math"/>
                    </w:rPr>
                    <m:t>(0.445-0.227)</m:t>
                  </m:r>
                </m:e>
                <m:sup>
                  <m:r>
                    <w:rPr>
                      <w:rFonts w:ascii="Cambria Math" w:hAnsi="Cambria Math"/>
                    </w:rPr>
                    <m:t>2</m:t>
                  </m:r>
                </m:sup>
              </m:sSup>
            </m:den>
          </m:f>
          <m:r>
            <w:rPr>
              <w:rFonts w:ascii="Cambria Math" w:hAnsi="Cambria Math"/>
            </w:rPr>
            <m:t>=53.37</m:t>
          </m:r>
        </m:oMath>
      </m:oMathPara>
    </w:p>
    <w:p w14:paraId="47673978" w14:textId="7398CA78" w:rsidR="00422770" w:rsidRPr="00197C0E" w:rsidRDefault="00422770" w:rsidP="00C722D7">
      <w:pPr>
        <w:spacing w:beforeLines="50" w:before="156"/>
        <w:ind w:firstLine="420"/>
        <w:rPr>
          <w:rFonts w:hint="eastAsia"/>
        </w:rPr>
      </w:pPr>
      <w:r>
        <w:rPr>
          <w:rFonts w:hint="eastAsia"/>
        </w:rPr>
        <w:t>若根据公式5</w:t>
      </w:r>
      <w:r>
        <w:t>-5</w:t>
      </w:r>
      <w:r>
        <w:rPr>
          <w:rFonts w:hint="eastAsia"/>
        </w:rPr>
        <w:t>对样本量进行校正，校正后计算所需要的病例组样本量为5</w:t>
      </w:r>
      <w:r>
        <w:t>9.6</w:t>
      </w:r>
      <w:r>
        <w:rPr>
          <w:rFonts w:hint="eastAsia"/>
        </w:rPr>
        <w:t>例，向上取整为6</w:t>
      </w:r>
      <w:r>
        <w:t>0</w:t>
      </w:r>
      <w:r>
        <w:rPr>
          <w:rFonts w:hint="eastAsia"/>
        </w:rPr>
        <w:t>例，对照组样本量为6</w:t>
      </w:r>
      <w:r>
        <w:t>0*3=180</w:t>
      </w:r>
      <w:r>
        <w:rPr>
          <w:rFonts w:hint="eastAsia"/>
        </w:rPr>
        <w:t>例。考虑1</w:t>
      </w:r>
      <w:r>
        <w:t>0%</w:t>
      </w:r>
      <w:r>
        <w:rPr>
          <w:rFonts w:hint="eastAsia"/>
        </w:rPr>
        <w:t>脱落率，病例组和对照组样本量分别为6</w:t>
      </w:r>
      <w:r>
        <w:t>7</w:t>
      </w:r>
      <w:r>
        <w:rPr>
          <w:rFonts w:hint="eastAsia"/>
        </w:rPr>
        <w:t>例和2</w:t>
      </w:r>
      <w:r>
        <w:t>00</w:t>
      </w:r>
      <w:r>
        <w:rPr>
          <w:rFonts w:hint="eastAsia"/>
        </w:rPr>
        <w:t>例。</w:t>
      </w:r>
      <w:r w:rsidR="00774E59">
        <w:rPr>
          <w:rFonts w:hint="eastAsia"/>
        </w:rPr>
        <w:t>由此可见，根据公式5</w:t>
      </w:r>
      <w:r w:rsidR="00774E59">
        <w:t>-4</w:t>
      </w:r>
      <w:r w:rsidR="00774E59">
        <w:rPr>
          <w:rFonts w:hint="eastAsia"/>
        </w:rPr>
        <w:t>并利用公式5</w:t>
      </w:r>
      <w:r w:rsidR="00774E59">
        <w:t>-5</w:t>
      </w:r>
      <w:r w:rsidR="00774E59">
        <w:rPr>
          <w:rFonts w:hint="eastAsia"/>
        </w:rPr>
        <w:t>校正后计算的样本量与原文中报告的样本量最为接近。</w:t>
      </w:r>
    </w:p>
    <w:p w14:paraId="1D33CCF6" w14:textId="6A6EBF62" w:rsidR="00E34810" w:rsidRPr="000C1031" w:rsidRDefault="00E34810" w:rsidP="000C1031">
      <w:pPr>
        <w:spacing w:beforeLines="50" w:before="156"/>
        <w:rPr>
          <w:b/>
          <w:bCs/>
        </w:rPr>
      </w:pPr>
      <w:r w:rsidRPr="000C1031">
        <w:rPr>
          <w:rFonts w:hint="eastAsia"/>
          <w:b/>
          <w:bCs/>
        </w:rPr>
        <w:t>2</w:t>
      </w:r>
      <w:r w:rsidRPr="000C1031">
        <w:rPr>
          <w:b/>
          <w:bCs/>
        </w:rPr>
        <w:t xml:space="preserve">.2 </w:t>
      </w:r>
      <w:r w:rsidRPr="000C1031">
        <w:rPr>
          <w:rFonts w:hint="eastAsia"/>
          <w:b/>
          <w:bCs/>
        </w:rPr>
        <w:t>PASS软件计算样本量</w:t>
      </w:r>
    </w:p>
    <w:p w14:paraId="35B0F223" w14:textId="0E41571A" w:rsidR="00417B61" w:rsidRDefault="00417B61" w:rsidP="00E72ED2">
      <w:pPr>
        <w:spacing w:beforeLines="50" w:before="156"/>
        <w:ind w:firstLine="420"/>
      </w:pPr>
      <w:r>
        <w:rPr>
          <w:rFonts w:hint="eastAsia"/>
        </w:rPr>
        <w:t>PASS</w:t>
      </w:r>
      <w:r w:rsidR="00774E59">
        <w:t xml:space="preserve"> 2023</w:t>
      </w:r>
      <w:r>
        <w:rPr>
          <w:rFonts w:hint="eastAsia"/>
        </w:rPr>
        <w:t>软件也提供了相应的模块用于此类研究的样本量计算。具体操作步骤如下：</w:t>
      </w:r>
    </w:p>
    <w:p w14:paraId="52EC7FCE" w14:textId="19DB6ED8" w:rsidR="00417B61" w:rsidRDefault="00417B61" w:rsidP="00E72ED2">
      <w:pPr>
        <w:rPr>
          <w:rFonts w:eastAsiaTheme="minorHAnsi"/>
        </w:rPr>
      </w:pPr>
      <w:r>
        <w:rPr>
          <w:rFonts w:hint="eastAsia"/>
        </w:rPr>
        <w:t>Proportions</w:t>
      </w:r>
      <w:r>
        <w:t xml:space="preserve"> </w:t>
      </w:r>
      <w:r w:rsidRPr="00B176EB">
        <w:rPr>
          <w:rFonts w:eastAsiaTheme="minorHAnsi" w:hint="eastAsia"/>
        </w:rPr>
        <w:t>→</w:t>
      </w:r>
      <w:r>
        <w:rPr>
          <w:rFonts w:eastAsiaTheme="minorHAnsi" w:hint="eastAsia"/>
        </w:rPr>
        <w:t xml:space="preserve"> </w:t>
      </w:r>
      <w:r>
        <w:rPr>
          <w:rFonts w:eastAsiaTheme="minorHAnsi"/>
        </w:rPr>
        <w:t xml:space="preserve">Two Independent Proportions </w:t>
      </w:r>
      <w:r w:rsidRPr="00B176EB">
        <w:rPr>
          <w:rFonts w:eastAsiaTheme="minorHAnsi" w:hint="eastAsia"/>
        </w:rPr>
        <w:t>→</w:t>
      </w:r>
      <w:r>
        <w:rPr>
          <w:rFonts w:eastAsiaTheme="minorHAnsi" w:hint="eastAsia"/>
        </w:rPr>
        <w:t xml:space="preserve"> </w:t>
      </w:r>
      <w:r>
        <w:rPr>
          <w:rFonts w:eastAsiaTheme="minorHAnsi"/>
        </w:rPr>
        <w:t xml:space="preserve">Test (Inequality) </w:t>
      </w:r>
      <w:r w:rsidRPr="00B176EB">
        <w:rPr>
          <w:rFonts w:eastAsiaTheme="minorHAnsi" w:hint="eastAsia"/>
        </w:rPr>
        <w:t>→</w:t>
      </w:r>
      <w:r>
        <w:rPr>
          <w:rFonts w:eastAsiaTheme="minorHAnsi" w:hint="eastAsia"/>
        </w:rPr>
        <w:t xml:space="preserve"> </w:t>
      </w:r>
      <w:r>
        <w:rPr>
          <w:rFonts w:eastAsiaTheme="minorHAnsi"/>
        </w:rPr>
        <w:t>Tests for Two Proportions</w:t>
      </w:r>
      <w:r>
        <w:rPr>
          <w:rFonts w:eastAsiaTheme="minorHAnsi" w:hint="eastAsia"/>
        </w:rPr>
        <w:t>。</w:t>
      </w:r>
    </w:p>
    <w:p w14:paraId="74638C89" w14:textId="1CD08487" w:rsidR="00774E59" w:rsidRDefault="00774E59" w:rsidP="00E72ED2">
      <w:pPr>
        <w:spacing w:beforeLines="50" w:before="156"/>
        <w:ind w:firstLineChars="200" w:firstLine="420"/>
        <w:rPr>
          <w:rFonts w:eastAsiaTheme="minorHAnsi"/>
        </w:rPr>
      </w:pPr>
      <w:r>
        <w:rPr>
          <w:rFonts w:hint="eastAsia"/>
        </w:rPr>
        <w:t>PASS软件在计算样本量时提供了几种不同的检验方法。若选择合并方差的Z检验方法（Z</w:t>
      </w:r>
      <w:r>
        <w:t>-</w:t>
      </w:r>
      <w:r>
        <w:rPr>
          <w:rFonts w:hint="eastAsia"/>
        </w:rPr>
        <w:t>test</w:t>
      </w:r>
      <w:r>
        <w:t xml:space="preserve"> (Pooled)）</w:t>
      </w:r>
      <w:r>
        <w:rPr>
          <w:rFonts w:hint="eastAsia"/>
        </w:rPr>
        <w:t>，计算病例组和对照组需要的样本量分别为5</w:t>
      </w:r>
      <w:r>
        <w:t>4</w:t>
      </w:r>
      <w:r>
        <w:rPr>
          <w:rFonts w:hint="eastAsia"/>
        </w:rPr>
        <w:t>例和1</w:t>
      </w:r>
      <w:r>
        <w:t>62</w:t>
      </w:r>
      <w:r>
        <w:rPr>
          <w:rFonts w:hint="eastAsia"/>
        </w:rPr>
        <w:t>例，此结果与根据公式5</w:t>
      </w:r>
      <w:r>
        <w:t>-4</w:t>
      </w:r>
      <w:r>
        <w:rPr>
          <w:rFonts w:hint="eastAsia"/>
        </w:rPr>
        <w:t>计算的结果相同。</w:t>
      </w:r>
      <w:r>
        <w:rPr>
          <w:rFonts w:eastAsiaTheme="minorHAnsi" w:hint="eastAsia"/>
        </w:rPr>
        <w:t>详细的样本量计算参数输入界面和样本量计算结果如下图所示：</w:t>
      </w:r>
    </w:p>
    <w:p w14:paraId="507FFE34" w14:textId="7D5EC84E" w:rsidR="00774E59" w:rsidRPr="00774E59" w:rsidRDefault="00774E59" w:rsidP="00774E59">
      <w:pPr>
        <w:spacing w:beforeLines="50" w:before="156"/>
        <w:jc w:val="center"/>
        <w:rPr>
          <w:rFonts w:hint="eastAsia"/>
        </w:rPr>
      </w:pPr>
      <w:r w:rsidRPr="00774E59">
        <w:drawing>
          <wp:inline distT="0" distB="0" distL="0" distR="0" wp14:anchorId="3837413D" wp14:editId="06842AF8">
            <wp:extent cx="4318167" cy="3911097"/>
            <wp:effectExtent l="19050" t="19050" r="2540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7274" cy="3928403"/>
                    </a:xfrm>
                    <a:prstGeom prst="rect">
                      <a:avLst/>
                    </a:prstGeom>
                    <a:ln>
                      <a:solidFill>
                        <a:schemeClr val="accent3"/>
                      </a:solidFill>
                    </a:ln>
                  </pic:spPr>
                </pic:pic>
              </a:graphicData>
            </a:graphic>
          </wp:inline>
        </w:drawing>
      </w:r>
    </w:p>
    <w:p w14:paraId="389FE71D" w14:textId="2DD548C1" w:rsidR="00774E59" w:rsidRDefault="002C2EAF" w:rsidP="002C2EAF">
      <w:pPr>
        <w:spacing w:beforeLines="50" w:before="156"/>
        <w:jc w:val="center"/>
        <w:rPr>
          <w:rFonts w:hint="eastAsia"/>
        </w:rPr>
      </w:pPr>
      <w:r w:rsidRPr="002C2EAF">
        <w:lastRenderedPageBreak/>
        <w:drawing>
          <wp:inline distT="0" distB="0" distL="0" distR="0" wp14:anchorId="6A54D36D" wp14:editId="4397AC42">
            <wp:extent cx="4122969" cy="2307691"/>
            <wp:effectExtent l="19050" t="19050" r="11430" b="165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49572" cy="2322581"/>
                    </a:xfrm>
                    <a:prstGeom prst="rect">
                      <a:avLst/>
                    </a:prstGeom>
                    <a:ln>
                      <a:solidFill>
                        <a:schemeClr val="accent3"/>
                      </a:solidFill>
                    </a:ln>
                  </pic:spPr>
                </pic:pic>
              </a:graphicData>
            </a:graphic>
          </wp:inline>
        </w:drawing>
      </w:r>
    </w:p>
    <w:p w14:paraId="59ED1A5E" w14:textId="484293CA" w:rsidR="002C2EAF" w:rsidRDefault="002C2EAF" w:rsidP="002C2EAF">
      <w:pPr>
        <w:spacing w:beforeLines="50" w:before="156"/>
        <w:ind w:firstLineChars="200" w:firstLine="420"/>
        <w:rPr>
          <w:rFonts w:eastAsiaTheme="minorHAnsi"/>
        </w:rPr>
      </w:pPr>
      <w:r>
        <w:rPr>
          <w:rFonts w:hint="eastAsia"/>
        </w:rPr>
        <w:t>若选择</w:t>
      </w:r>
      <w:r w:rsidR="004D7DCA">
        <w:rPr>
          <w:rFonts w:hint="eastAsia"/>
        </w:rPr>
        <w:t>F</w:t>
      </w:r>
      <w:r w:rsidR="004D7DCA">
        <w:t>isher</w:t>
      </w:r>
      <w:r w:rsidR="004D7DCA">
        <w:rPr>
          <w:rFonts w:hint="eastAsia"/>
        </w:rPr>
        <w:t>确切概率检验</w:t>
      </w:r>
      <w:r>
        <w:rPr>
          <w:rFonts w:hint="eastAsia"/>
        </w:rPr>
        <w:t>方法（</w:t>
      </w:r>
      <w:r w:rsidR="004D7DCA">
        <w:rPr>
          <w:rFonts w:hint="eastAsia"/>
        </w:rPr>
        <w:t>Fisher‘s</w:t>
      </w:r>
      <w:r w:rsidR="004D7DCA">
        <w:t xml:space="preserve"> Exact Test</w:t>
      </w:r>
      <w:r>
        <w:t>）</w:t>
      </w:r>
      <w:r>
        <w:rPr>
          <w:rFonts w:hint="eastAsia"/>
        </w:rPr>
        <w:t>，计算病例组和对照组需要的样本量分别为</w:t>
      </w:r>
      <w:r w:rsidR="004D7DCA">
        <w:t>60</w:t>
      </w:r>
      <w:r>
        <w:rPr>
          <w:rFonts w:hint="eastAsia"/>
        </w:rPr>
        <w:t>例和1</w:t>
      </w:r>
      <w:r w:rsidR="004D7DCA">
        <w:t>80</w:t>
      </w:r>
      <w:r>
        <w:rPr>
          <w:rFonts w:hint="eastAsia"/>
        </w:rPr>
        <w:t>例，此结果与根据公式5</w:t>
      </w:r>
      <w:r>
        <w:t>-4</w:t>
      </w:r>
      <w:r>
        <w:rPr>
          <w:rFonts w:hint="eastAsia"/>
        </w:rPr>
        <w:t>计算</w:t>
      </w:r>
      <w:r w:rsidR="004D7DCA">
        <w:rPr>
          <w:rFonts w:hint="eastAsia"/>
        </w:rPr>
        <w:t>并根据公式5</w:t>
      </w:r>
      <w:r w:rsidR="004D7DCA">
        <w:t>-5</w:t>
      </w:r>
      <w:r w:rsidR="004D7DCA">
        <w:rPr>
          <w:rFonts w:hint="eastAsia"/>
        </w:rPr>
        <w:t>校正后</w:t>
      </w:r>
      <w:r>
        <w:rPr>
          <w:rFonts w:hint="eastAsia"/>
        </w:rPr>
        <w:t>的结果相同</w:t>
      </w:r>
      <w:r w:rsidR="004D7DCA">
        <w:rPr>
          <w:rFonts w:hint="eastAsia"/>
        </w:rPr>
        <w:t>，亦与原文中报告的样本量相同。</w:t>
      </w:r>
      <w:r>
        <w:rPr>
          <w:rFonts w:eastAsiaTheme="minorHAnsi" w:hint="eastAsia"/>
        </w:rPr>
        <w:t>详细的样本量计算参数输入界面和样本量计算结果如下图所示：</w:t>
      </w:r>
    </w:p>
    <w:p w14:paraId="23C50F6A" w14:textId="699BD49A" w:rsidR="002C2EAF" w:rsidRPr="002C2EAF" w:rsidRDefault="004D7DCA" w:rsidP="004D7DCA">
      <w:pPr>
        <w:spacing w:beforeLines="50" w:before="156"/>
        <w:jc w:val="center"/>
        <w:rPr>
          <w:rFonts w:hint="eastAsia"/>
        </w:rPr>
      </w:pPr>
      <w:r w:rsidRPr="004D7DCA">
        <w:drawing>
          <wp:inline distT="0" distB="0" distL="0" distR="0" wp14:anchorId="1A381454" wp14:editId="5F3BD9D1">
            <wp:extent cx="3864887" cy="3542890"/>
            <wp:effectExtent l="19050" t="19050" r="21590" b="196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2493" cy="3549862"/>
                    </a:xfrm>
                    <a:prstGeom prst="rect">
                      <a:avLst/>
                    </a:prstGeom>
                    <a:ln>
                      <a:solidFill>
                        <a:schemeClr val="accent3"/>
                      </a:solidFill>
                    </a:ln>
                  </pic:spPr>
                </pic:pic>
              </a:graphicData>
            </a:graphic>
          </wp:inline>
        </w:drawing>
      </w:r>
    </w:p>
    <w:p w14:paraId="6DF66B94" w14:textId="7D74DB28" w:rsidR="00417B61" w:rsidRDefault="004D7DCA" w:rsidP="004D7DCA">
      <w:pPr>
        <w:spacing w:beforeLines="50" w:before="156"/>
        <w:jc w:val="center"/>
        <w:rPr>
          <w:rFonts w:eastAsiaTheme="minorHAnsi" w:hint="eastAsia"/>
        </w:rPr>
      </w:pPr>
      <w:r w:rsidRPr="004D7DCA">
        <w:rPr>
          <w:rFonts w:eastAsiaTheme="minorHAnsi"/>
        </w:rPr>
        <w:drawing>
          <wp:inline distT="0" distB="0" distL="0" distR="0" wp14:anchorId="070878FB" wp14:editId="793B5CAF">
            <wp:extent cx="4952245" cy="1338525"/>
            <wp:effectExtent l="19050" t="19050" r="20320"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7131" cy="1339846"/>
                    </a:xfrm>
                    <a:prstGeom prst="rect">
                      <a:avLst/>
                    </a:prstGeom>
                    <a:ln>
                      <a:solidFill>
                        <a:schemeClr val="accent3"/>
                      </a:solidFill>
                    </a:ln>
                  </pic:spPr>
                </pic:pic>
              </a:graphicData>
            </a:graphic>
          </wp:inline>
        </w:drawing>
      </w:r>
    </w:p>
    <w:p w14:paraId="419C4326" w14:textId="44976BD7" w:rsidR="00E34810" w:rsidRPr="00A667AD" w:rsidRDefault="00E34810" w:rsidP="00422770">
      <w:pPr>
        <w:spacing w:beforeLines="50" w:before="156"/>
        <w:rPr>
          <w:b/>
          <w:bCs/>
        </w:rPr>
      </w:pPr>
      <w:r w:rsidRPr="00A667AD">
        <w:rPr>
          <w:rFonts w:hint="eastAsia"/>
          <w:b/>
          <w:bCs/>
        </w:rPr>
        <w:lastRenderedPageBreak/>
        <w:t>2</w:t>
      </w:r>
      <w:r w:rsidRPr="00A667AD">
        <w:rPr>
          <w:b/>
          <w:bCs/>
        </w:rPr>
        <w:t xml:space="preserve">.3 </w:t>
      </w:r>
      <w:r w:rsidRPr="00A667AD">
        <w:rPr>
          <w:rFonts w:hint="eastAsia"/>
          <w:b/>
          <w:bCs/>
        </w:rPr>
        <w:t>R软件计算样本量</w:t>
      </w:r>
    </w:p>
    <w:p w14:paraId="05254364" w14:textId="08835134" w:rsidR="00E34810" w:rsidRDefault="00E34810" w:rsidP="00E34810">
      <w:pPr>
        <w:spacing w:beforeLines="50" w:before="156"/>
      </w:pPr>
      <w:r>
        <w:rPr>
          <w:rFonts w:hint="eastAsia"/>
        </w:rPr>
        <w:t xml:space="preserve"> </w:t>
      </w:r>
      <w:r>
        <w:t xml:space="preserve">   R语言rpact程序包提供了此类研究的样本量计算方法，</w:t>
      </w:r>
      <w:r w:rsidR="00381C76">
        <w:rPr>
          <w:rFonts w:hint="eastAsia"/>
        </w:rPr>
        <w:t>应用的是近似正态分布法</w:t>
      </w:r>
      <w:r w:rsidR="00596984">
        <w:rPr>
          <w:rFonts w:hint="eastAsia"/>
        </w:rPr>
        <w:t>。详细的R语言代码和计算结果如下图所示。</w:t>
      </w:r>
      <w:r>
        <w:t>病例组和对照组</w:t>
      </w:r>
      <w:r w:rsidR="00596984">
        <w:rPr>
          <w:rFonts w:hint="eastAsia"/>
        </w:rPr>
        <w:t>所需要的</w:t>
      </w:r>
      <w:r w:rsidR="007E4041">
        <w:rPr>
          <w:rFonts w:hint="eastAsia"/>
        </w:rPr>
        <w:t>样本量分别为5</w:t>
      </w:r>
      <w:r w:rsidR="007E4041">
        <w:t>5.6</w:t>
      </w:r>
      <w:r w:rsidR="007E4041">
        <w:rPr>
          <w:rFonts w:hint="eastAsia"/>
        </w:rPr>
        <w:t>例（向上取整为5</w:t>
      </w:r>
      <w:r w:rsidR="007E4041">
        <w:t>6</w:t>
      </w:r>
      <w:r w:rsidR="007E4041">
        <w:rPr>
          <w:rFonts w:hint="eastAsia"/>
        </w:rPr>
        <w:t>例）和1</w:t>
      </w:r>
      <w:r w:rsidR="007E4041">
        <w:t>66.9</w:t>
      </w:r>
      <w:r w:rsidR="007E4041">
        <w:rPr>
          <w:rFonts w:hint="eastAsia"/>
        </w:rPr>
        <w:t>例（向上取整为1</w:t>
      </w:r>
      <w:r w:rsidR="007E4041">
        <w:t>67</w:t>
      </w:r>
      <w:r w:rsidR="007E4041">
        <w:rPr>
          <w:rFonts w:hint="eastAsia"/>
        </w:rPr>
        <w:t>例），样本量共计2</w:t>
      </w:r>
      <w:r w:rsidR="007E4041">
        <w:t>23</w:t>
      </w:r>
      <w:r w:rsidR="007E4041">
        <w:rPr>
          <w:rFonts w:hint="eastAsia"/>
        </w:rPr>
        <w:t>例</w:t>
      </w:r>
      <w:r w:rsidR="00381C76">
        <w:rPr>
          <w:rFonts w:hint="eastAsia"/>
        </w:rPr>
        <w:t>，</w:t>
      </w:r>
      <w:r w:rsidR="00B9108A">
        <w:rPr>
          <w:rFonts w:hint="eastAsia"/>
        </w:rPr>
        <w:t>比</w:t>
      </w:r>
      <w:r w:rsidR="00381C76">
        <w:rPr>
          <w:rFonts w:hint="eastAsia"/>
        </w:rPr>
        <w:t>根据公式5</w:t>
      </w:r>
      <w:r w:rsidR="00381C76">
        <w:t>-4</w:t>
      </w:r>
      <w:r w:rsidR="00381C76">
        <w:rPr>
          <w:rFonts w:hint="eastAsia"/>
        </w:rPr>
        <w:t>计算结果</w:t>
      </w:r>
      <w:r w:rsidR="00B9108A">
        <w:rPr>
          <w:rFonts w:hint="eastAsia"/>
        </w:rPr>
        <w:t>略多一些</w:t>
      </w:r>
      <w:r w:rsidR="007E4041">
        <w:rPr>
          <w:rFonts w:hint="eastAsia"/>
        </w:rPr>
        <w:t>。</w:t>
      </w:r>
    </w:p>
    <w:p w14:paraId="14C25969" w14:textId="639E9911" w:rsidR="007E4041" w:rsidRDefault="007E4041" w:rsidP="007E4041">
      <w:pPr>
        <w:spacing w:beforeLines="50" w:before="156"/>
        <w:jc w:val="center"/>
      </w:pPr>
      <w:r w:rsidRPr="007E4041">
        <w:rPr>
          <w:noProof/>
        </w:rPr>
        <w:drawing>
          <wp:inline distT="0" distB="0" distL="0" distR="0" wp14:anchorId="717929D1" wp14:editId="1FAA3EA0">
            <wp:extent cx="5790897" cy="4047214"/>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9354" cy="4053125"/>
                    </a:xfrm>
                    <a:prstGeom prst="rect">
                      <a:avLst/>
                    </a:prstGeom>
                  </pic:spPr>
                </pic:pic>
              </a:graphicData>
            </a:graphic>
          </wp:inline>
        </w:drawing>
      </w:r>
    </w:p>
    <w:p w14:paraId="566308BA" w14:textId="440A379A" w:rsidR="00381C76" w:rsidRDefault="00596984" w:rsidP="00596984">
      <w:pPr>
        <w:spacing w:beforeLines="50" w:before="156"/>
        <w:ind w:firstLine="420"/>
      </w:pPr>
      <w:r>
        <w:rPr>
          <w:rFonts w:hint="eastAsia"/>
        </w:rPr>
        <w:t>此外，R语言clinfun程序包亦可用于计算此类研究的样本量，应用的是Fisher确切概率法。详细的R语言代码和计算结果如下图所示。病例组和对照组所需要的样本量分别为</w:t>
      </w:r>
      <w:r w:rsidR="00B9108A">
        <w:rPr>
          <w:rFonts w:hint="eastAsia"/>
        </w:rPr>
        <w:t>6</w:t>
      </w:r>
      <w:r w:rsidR="00B9108A">
        <w:t>4</w:t>
      </w:r>
      <w:r w:rsidR="00B9108A">
        <w:rPr>
          <w:rFonts w:hint="eastAsia"/>
        </w:rPr>
        <w:t>例和1</w:t>
      </w:r>
      <w:r w:rsidR="00B9108A">
        <w:t>91</w:t>
      </w:r>
      <w:r w:rsidR="00B9108A">
        <w:rPr>
          <w:rFonts w:hint="eastAsia"/>
        </w:rPr>
        <w:t>例，比根据公式5</w:t>
      </w:r>
      <w:r w:rsidR="00B9108A">
        <w:t>-4</w:t>
      </w:r>
      <w:r w:rsidR="00B9108A">
        <w:rPr>
          <w:rFonts w:hint="eastAsia"/>
        </w:rPr>
        <w:t>和5</w:t>
      </w:r>
      <w:r w:rsidR="00B9108A">
        <w:t>-5</w:t>
      </w:r>
      <w:r w:rsidR="00B9108A">
        <w:rPr>
          <w:rFonts w:hint="eastAsia"/>
        </w:rPr>
        <w:t>计算结果略多一些。</w:t>
      </w:r>
    </w:p>
    <w:p w14:paraId="5703D633" w14:textId="1068C7F8" w:rsidR="00B9108A" w:rsidRDefault="00B9108A" w:rsidP="00B9108A">
      <w:pPr>
        <w:spacing w:beforeLines="50" w:before="156"/>
        <w:jc w:val="left"/>
        <w:rPr>
          <w:rFonts w:hint="eastAsia"/>
        </w:rPr>
      </w:pPr>
      <w:r w:rsidRPr="00B9108A">
        <w:drawing>
          <wp:inline distT="0" distB="0" distL="0" distR="0" wp14:anchorId="1ECC24FA" wp14:editId="52EF18B8">
            <wp:extent cx="3458423" cy="739205"/>
            <wp:effectExtent l="0" t="0" r="889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5966" cy="740817"/>
                    </a:xfrm>
                    <a:prstGeom prst="rect">
                      <a:avLst/>
                    </a:prstGeom>
                  </pic:spPr>
                </pic:pic>
              </a:graphicData>
            </a:graphic>
          </wp:inline>
        </w:drawing>
      </w:r>
    </w:p>
    <w:p w14:paraId="49FE0FD9" w14:textId="6AD7DD3F" w:rsidR="00413EA8" w:rsidRPr="0092560A" w:rsidRDefault="00EA02F3" w:rsidP="00B977AD">
      <w:pPr>
        <w:pStyle w:val="ListParagraph"/>
        <w:numPr>
          <w:ilvl w:val="0"/>
          <w:numId w:val="4"/>
        </w:numPr>
        <w:spacing w:beforeLines="50" w:before="156"/>
        <w:ind w:left="357" w:firstLineChars="0" w:hanging="357"/>
        <w:rPr>
          <w:b/>
          <w:bCs/>
        </w:rPr>
      </w:pPr>
      <w:r w:rsidRPr="0092560A">
        <w:rPr>
          <w:rFonts w:hint="eastAsia"/>
          <w:b/>
          <w:bCs/>
        </w:rPr>
        <w:t>案例分析3</w:t>
      </w:r>
    </w:p>
    <w:p w14:paraId="1AC95197" w14:textId="211988A7" w:rsidR="00A77723" w:rsidRDefault="00FA0A26" w:rsidP="00CA6C51">
      <w:pPr>
        <w:spacing w:beforeLines="50" w:before="156"/>
        <w:ind w:left="360"/>
      </w:pPr>
      <w:r>
        <w:rPr>
          <w:rFonts w:hint="eastAsia"/>
        </w:rPr>
        <w:t>例5</w:t>
      </w:r>
      <w:r w:rsidR="00291A4E">
        <w:t>-5</w:t>
      </w:r>
      <w:r w:rsidR="00291A4E">
        <w:rPr>
          <w:rFonts w:hint="eastAsia"/>
        </w:rPr>
        <w:t>：</w:t>
      </w:r>
      <w:r w:rsidR="00197B93">
        <w:rPr>
          <w:rFonts w:hint="eastAsia"/>
        </w:rPr>
        <w:t>某研究</w:t>
      </w:r>
      <w:r w:rsidR="00197B93" w:rsidRPr="00C31999">
        <w:rPr>
          <w:rFonts w:hint="eastAsia"/>
          <w:color w:val="FF0000"/>
          <w:vertAlign w:val="superscript"/>
        </w:rPr>
        <w:t>[</w:t>
      </w:r>
      <w:r w:rsidR="00C31999" w:rsidRPr="00C31999">
        <w:rPr>
          <w:color w:val="FF0000"/>
          <w:vertAlign w:val="superscript"/>
        </w:rPr>
        <w:t>9</w:t>
      </w:r>
      <w:r w:rsidR="00197B93" w:rsidRPr="00C31999">
        <w:rPr>
          <w:color w:val="FF0000"/>
          <w:vertAlign w:val="superscript"/>
        </w:rPr>
        <w:t>]</w:t>
      </w:r>
      <w:r w:rsidR="00197B93">
        <w:rPr>
          <w:rFonts w:hint="eastAsia"/>
        </w:rPr>
        <w:t>拟评估</w:t>
      </w:r>
      <w:r w:rsidR="00A77723">
        <w:rPr>
          <w:rFonts w:hint="eastAsia"/>
        </w:rPr>
        <w:t>临床和实验室检查结果用于诊断急性主动脉夹层的准确性。该</w:t>
      </w:r>
    </w:p>
    <w:p w14:paraId="20790D00" w14:textId="49468896" w:rsidR="0092560A" w:rsidRPr="00FA0A26" w:rsidRDefault="00A77723" w:rsidP="00C31999">
      <w:r>
        <w:rPr>
          <w:rFonts w:hint="eastAsia"/>
        </w:rPr>
        <w:t>研究采用1</w:t>
      </w:r>
      <w:r>
        <w:t>:4</w:t>
      </w:r>
      <w:r>
        <w:rPr>
          <w:rFonts w:hint="eastAsia"/>
        </w:rPr>
        <w:t>配对病例-对照研究设计，病例组纳入经CT或超声心动图证实患有非外伤性急性主动脉夹层的患者，对照组纳入1</w:t>
      </w:r>
      <w:r>
        <w:t>4</w:t>
      </w:r>
      <w:r>
        <w:rPr>
          <w:rFonts w:hint="eastAsia"/>
        </w:rPr>
        <w:t>天内出现胸、后背、</w:t>
      </w:r>
      <w:r w:rsidR="009374CD">
        <w:rPr>
          <w:rFonts w:hint="eastAsia"/>
        </w:rPr>
        <w:t>腹部或腰部疼痛，但未明确诊断的患者。研究者预估对照组的暴露率为1</w:t>
      </w:r>
      <w:r w:rsidR="009374CD">
        <w:t>0%</w:t>
      </w:r>
      <w:r w:rsidR="009374CD">
        <w:rPr>
          <w:rFonts w:hint="eastAsia"/>
        </w:rPr>
        <w:t>，在检验水准</w:t>
      </w:r>
      <w:r w:rsidR="009374CD">
        <w:rPr>
          <w:rFonts w:asciiTheme="minorEastAsia" w:hAnsiTheme="minorEastAsia" w:hint="eastAsia"/>
        </w:rPr>
        <w:t>α</w:t>
      </w:r>
      <w:r w:rsidR="009374CD">
        <w:rPr>
          <w:rFonts w:hint="eastAsia"/>
        </w:rPr>
        <w:t>=</w:t>
      </w:r>
      <w:r w:rsidR="009374CD">
        <w:t>0.05</w:t>
      </w:r>
      <w:r w:rsidR="009374CD">
        <w:rPr>
          <w:rFonts w:hint="eastAsia"/>
        </w:rPr>
        <w:t>，检验效能8</w:t>
      </w:r>
      <w:r w:rsidR="009374CD">
        <w:t>0%</w:t>
      </w:r>
      <w:r w:rsidR="009374CD">
        <w:rPr>
          <w:rFonts w:hint="eastAsia"/>
        </w:rPr>
        <w:t>的水平下，要检测到&gt;</w:t>
      </w:r>
      <w:r w:rsidR="009374CD">
        <w:t>2</w:t>
      </w:r>
      <w:r w:rsidR="009374CD">
        <w:rPr>
          <w:rFonts w:hint="eastAsia"/>
        </w:rPr>
        <w:t>的OR值，至少需要样本量8</w:t>
      </w:r>
      <w:r w:rsidR="009374CD">
        <w:t>25</w:t>
      </w:r>
      <w:r w:rsidR="009374CD">
        <w:rPr>
          <w:rFonts w:hint="eastAsia"/>
        </w:rPr>
        <w:t>例（病例组1</w:t>
      </w:r>
      <w:r w:rsidR="009374CD">
        <w:t>65</w:t>
      </w:r>
      <w:r w:rsidR="009374CD">
        <w:rPr>
          <w:rFonts w:hint="eastAsia"/>
        </w:rPr>
        <w:t>例，对照组6</w:t>
      </w:r>
      <w:r w:rsidR="009374CD">
        <w:t>60</w:t>
      </w:r>
      <w:r w:rsidR="009374CD">
        <w:rPr>
          <w:rFonts w:hint="eastAsia"/>
        </w:rPr>
        <w:t>例）。</w:t>
      </w:r>
    </w:p>
    <w:p w14:paraId="0FAC9921" w14:textId="6AF5C3AD" w:rsidR="0092560A" w:rsidRPr="009374CD" w:rsidRDefault="00775EF6" w:rsidP="0092560A">
      <w:pPr>
        <w:spacing w:beforeLines="50" w:before="156"/>
        <w:rPr>
          <w:b/>
          <w:bCs/>
        </w:rPr>
      </w:pPr>
      <w:r w:rsidRPr="009374CD">
        <w:rPr>
          <w:b/>
          <w:bCs/>
        </w:rPr>
        <w:t xml:space="preserve">3.1 </w:t>
      </w:r>
      <w:r w:rsidRPr="009374CD">
        <w:rPr>
          <w:rFonts w:hint="eastAsia"/>
          <w:b/>
          <w:bCs/>
        </w:rPr>
        <w:t>公式法计算样本量</w:t>
      </w:r>
    </w:p>
    <w:p w14:paraId="13FA3B18" w14:textId="2745DC27" w:rsidR="00471C05" w:rsidRDefault="00E37752" w:rsidP="00471C05">
      <w:pPr>
        <w:spacing w:beforeLines="50" w:before="156"/>
        <w:ind w:firstLine="420"/>
      </w:pPr>
      <w:r w:rsidRPr="00111188">
        <w:rPr>
          <w:rFonts w:hint="eastAsia"/>
        </w:rPr>
        <w:lastRenderedPageBreak/>
        <w:t>此研究采用1</w:t>
      </w:r>
      <w:r w:rsidRPr="00111188">
        <w:t>:</w:t>
      </w:r>
      <w:r w:rsidR="00BD1B1A" w:rsidRPr="00111188">
        <w:t>4</w:t>
      </w:r>
      <w:r w:rsidRPr="00111188">
        <w:rPr>
          <w:rFonts w:hint="eastAsia"/>
        </w:rPr>
        <w:t>配对的病例-对照研究设计，故采用公式5</w:t>
      </w:r>
      <w:r w:rsidRPr="00111188">
        <w:t>-7</w:t>
      </w:r>
      <w:r w:rsidRPr="00111188">
        <w:rPr>
          <w:rFonts w:hint="eastAsia"/>
        </w:rPr>
        <w:t>进行样本量计算。</w:t>
      </w:r>
      <w:r w:rsidR="00337273" w:rsidRPr="00111188">
        <w:rPr>
          <w:rFonts w:hint="eastAsia"/>
        </w:rPr>
        <w:t>本案例中，</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sidR="00337273" w:rsidRPr="00111188">
        <w:t>=0.1</w:t>
      </w:r>
      <w:r w:rsidR="00111188" w:rsidRPr="00111188">
        <w:t>0</w:t>
      </w:r>
      <w:r w:rsidR="00337273" w:rsidRPr="00111188">
        <w:rPr>
          <w:rFonts w:hint="eastAsia"/>
        </w:rPr>
        <w:t>，</w:t>
      </w:r>
      <w:r w:rsidR="00111188">
        <w:rPr>
          <w:rFonts w:hint="eastAsia"/>
        </w:rPr>
        <w:t>当OR</w:t>
      </w:r>
      <w:r w:rsidR="00111188">
        <w:t>=2</w:t>
      </w:r>
      <w:r w:rsidR="00111188">
        <w:rPr>
          <w:rFonts w:hint="eastAsia"/>
        </w:rPr>
        <w:t>时，利用公式5</w:t>
      </w:r>
      <w:r w:rsidR="00111188">
        <w:t>-8</w:t>
      </w:r>
      <w:r w:rsidR="00111188">
        <w:rPr>
          <w:rFonts w:hint="eastAsia"/>
        </w:rPr>
        <w:t>计算</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sidR="00111188">
        <w:t>=0.18</w:t>
      </w:r>
      <w:r w:rsidR="00800CCB">
        <w:t>18</w:t>
      </w:r>
      <w:r w:rsidR="00111188">
        <w:rPr>
          <w:rFonts w:hint="eastAsia"/>
        </w:rPr>
        <w:t>，</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sidR="00111188">
        <w:rPr>
          <w:rFonts w:hint="eastAsia"/>
        </w:rPr>
        <w:t>=</w:t>
      </w:r>
      <w:r w:rsidR="00111188">
        <w:t>(0.18</w:t>
      </w:r>
      <w:r w:rsidR="00800CCB">
        <w:t>18</w:t>
      </w:r>
      <w:r w:rsidR="00111188">
        <w:t>+4*0.10)/(1+4)=0.1</w:t>
      </w:r>
      <w:r w:rsidR="00800CCB">
        <w:t>45</w:t>
      </w:r>
      <w:r w:rsidR="00111188">
        <w:rPr>
          <w:rFonts w:hint="eastAsia"/>
        </w:rPr>
        <w:t>。将上述参数代入公式5</w:t>
      </w:r>
      <w:r w:rsidR="00111188">
        <w:t>-7</w:t>
      </w:r>
      <w:r w:rsidR="00111188">
        <w:rPr>
          <w:rFonts w:hint="eastAsia"/>
        </w:rPr>
        <w:t>，计算病例组样本量至少为1</w:t>
      </w:r>
      <w:r w:rsidR="00BF5BB4">
        <w:t>71.47</w:t>
      </w:r>
      <w:r w:rsidR="00111188">
        <w:rPr>
          <w:rFonts w:hint="eastAsia"/>
        </w:rPr>
        <w:t>例，向上取整为1</w:t>
      </w:r>
      <w:r w:rsidR="00BF5BB4">
        <w:t>72</w:t>
      </w:r>
      <w:r w:rsidR="00111188">
        <w:rPr>
          <w:rFonts w:hint="eastAsia"/>
        </w:rPr>
        <w:t>例，对照组样本量</w:t>
      </w:r>
      <w:r w:rsidR="00900A22">
        <w:rPr>
          <w:rFonts w:hint="eastAsia"/>
        </w:rPr>
        <w:t>为4</w:t>
      </w:r>
      <w:r w:rsidR="00900A22">
        <w:t>*1</w:t>
      </w:r>
      <w:r w:rsidR="00BF5BB4">
        <w:t>72</w:t>
      </w:r>
      <w:r w:rsidR="00900A22">
        <w:t>=6</w:t>
      </w:r>
      <w:r w:rsidR="00BF5BB4">
        <w:t>88</w:t>
      </w:r>
      <w:r w:rsidR="00900A22">
        <w:rPr>
          <w:rFonts w:hint="eastAsia"/>
        </w:rPr>
        <w:t>例</w:t>
      </w:r>
      <w:r w:rsidR="00BF5BB4">
        <w:rPr>
          <w:rFonts w:hint="eastAsia"/>
        </w:rPr>
        <w:t>，此结果高于研究中报告的样本量数值。</w:t>
      </w:r>
    </w:p>
    <w:p w14:paraId="709F3AF4" w14:textId="060FA591" w:rsidR="0092560A" w:rsidRPr="00111188" w:rsidRDefault="0089462F" w:rsidP="0092560A">
      <w:pPr>
        <w:spacing w:beforeLines="50" w:before="156"/>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m:rPr>
                      <m:sty m:val="p"/>
                    </m:rPr>
                    <w:rPr>
                      <w:rFonts w:ascii="Cambria Math" w:hAnsi="Cambria Math" w:hint="eastAsia"/>
                    </w:rPr>
                    <m:t>（</m:t>
                  </m:r>
                  <m:r>
                    <m:rPr>
                      <m:sty m:val="p"/>
                    </m:rPr>
                    <w:rPr>
                      <w:rFonts w:ascii="Cambria Math" w:hAnsi="Cambria Math"/>
                    </w:rPr>
                    <m:t>1.96</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×0.1</m:t>
                      </m:r>
                      <m:r>
                        <w:rPr>
                          <w:rFonts w:ascii="Cambria Math" w:hAnsi="Cambria Math"/>
                        </w:rPr>
                        <m:t>45</m:t>
                      </m:r>
                      <m:r>
                        <w:rPr>
                          <w:rFonts w:ascii="Cambria Math" w:hAnsi="Cambria Math"/>
                        </w:rPr>
                        <m:t>×</m:t>
                      </m:r>
                      <m:r>
                        <w:rPr>
                          <w:rFonts w:ascii="Cambria Math" w:hAnsi="Cambria Math"/>
                        </w:rPr>
                        <m:t>(1-0.145)</m:t>
                      </m:r>
                    </m:e>
                  </m:rad>
                  <m:r>
                    <w:rPr>
                      <w:rFonts w:ascii="Cambria Math" w:hAnsi="Cambria Math"/>
                    </w:rPr>
                    <m:t>+0.84</m:t>
                  </m:r>
                  <m:rad>
                    <m:radPr>
                      <m:degHide m:val="1"/>
                      <m:ctrlPr>
                        <w:rPr>
                          <w:rFonts w:ascii="Cambria Math" w:hAnsi="Cambria Math"/>
                          <w:i/>
                        </w:rPr>
                      </m:ctrlPr>
                    </m:radPr>
                    <m:deg/>
                    <m:e>
                      <m:r>
                        <w:rPr>
                          <w:rFonts w:ascii="Cambria Math" w:hAnsi="Cambria Math"/>
                        </w:rPr>
                        <m:t>0.18</m:t>
                      </m:r>
                      <m:r>
                        <w:rPr>
                          <w:rFonts w:ascii="Cambria Math" w:hAnsi="Cambria Math"/>
                        </w:rPr>
                        <m:t>18</m:t>
                      </m:r>
                      <m:r>
                        <w:rPr>
                          <w:rFonts w:ascii="Cambria Math" w:hAnsi="Cambria Math"/>
                        </w:rPr>
                        <m:t>×(1-0.18</m:t>
                      </m:r>
                      <m:r>
                        <w:rPr>
                          <w:rFonts w:ascii="Cambria Math" w:hAnsi="Cambria Math"/>
                        </w:rPr>
                        <m:t>18</m:t>
                      </m:r>
                      <m:r>
                        <w:rPr>
                          <w:rFonts w:ascii="Cambria Math" w:hAnsi="Cambria Math"/>
                        </w:rPr>
                        <m:t>)</m:t>
                      </m:r>
                      <m:r>
                        <w:rPr>
                          <w:rFonts w:ascii="Cambria Math" w:hAnsi="Cambria Math"/>
                        </w:rPr>
                        <m:t>/4</m:t>
                      </m:r>
                      <m:r>
                        <w:rPr>
                          <w:rFonts w:ascii="Cambria Math" w:hAnsi="Cambria Math"/>
                        </w:rPr>
                        <m:t>+0.10×(1-0.10)</m:t>
                      </m:r>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(0.18</m:t>
                  </m:r>
                  <m:r>
                    <w:rPr>
                      <w:rFonts w:ascii="Cambria Math" w:hAnsi="Cambria Math"/>
                    </w:rPr>
                    <m:t>18</m:t>
                  </m:r>
                  <m:r>
                    <w:rPr>
                      <w:rFonts w:ascii="Cambria Math" w:hAnsi="Cambria Math"/>
                    </w:rPr>
                    <m:t>-0.10)</m:t>
                  </m:r>
                </m:e>
                <m:sup>
                  <m:r>
                    <w:rPr>
                      <w:rFonts w:ascii="Cambria Math" w:hAnsi="Cambria Math"/>
                    </w:rPr>
                    <m:t>2</m:t>
                  </m:r>
                </m:sup>
              </m:sSup>
            </m:den>
          </m:f>
          <m:r>
            <w:rPr>
              <w:rFonts w:ascii="Cambria Math" w:hAnsi="Cambria Math"/>
            </w:rPr>
            <m:t>=1</m:t>
          </m:r>
          <m:r>
            <w:rPr>
              <w:rFonts w:ascii="Cambria Math" w:hAnsi="Cambria Math"/>
            </w:rPr>
            <m:t>71.47</m:t>
          </m:r>
        </m:oMath>
      </m:oMathPara>
    </w:p>
    <w:p w14:paraId="56295F7A" w14:textId="2A7A6EF1" w:rsidR="00453A7C" w:rsidRDefault="00471C05" w:rsidP="00BF5BB4">
      <w:pPr>
        <w:spacing w:beforeLines="50" w:before="156"/>
        <w:ind w:firstLine="420"/>
        <w:rPr>
          <w:rFonts w:hint="eastAsia"/>
        </w:rPr>
      </w:pPr>
      <w:r w:rsidRPr="00471C05">
        <w:rPr>
          <w:rFonts w:hint="eastAsia"/>
        </w:rPr>
        <w:t>因</w:t>
      </w:r>
      <w:r>
        <w:rPr>
          <w:rFonts w:hint="eastAsia"/>
        </w:rPr>
        <w:t>研究中报告OR</w:t>
      </w:r>
      <w:r>
        <w:t>&gt;2</w:t>
      </w:r>
      <w:r>
        <w:rPr>
          <w:rFonts w:hint="eastAsia"/>
        </w:rPr>
        <w:t>，</w:t>
      </w:r>
      <w:r w:rsidR="00453A7C">
        <w:rPr>
          <w:rFonts w:hint="eastAsia"/>
        </w:rPr>
        <w:t>众所周知，</w:t>
      </w:r>
      <w:r>
        <w:rPr>
          <w:rFonts w:hint="eastAsia"/>
        </w:rPr>
        <w:t>OR值越大，需要的样本量越小。</w:t>
      </w:r>
      <w:r w:rsidR="00453A7C">
        <w:rPr>
          <w:rFonts w:hint="eastAsia"/>
        </w:rPr>
        <w:t>所以研究中报道，如果病例组样本量为1</w:t>
      </w:r>
      <w:r w:rsidR="00453A7C">
        <w:t>65</w:t>
      </w:r>
      <w:r w:rsidR="00453A7C">
        <w:rPr>
          <w:rFonts w:hint="eastAsia"/>
        </w:rPr>
        <w:t>例时，可检测到</w:t>
      </w:r>
      <w:r w:rsidR="00453A7C">
        <w:t>&gt;2</w:t>
      </w:r>
      <w:r w:rsidR="00453A7C">
        <w:rPr>
          <w:rFonts w:hint="eastAsia"/>
        </w:rPr>
        <w:t>的OR值。</w:t>
      </w:r>
    </w:p>
    <w:p w14:paraId="716F3050" w14:textId="4F54A78E" w:rsidR="00E45B19" w:rsidRPr="008639B8" w:rsidRDefault="008639B8" w:rsidP="008639B8">
      <w:pPr>
        <w:spacing w:beforeLines="50" w:before="156"/>
        <w:rPr>
          <w:b/>
          <w:bCs/>
        </w:rPr>
      </w:pPr>
      <w:r w:rsidRPr="008639B8">
        <w:rPr>
          <w:rFonts w:hint="eastAsia"/>
          <w:b/>
          <w:bCs/>
        </w:rPr>
        <w:t>3</w:t>
      </w:r>
      <w:r w:rsidRPr="008639B8">
        <w:rPr>
          <w:b/>
          <w:bCs/>
        </w:rPr>
        <w:t xml:space="preserve">.2 </w:t>
      </w:r>
      <w:r w:rsidRPr="008639B8">
        <w:rPr>
          <w:rFonts w:hint="eastAsia"/>
          <w:b/>
          <w:bCs/>
        </w:rPr>
        <w:t>PASS软件计算样本量</w:t>
      </w:r>
    </w:p>
    <w:p w14:paraId="0DE8F66F" w14:textId="49ABD1FF" w:rsidR="008639B8" w:rsidRDefault="00FE01CE" w:rsidP="00FE01CE">
      <w:pPr>
        <w:spacing w:beforeLines="50" w:before="156"/>
        <w:ind w:firstLine="420"/>
      </w:pPr>
      <w:r>
        <w:rPr>
          <w:rFonts w:hint="eastAsia"/>
        </w:rPr>
        <w:t>PASS</w:t>
      </w:r>
      <w:r w:rsidR="00453A7C">
        <w:t xml:space="preserve"> 2023</w:t>
      </w:r>
      <w:r>
        <w:rPr>
          <w:rFonts w:hint="eastAsia"/>
        </w:rPr>
        <w:t>软件也提供了相应的模块用于此类研究样本含量的计算。具体操作步骤如下：</w:t>
      </w:r>
    </w:p>
    <w:p w14:paraId="74EA57AF" w14:textId="77777777" w:rsidR="00E0412B" w:rsidRDefault="00EB567C" w:rsidP="00EB567C">
      <w:pPr>
        <w:rPr>
          <w:rFonts w:eastAsiaTheme="minorHAnsi"/>
        </w:rPr>
      </w:pPr>
      <w:r>
        <w:rPr>
          <w:rFonts w:hint="eastAsia"/>
        </w:rPr>
        <w:t>P</w:t>
      </w:r>
      <w:r>
        <w:t xml:space="preserve">roportions </w:t>
      </w:r>
      <w:r w:rsidRPr="00EB567C">
        <w:rPr>
          <w:rFonts w:eastAsiaTheme="minorHAnsi" w:hint="eastAsia"/>
        </w:rPr>
        <w:t>→</w:t>
      </w:r>
      <w:r>
        <w:rPr>
          <w:rFonts w:eastAsiaTheme="minorHAnsi" w:hint="eastAsia"/>
        </w:rPr>
        <w:t xml:space="preserve"> </w:t>
      </w:r>
      <w:r>
        <w:rPr>
          <w:rFonts w:eastAsiaTheme="minorHAnsi"/>
        </w:rPr>
        <w:t xml:space="preserve">Two Correlated (Paired) Proportions </w:t>
      </w:r>
      <w:r w:rsidRPr="00EB567C">
        <w:rPr>
          <w:rFonts w:eastAsiaTheme="minorHAnsi" w:hint="eastAsia"/>
        </w:rPr>
        <w:t>→</w:t>
      </w:r>
      <w:r>
        <w:rPr>
          <w:rFonts w:eastAsiaTheme="minorHAnsi" w:hint="eastAsia"/>
        </w:rPr>
        <w:t xml:space="preserve"> </w:t>
      </w:r>
      <w:r>
        <w:rPr>
          <w:rFonts w:eastAsiaTheme="minorHAnsi"/>
        </w:rPr>
        <w:t xml:space="preserve">Test (Inequality) </w:t>
      </w:r>
      <w:r w:rsidRPr="00EB567C">
        <w:rPr>
          <w:rFonts w:eastAsiaTheme="minorHAnsi" w:hint="eastAsia"/>
        </w:rPr>
        <w:t>→</w:t>
      </w:r>
      <w:r>
        <w:rPr>
          <w:rFonts w:eastAsiaTheme="minorHAnsi" w:hint="eastAsia"/>
        </w:rPr>
        <w:t xml:space="preserve"> </w:t>
      </w:r>
      <w:r>
        <w:rPr>
          <w:rFonts w:eastAsiaTheme="minorHAnsi"/>
        </w:rPr>
        <w:t>Test for Two Correlated Proportions in a Matched Case-Control Design</w:t>
      </w:r>
      <w:r>
        <w:rPr>
          <w:rFonts w:eastAsiaTheme="minorHAnsi" w:hint="eastAsia"/>
        </w:rPr>
        <w:t>。</w:t>
      </w:r>
    </w:p>
    <w:p w14:paraId="371BDFAF" w14:textId="3604831F" w:rsidR="00471C05" w:rsidRDefault="00F67673" w:rsidP="00E0412B">
      <w:pPr>
        <w:spacing w:beforeLines="50" w:before="156"/>
        <w:ind w:firstLineChars="200" w:firstLine="420"/>
        <w:rPr>
          <w:rFonts w:eastAsiaTheme="minorHAnsi"/>
        </w:rPr>
      </w:pPr>
      <w:r>
        <w:rPr>
          <w:rFonts w:eastAsiaTheme="minorHAnsi" w:hint="eastAsia"/>
        </w:rPr>
        <w:t>若取OR为2，应用PASS软件计算病例组样本量为1</w:t>
      </w:r>
      <w:r>
        <w:rPr>
          <w:rFonts w:eastAsiaTheme="minorHAnsi"/>
        </w:rPr>
        <w:t>98</w:t>
      </w:r>
      <w:r>
        <w:rPr>
          <w:rFonts w:eastAsiaTheme="minorHAnsi" w:hint="eastAsia"/>
        </w:rPr>
        <w:t>例，此结果高于公式法计算的样本量。若取OR为2</w:t>
      </w:r>
      <w:r>
        <w:rPr>
          <w:rFonts w:eastAsiaTheme="minorHAnsi"/>
        </w:rPr>
        <w:t>.12</w:t>
      </w:r>
      <w:r>
        <w:rPr>
          <w:rFonts w:eastAsiaTheme="minorHAnsi" w:hint="eastAsia"/>
        </w:rPr>
        <w:t>，应用PASS软件计算样本量为1</w:t>
      </w:r>
      <w:r>
        <w:rPr>
          <w:rFonts w:eastAsiaTheme="minorHAnsi"/>
        </w:rPr>
        <w:t>65</w:t>
      </w:r>
      <w:r>
        <w:rPr>
          <w:rFonts w:eastAsiaTheme="minorHAnsi" w:hint="eastAsia"/>
        </w:rPr>
        <w:t>例，与研究中报告的样本量结果一致。</w:t>
      </w:r>
      <w:r w:rsidR="00471C05">
        <w:rPr>
          <w:rFonts w:eastAsiaTheme="minorHAnsi" w:hint="eastAsia"/>
        </w:rPr>
        <w:t>详细的样本量计算参数输入界面和样本量计算结果</w:t>
      </w:r>
      <w:r w:rsidR="00911D3A">
        <w:rPr>
          <w:rFonts w:eastAsiaTheme="minorHAnsi" w:hint="eastAsia"/>
        </w:rPr>
        <w:t>如下：</w:t>
      </w:r>
    </w:p>
    <w:p w14:paraId="723BB2CC" w14:textId="6FA8CE5E" w:rsidR="004739F5" w:rsidRDefault="004739F5" w:rsidP="004739F5">
      <w:pPr>
        <w:spacing w:beforeLines="50" w:before="156"/>
        <w:jc w:val="center"/>
        <w:rPr>
          <w:rFonts w:eastAsiaTheme="minorHAnsi"/>
        </w:rPr>
      </w:pPr>
      <w:r w:rsidRPr="004739F5">
        <w:rPr>
          <w:rFonts w:eastAsiaTheme="minorHAnsi"/>
          <w:noProof/>
        </w:rPr>
        <w:drawing>
          <wp:inline distT="0" distB="0" distL="0" distR="0" wp14:anchorId="3A01EC94" wp14:editId="14CC776A">
            <wp:extent cx="3909689" cy="2533343"/>
            <wp:effectExtent l="19050" t="19050" r="15240"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6370" cy="2557111"/>
                    </a:xfrm>
                    <a:prstGeom prst="rect">
                      <a:avLst/>
                    </a:prstGeom>
                    <a:ln>
                      <a:solidFill>
                        <a:schemeClr val="accent3"/>
                      </a:solidFill>
                    </a:ln>
                  </pic:spPr>
                </pic:pic>
              </a:graphicData>
            </a:graphic>
          </wp:inline>
        </w:drawing>
      </w:r>
    </w:p>
    <w:p w14:paraId="56E42098" w14:textId="5E17FB01" w:rsidR="00E0412B" w:rsidRDefault="004739F5" w:rsidP="004739F5">
      <w:pPr>
        <w:spacing w:beforeLines="50" w:before="156"/>
        <w:jc w:val="center"/>
        <w:rPr>
          <w:rFonts w:eastAsiaTheme="minorHAnsi"/>
        </w:rPr>
      </w:pPr>
      <w:r w:rsidRPr="004739F5">
        <w:rPr>
          <w:rFonts w:eastAsiaTheme="minorHAnsi"/>
          <w:noProof/>
        </w:rPr>
        <w:drawing>
          <wp:inline distT="0" distB="0" distL="0" distR="0" wp14:anchorId="6D60BF03" wp14:editId="4DB4F77B">
            <wp:extent cx="4118384" cy="1762188"/>
            <wp:effectExtent l="19050" t="19050" r="1587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2345" cy="1793835"/>
                    </a:xfrm>
                    <a:prstGeom prst="rect">
                      <a:avLst/>
                    </a:prstGeom>
                    <a:ln>
                      <a:solidFill>
                        <a:schemeClr val="accent3"/>
                      </a:solidFill>
                    </a:ln>
                  </pic:spPr>
                </pic:pic>
              </a:graphicData>
            </a:graphic>
          </wp:inline>
        </w:drawing>
      </w:r>
    </w:p>
    <w:p w14:paraId="590538F1" w14:textId="2BD731C3" w:rsidR="004739F5" w:rsidRDefault="004739F5" w:rsidP="004739F5">
      <w:pPr>
        <w:spacing w:beforeLines="50" w:before="156"/>
        <w:jc w:val="center"/>
        <w:rPr>
          <w:rFonts w:eastAsiaTheme="minorHAnsi"/>
        </w:rPr>
      </w:pPr>
      <w:r w:rsidRPr="004739F5">
        <w:rPr>
          <w:rFonts w:eastAsiaTheme="minorHAnsi"/>
          <w:noProof/>
        </w:rPr>
        <w:lastRenderedPageBreak/>
        <w:drawing>
          <wp:inline distT="0" distB="0" distL="0" distR="0" wp14:anchorId="718716DE" wp14:editId="0DCE9247">
            <wp:extent cx="4640414" cy="3070518"/>
            <wp:effectExtent l="19050" t="19050" r="27305"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5849" cy="3087348"/>
                    </a:xfrm>
                    <a:prstGeom prst="rect">
                      <a:avLst/>
                    </a:prstGeom>
                    <a:ln>
                      <a:solidFill>
                        <a:schemeClr val="accent3"/>
                      </a:solidFill>
                    </a:ln>
                  </pic:spPr>
                </pic:pic>
              </a:graphicData>
            </a:graphic>
          </wp:inline>
        </w:drawing>
      </w:r>
    </w:p>
    <w:p w14:paraId="799CC719" w14:textId="0379E0AC" w:rsidR="004739F5" w:rsidRDefault="004739F5" w:rsidP="004739F5">
      <w:pPr>
        <w:spacing w:beforeLines="50" w:before="156"/>
        <w:jc w:val="center"/>
        <w:rPr>
          <w:rFonts w:eastAsiaTheme="minorHAnsi"/>
        </w:rPr>
      </w:pPr>
      <w:r w:rsidRPr="004739F5">
        <w:rPr>
          <w:rFonts w:eastAsiaTheme="minorHAnsi"/>
          <w:noProof/>
        </w:rPr>
        <w:drawing>
          <wp:inline distT="0" distB="0" distL="0" distR="0" wp14:anchorId="75ACD623" wp14:editId="2FC34065">
            <wp:extent cx="5143291" cy="2239121"/>
            <wp:effectExtent l="19050" t="19050" r="19685" b="279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9913" cy="2250711"/>
                    </a:xfrm>
                    <a:prstGeom prst="rect">
                      <a:avLst/>
                    </a:prstGeom>
                    <a:ln>
                      <a:solidFill>
                        <a:schemeClr val="accent3"/>
                      </a:solidFill>
                    </a:ln>
                  </pic:spPr>
                </pic:pic>
              </a:graphicData>
            </a:graphic>
          </wp:inline>
        </w:drawing>
      </w:r>
    </w:p>
    <w:p w14:paraId="0DA97086" w14:textId="77777777" w:rsidR="00C5109D" w:rsidRDefault="00C5109D" w:rsidP="00C5109D">
      <w:pPr>
        <w:pStyle w:val="ListParagraph"/>
        <w:numPr>
          <w:ilvl w:val="1"/>
          <w:numId w:val="4"/>
        </w:numPr>
        <w:spacing w:beforeLines="50" w:before="156"/>
        <w:ind w:firstLineChars="0"/>
        <w:jc w:val="left"/>
        <w:rPr>
          <w:b/>
          <w:bCs/>
        </w:rPr>
      </w:pPr>
      <w:r w:rsidRPr="00C5109D">
        <w:rPr>
          <w:rFonts w:hint="eastAsia"/>
          <w:b/>
          <w:bCs/>
        </w:rPr>
        <w:t>R软件计算样本量</w:t>
      </w:r>
      <w:r>
        <w:rPr>
          <w:rFonts w:hint="eastAsia"/>
          <w:b/>
          <w:bCs/>
        </w:rPr>
        <w:t>：</w:t>
      </w:r>
    </w:p>
    <w:p w14:paraId="39630C00" w14:textId="6CBC6E83" w:rsidR="00C5109D" w:rsidRPr="00C5109D" w:rsidRDefault="00C5109D" w:rsidP="00C5109D">
      <w:pPr>
        <w:pStyle w:val="ListParagraph"/>
        <w:spacing w:beforeLines="50" w:before="156"/>
        <w:ind w:left="360" w:firstLineChars="0" w:firstLine="0"/>
        <w:jc w:val="left"/>
        <w:rPr>
          <w:rFonts w:hint="eastAsia"/>
        </w:rPr>
      </w:pPr>
      <w:r w:rsidRPr="00C5109D">
        <w:rPr>
          <w:rFonts w:hint="eastAsia"/>
          <w:highlight w:val="yellow"/>
        </w:rPr>
        <w:t>未找到可用于1：C配对病例对照研究样本量计算的程序包，需要曾博的帮助，谢谢！</w:t>
      </w:r>
    </w:p>
    <w:p w14:paraId="61854905" w14:textId="77777777" w:rsidR="00C5109D" w:rsidRDefault="00C5109D" w:rsidP="00C5109D">
      <w:pPr>
        <w:jc w:val="center"/>
        <w:rPr>
          <w:rFonts w:hint="eastAsia"/>
          <w:b/>
          <w:bCs/>
        </w:rPr>
      </w:pPr>
    </w:p>
    <w:p w14:paraId="74C14498" w14:textId="7B6D6EB0" w:rsidR="00765639" w:rsidRDefault="00506432" w:rsidP="00506432">
      <w:pPr>
        <w:spacing w:beforeLines="50" w:before="156"/>
        <w:jc w:val="center"/>
        <w:rPr>
          <w:b/>
          <w:bCs/>
        </w:rPr>
      </w:pPr>
      <w:r>
        <w:rPr>
          <w:rFonts w:hint="eastAsia"/>
          <w:b/>
          <w:bCs/>
        </w:rPr>
        <w:t>第</w:t>
      </w:r>
      <w:r w:rsidR="00D32F16">
        <w:rPr>
          <w:rFonts w:hint="eastAsia"/>
          <w:b/>
          <w:bCs/>
        </w:rPr>
        <w:t>三</w:t>
      </w:r>
      <w:r>
        <w:rPr>
          <w:rFonts w:hint="eastAsia"/>
          <w:b/>
          <w:bCs/>
        </w:rPr>
        <w:t>节 队列研究的样本含量估算</w:t>
      </w:r>
    </w:p>
    <w:p w14:paraId="7D77A25B" w14:textId="2529529F" w:rsidR="00230D6D" w:rsidRDefault="00230D6D" w:rsidP="00C67984">
      <w:pPr>
        <w:spacing w:beforeLines="50" w:before="156"/>
        <w:ind w:firstLine="420"/>
      </w:pPr>
      <w:r w:rsidRPr="00230D6D">
        <w:rPr>
          <w:rFonts w:hint="eastAsia"/>
        </w:rPr>
        <w:t>队列研究</w:t>
      </w:r>
      <w:r>
        <w:rPr>
          <w:rFonts w:hint="eastAsia"/>
        </w:rPr>
        <w:t>是一种常用于确证病因的观察性研究方法。基本的研究过程是将研究人群按是否暴露于某个待研究的因素（或其不同的暴露水平）而将研究对象分成不同的组，如暴露组和非暴露组，随访观察一定时间并追踪各组观察对象的发病和死亡的结局，比较各组间结局的差异，以验证暴露因素与疾病之间有无因果关联及关联大小。</w:t>
      </w:r>
    </w:p>
    <w:p w14:paraId="689E8A37" w14:textId="471A647A" w:rsidR="00C67984" w:rsidRDefault="00C67984" w:rsidP="00C67984">
      <w:pPr>
        <w:spacing w:beforeLines="50" w:before="156"/>
        <w:ind w:firstLine="420"/>
      </w:pPr>
      <w:r>
        <w:rPr>
          <w:rFonts w:hint="eastAsia"/>
        </w:rPr>
        <w:t>在估算队列研究的样本含量时需要考虑：一般来说，</w:t>
      </w:r>
      <w:r w:rsidR="00BA466F">
        <w:rPr>
          <w:rFonts w:hint="eastAsia"/>
        </w:rPr>
        <w:t>暴露</w:t>
      </w:r>
      <w:r w:rsidR="000840EA">
        <w:rPr>
          <w:rFonts w:hint="eastAsia"/>
        </w:rPr>
        <w:t>与非暴露人群的比例取决于自然人群中暴露的频率，如果暴露因素是非常罕见的，则不适宜做队列研究。如果暴露人群远少于非暴露人群，非暴露队列可以是人群的随机样本，但非暴露队列样本含量不应少于暴露队列，两组人群数量相等时统计效率最高。</w:t>
      </w:r>
    </w:p>
    <w:p w14:paraId="5A8D6B4B" w14:textId="6F4512A4" w:rsidR="004B1A01" w:rsidRDefault="004B1A01" w:rsidP="00C67984">
      <w:pPr>
        <w:spacing w:beforeLines="50" w:before="156"/>
        <w:ind w:firstLine="420"/>
      </w:pPr>
      <w:r>
        <w:rPr>
          <w:rFonts w:hint="eastAsia"/>
        </w:rPr>
        <w:t>队列研究所需样本含量仍可按照公式5</w:t>
      </w:r>
      <w:r>
        <w:t>-3</w:t>
      </w:r>
      <w:r w:rsidR="00DF057C">
        <w:rPr>
          <w:rFonts w:hint="eastAsia"/>
        </w:rPr>
        <w:t>、公式5</w:t>
      </w:r>
      <w:r w:rsidR="00DF057C">
        <w:t>-4</w:t>
      </w:r>
      <w:r w:rsidR="00DF057C">
        <w:rPr>
          <w:rFonts w:hint="eastAsia"/>
        </w:rPr>
        <w:t>和公式5</w:t>
      </w:r>
      <w:r w:rsidR="00DF057C">
        <w:t>-5</w:t>
      </w:r>
      <w:r>
        <w:rPr>
          <w:rFonts w:hint="eastAsia"/>
        </w:rPr>
        <w:t>计算。但这里P</w:t>
      </w:r>
      <w:r w:rsidRPr="004B1A01">
        <w:rPr>
          <w:vertAlign w:val="subscript"/>
        </w:rPr>
        <w:t>1</w:t>
      </w:r>
      <w:r>
        <w:rPr>
          <w:rFonts w:hint="eastAsia"/>
        </w:rPr>
        <w:t>为暴</w:t>
      </w:r>
      <w:r>
        <w:rPr>
          <w:rFonts w:hint="eastAsia"/>
        </w:rPr>
        <w:lastRenderedPageBreak/>
        <w:t>露组的发病率，P</w:t>
      </w:r>
      <w:r w:rsidRPr="004B1A01">
        <w:rPr>
          <w:vertAlign w:val="subscript"/>
        </w:rPr>
        <w:t>0</w:t>
      </w:r>
      <w:r>
        <w:rPr>
          <w:rFonts w:hint="eastAsia"/>
        </w:rPr>
        <w:t>为非暴露组的发病率，其余均同病例对照研究。</w:t>
      </w:r>
    </w:p>
    <w:p w14:paraId="2D2B4D4D" w14:textId="380F5354" w:rsidR="00CF5E67" w:rsidRPr="00CF5E67" w:rsidRDefault="00CF5E67" w:rsidP="00CF5E67">
      <w:pPr>
        <w:spacing w:beforeLines="50" w:before="156"/>
        <w:rPr>
          <w:b/>
          <w:bCs/>
        </w:rPr>
      </w:pPr>
      <w:r w:rsidRPr="00CF5E67">
        <w:rPr>
          <w:rFonts w:hint="eastAsia"/>
          <w:b/>
          <w:bCs/>
        </w:rPr>
        <w:t>1</w:t>
      </w:r>
      <w:r w:rsidRPr="00CF5E67">
        <w:rPr>
          <w:b/>
          <w:bCs/>
        </w:rPr>
        <w:t xml:space="preserve"> </w:t>
      </w:r>
      <w:r w:rsidRPr="00CF5E67">
        <w:rPr>
          <w:rFonts w:hint="eastAsia"/>
          <w:b/>
          <w:bCs/>
        </w:rPr>
        <w:t>案例分析1</w:t>
      </w:r>
    </w:p>
    <w:p w14:paraId="5A93309C" w14:textId="2278A829" w:rsidR="004B1A01" w:rsidRDefault="001C35F8" w:rsidP="00C67984">
      <w:pPr>
        <w:spacing w:beforeLines="50" w:before="156"/>
        <w:ind w:firstLine="420"/>
      </w:pPr>
      <w:r>
        <w:rPr>
          <w:rFonts w:hint="eastAsia"/>
        </w:rPr>
        <w:t>例1</w:t>
      </w:r>
      <w:r>
        <w:t>1-7</w:t>
      </w:r>
      <w:r>
        <w:rPr>
          <w:rFonts w:hint="eastAsia"/>
        </w:rPr>
        <w:t>：某研究</w:t>
      </w:r>
      <w:r w:rsidRPr="009317A5">
        <w:rPr>
          <w:rFonts w:hint="eastAsia"/>
          <w:color w:val="FF0000"/>
          <w:vertAlign w:val="superscript"/>
        </w:rPr>
        <w:t>[</w:t>
      </w:r>
      <w:r w:rsidR="009317A5" w:rsidRPr="009317A5">
        <w:rPr>
          <w:color w:val="FF0000"/>
          <w:vertAlign w:val="superscript"/>
        </w:rPr>
        <w:t>10</w:t>
      </w:r>
      <w:r w:rsidRPr="009317A5">
        <w:rPr>
          <w:color w:val="FF0000"/>
          <w:vertAlign w:val="superscript"/>
        </w:rPr>
        <w:t>]</w:t>
      </w:r>
      <w:r>
        <w:rPr>
          <w:rFonts w:hint="eastAsia"/>
        </w:rPr>
        <w:t>采用前瞻性队列研究设计</w:t>
      </w:r>
      <w:r w:rsidR="0035196C">
        <w:rPr>
          <w:rFonts w:hint="eastAsia"/>
        </w:rPr>
        <w:t>调查马来西亚地区登革热病毒的感染情况并分析相关的影响因素。该研究使用Fleiss等提出的样本计算计算和校正公式进行计算，基于以下信息，计算</w:t>
      </w:r>
      <w:r w:rsidR="003B75B5">
        <w:rPr>
          <w:rFonts w:hint="eastAsia"/>
        </w:rPr>
        <w:t>每组</w:t>
      </w:r>
      <w:r w:rsidR="0035196C">
        <w:rPr>
          <w:rFonts w:hint="eastAsia"/>
        </w:rPr>
        <w:t>样本量至少</w:t>
      </w:r>
      <w:r w:rsidR="003B75B5">
        <w:rPr>
          <w:rFonts w:hint="eastAsia"/>
        </w:rPr>
        <w:t>为</w:t>
      </w:r>
      <w:r w:rsidR="0035196C">
        <w:rPr>
          <w:rFonts w:hint="eastAsia"/>
        </w:rPr>
        <w:t>3</w:t>
      </w:r>
      <w:r w:rsidR="0035196C">
        <w:t>33</w:t>
      </w:r>
      <w:r w:rsidR="0035196C">
        <w:rPr>
          <w:rFonts w:hint="eastAsia"/>
        </w:rPr>
        <w:t>例。</w:t>
      </w:r>
    </w:p>
    <w:p w14:paraId="5F9CEB38" w14:textId="367DA0B1" w:rsidR="005D3755" w:rsidRDefault="005D3755" w:rsidP="005D3755">
      <w:pPr>
        <w:pStyle w:val="ListParagraph"/>
        <w:numPr>
          <w:ilvl w:val="0"/>
          <w:numId w:val="5"/>
        </w:numPr>
        <w:spacing w:beforeLines="50" w:before="156"/>
        <w:ind w:firstLineChars="0"/>
      </w:pPr>
      <w:r>
        <w:rPr>
          <w:rFonts w:hint="eastAsia"/>
        </w:rPr>
        <w:t>昔加末高风险区登革热病毒的患病率（暴露组）</w:t>
      </w:r>
      <w:r>
        <w:t>=5%</w:t>
      </w:r>
    </w:p>
    <w:p w14:paraId="0C8A6B9D" w14:textId="323E96EB" w:rsidR="005D3755" w:rsidRDefault="005D3755" w:rsidP="005D3755">
      <w:pPr>
        <w:pStyle w:val="ListParagraph"/>
        <w:numPr>
          <w:ilvl w:val="0"/>
          <w:numId w:val="5"/>
        </w:numPr>
        <w:ind w:left="777" w:firstLineChars="0" w:hanging="357"/>
      </w:pPr>
      <w:r>
        <w:rPr>
          <w:rFonts w:hint="eastAsia"/>
        </w:rPr>
        <w:t>昔加末低风险区登革热病毒的患病率（</w:t>
      </w:r>
      <w:r w:rsidR="00E21E14">
        <w:rPr>
          <w:rFonts w:hint="eastAsia"/>
        </w:rPr>
        <w:t>非暴露</w:t>
      </w:r>
      <w:r>
        <w:rPr>
          <w:rFonts w:hint="eastAsia"/>
        </w:rPr>
        <w:t>组）=</w:t>
      </w:r>
      <w:r>
        <w:t>1%</w:t>
      </w:r>
    </w:p>
    <w:p w14:paraId="27D23F5F" w14:textId="417CDDD2" w:rsidR="005D3755" w:rsidRDefault="00E21E14" w:rsidP="005D3755">
      <w:pPr>
        <w:pStyle w:val="ListParagraph"/>
        <w:numPr>
          <w:ilvl w:val="0"/>
          <w:numId w:val="5"/>
        </w:numPr>
        <w:ind w:left="777" w:firstLineChars="0" w:hanging="357"/>
      </w:pPr>
      <w:r>
        <w:rPr>
          <w:rFonts w:hint="eastAsia"/>
        </w:rPr>
        <w:t>非暴露组与暴露组样本量之比=</w:t>
      </w:r>
      <w:r>
        <w:t>1:1</w:t>
      </w:r>
    </w:p>
    <w:p w14:paraId="6E568E9D" w14:textId="28CD9426" w:rsidR="00E21E14" w:rsidRPr="00E21E14" w:rsidRDefault="00E21E14" w:rsidP="005D3755">
      <w:pPr>
        <w:pStyle w:val="ListParagraph"/>
        <w:numPr>
          <w:ilvl w:val="0"/>
          <w:numId w:val="5"/>
        </w:numPr>
        <w:ind w:left="777" w:firstLineChars="0" w:hanging="357"/>
      </w:pPr>
      <w:r>
        <w:rPr>
          <w:rFonts w:hint="eastAsia"/>
        </w:rPr>
        <w:t>检验水准</w:t>
      </w:r>
      <w:r>
        <w:rPr>
          <w:rFonts w:asciiTheme="minorEastAsia" w:hAnsiTheme="minorEastAsia" w:hint="eastAsia"/>
        </w:rPr>
        <w:t>α=</w:t>
      </w:r>
      <w:r>
        <w:rPr>
          <w:rFonts w:asciiTheme="minorEastAsia" w:hAnsiTheme="minorEastAsia"/>
        </w:rPr>
        <w:t>0.05</w:t>
      </w:r>
      <w:r>
        <w:rPr>
          <w:rFonts w:asciiTheme="minorEastAsia" w:hAnsiTheme="minorEastAsia" w:hint="eastAsia"/>
        </w:rPr>
        <w:t>，双侧</w:t>
      </w:r>
    </w:p>
    <w:p w14:paraId="71B936EA" w14:textId="217E32FE" w:rsidR="00E21E14" w:rsidRPr="000A34CF" w:rsidRDefault="00E21E14" w:rsidP="005D3755">
      <w:pPr>
        <w:pStyle w:val="ListParagraph"/>
        <w:numPr>
          <w:ilvl w:val="0"/>
          <w:numId w:val="5"/>
        </w:numPr>
        <w:ind w:left="777" w:firstLineChars="0" w:hanging="357"/>
      </w:pPr>
      <w:r>
        <w:rPr>
          <w:rFonts w:asciiTheme="minorEastAsia" w:hAnsiTheme="minorEastAsia" w:hint="eastAsia"/>
        </w:rPr>
        <w:t>检验效能1</w:t>
      </w:r>
      <w:r>
        <w:rPr>
          <w:rFonts w:asciiTheme="minorEastAsia" w:hAnsiTheme="minorEastAsia"/>
        </w:rPr>
        <w:t>-</w:t>
      </w:r>
      <w:r>
        <w:rPr>
          <w:rFonts w:asciiTheme="minorEastAsia" w:hAnsiTheme="minorEastAsia" w:hint="eastAsia"/>
        </w:rPr>
        <w:t>β=</w:t>
      </w:r>
      <w:r>
        <w:rPr>
          <w:rFonts w:asciiTheme="minorEastAsia" w:hAnsiTheme="minorEastAsia"/>
        </w:rPr>
        <w:t>80%</w:t>
      </w:r>
    </w:p>
    <w:p w14:paraId="0176F7DE" w14:textId="14C029B2" w:rsidR="000A34CF" w:rsidRDefault="000A34CF" w:rsidP="00CB7C32">
      <w:pPr>
        <w:pStyle w:val="ListParagraph"/>
        <w:numPr>
          <w:ilvl w:val="1"/>
          <w:numId w:val="6"/>
        </w:numPr>
        <w:spacing w:beforeLines="50" w:before="156"/>
        <w:ind w:firstLineChars="0"/>
        <w:rPr>
          <w:b/>
          <w:bCs/>
        </w:rPr>
      </w:pPr>
      <w:r w:rsidRPr="00CB7C32">
        <w:rPr>
          <w:rFonts w:hint="eastAsia"/>
          <w:b/>
          <w:bCs/>
        </w:rPr>
        <w:t>公式法计算样本量</w:t>
      </w:r>
    </w:p>
    <w:p w14:paraId="3FF21F95" w14:textId="77777777" w:rsidR="00ED08E9" w:rsidRDefault="00ED08E9" w:rsidP="00ED08E9">
      <w:pPr>
        <w:pStyle w:val="ListParagraph"/>
        <w:spacing w:beforeLines="50" w:before="156"/>
        <w:ind w:left="390" w:firstLineChars="0" w:firstLine="0"/>
      </w:pPr>
      <w:r>
        <w:rPr>
          <w:rFonts w:hint="eastAsia"/>
        </w:rPr>
        <w:t>本案例采用前瞻性队列研究设计，暴露组与非暴露组样本量之比为1</w:t>
      </w:r>
      <w:r>
        <w:t>:1</w:t>
      </w:r>
      <w:r>
        <w:rPr>
          <w:rFonts w:hint="eastAsia"/>
        </w:rPr>
        <w:t>，因暴露组和非</w:t>
      </w:r>
    </w:p>
    <w:p w14:paraId="2B0C54A7" w14:textId="6B7B2239" w:rsidR="00ED08E9" w:rsidRDefault="00ED08E9" w:rsidP="00ED08E9">
      <w:r>
        <w:rPr>
          <w:rFonts w:hint="eastAsia"/>
        </w:rPr>
        <w:t>暴露组登革热病毒患病率分别为</w:t>
      </w:r>
      <w:r>
        <w:t>5%</w:t>
      </w:r>
      <w:r>
        <w:rPr>
          <w:rFonts w:hint="eastAsia"/>
        </w:rPr>
        <w:t>或1</w:t>
      </w:r>
      <w:r>
        <w:t>%</w:t>
      </w:r>
      <w:r>
        <w:rPr>
          <w:rFonts w:hint="eastAsia"/>
        </w:rPr>
        <w:t>，接近于0</w:t>
      </w:r>
      <w:r>
        <w:t>%</w:t>
      </w:r>
      <w:r>
        <w:rPr>
          <w:rFonts w:hint="eastAsia"/>
        </w:rPr>
        <w:t>，故采用公式5</w:t>
      </w:r>
      <w:r>
        <w:t>-4</w:t>
      </w:r>
      <w:r>
        <w:rPr>
          <w:rFonts w:hint="eastAsia"/>
        </w:rPr>
        <w:t>和5</w:t>
      </w:r>
      <w:r>
        <w:t>-5</w:t>
      </w:r>
      <w:r>
        <w:rPr>
          <w:rFonts w:hint="eastAsia"/>
        </w:rPr>
        <w:t>公式进行样本量计算</w:t>
      </w:r>
      <w:r w:rsidR="001425AB">
        <w:rPr>
          <w:rFonts w:hint="eastAsia"/>
        </w:rPr>
        <w:t>及校正</w:t>
      </w:r>
      <w:r>
        <w:rPr>
          <w:rFonts w:hint="eastAsia"/>
        </w:rPr>
        <w:t>。本研究案例中，</w:t>
      </w:r>
      <w:r w:rsidR="005E2B4D">
        <w:rPr>
          <w:rFonts w:hint="eastAsia"/>
        </w:rPr>
        <w:t>P</w:t>
      </w:r>
      <w:r w:rsidR="005E2B4D">
        <w:t>0=0.01</w:t>
      </w:r>
      <w:r w:rsidR="005E2B4D">
        <w:rPr>
          <w:rFonts w:hint="eastAsia"/>
        </w:rPr>
        <w:t>，P</w:t>
      </w:r>
      <w:r w:rsidR="005E2B4D">
        <w:t>1=0.05</w:t>
      </w:r>
      <w:r w:rsidR="005E2B4D">
        <w:rPr>
          <w:rFonts w:hint="eastAsia"/>
        </w:rPr>
        <w:t>，</w:t>
      </w:r>
      <m:oMath>
        <m:acc>
          <m:accPr>
            <m:chr m:val="̅"/>
            <m:ctrlPr>
              <w:rPr>
                <w:rFonts w:ascii="Cambria Math" w:hAnsi="Cambria Math"/>
                <w:i/>
              </w:rPr>
            </m:ctrlPr>
          </m:accPr>
          <m:e>
            <m:r>
              <w:rPr>
                <w:rFonts w:ascii="Cambria Math" w:hAnsi="Cambria Math" w:hint="eastAsia"/>
              </w:rPr>
              <m:t>p</m:t>
            </m:r>
          </m:e>
        </m:acc>
      </m:oMath>
      <w:r w:rsidR="005E2B4D">
        <w:rPr>
          <w:rFonts w:hint="eastAsia"/>
        </w:rPr>
        <w:t>=</w:t>
      </w:r>
      <w:r w:rsidR="005E2B4D">
        <w:t>(P0+P1)/2=0.03</w:t>
      </w:r>
      <w:r w:rsidR="005E2B4D">
        <w:rPr>
          <w:rFonts w:hint="eastAsia"/>
        </w:rPr>
        <w:t>，</w:t>
      </w:r>
      <m:oMath>
        <m:acc>
          <m:accPr>
            <m:chr m:val="̅"/>
            <m:ctrlPr>
              <w:rPr>
                <w:rFonts w:ascii="Cambria Math" w:hAnsi="Cambria Math"/>
                <w:i/>
              </w:rPr>
            </m:ctrlPr>
          </m:accPr>
          <m:e>
            <m:r>
              <w:rPr>
                <w:rFonts w:ascii="Cambria Math" w:hAnsi="Cambria Math" w:hint="eastAsia"/>
              </w:rPr>
              <m:t>q</m:t>
            </m:r>
          </m:e>
        </m:acc>
      </m:oMath>
      <w:r w:rsidR="005E2B4D">
        <w:rPr>
          <w:rFonts w:hint="eastAsia"/>
        </w:rPr>
        <w:t>=</w:t>
      </w:r>
      <w:r w:rsidR="005E2B4D">
        <w:t>1-</w:t>
      </w:r>
      <m:oMath>
        <m:acc>
          <m:accPr>
            <m:chr m:val="̅"/>
            <m:ctrlPr>
              <w:rPr>
                <w:rFonts w:ascii="Cambria Math" w:hAnsi="Cambria Math"/>
                <w:i/>
              </w:rPr>
            </m:ctrlPr>
          </m:accPr>
          <m:e>
            <m:r>
              <w:rPr>
                <w:rFonts w:ascii="Cambria Math" w:hAnsi="Cambria Math" w:hint="eastAsia"/>
              </w:rPr>
              <m:t>p</m:t>
            </m:r>
          </m:e>
        </m:acc>
      </m:oMath>
      <w:r w:rsidR="005E2B4D">
        <w:rPr>
          <w:rFonts w:hint="eastAsia"/>
        </w:rPr>
        <w:t>=</w:t>
      </w:r>
      <w:r w:rsidR="005E2B4D">
        <w:t>0.</w:t>
      </w:r>
      <w:r w:rsidR="00385987">
        <w:t>9</w:t>
      </w:r>
      <w:r w:rsidR="005E2B4D">
        <w:t>7</w:t>
      </w:r>
      <w:r w:rsidR="005E2B4D">
        <w:rPr>
          <w:rFonts w:hint="eastAsia"/>
        </w:rPr>
        <w:t>，r</w:t>
      </w:r>
      <w:r w:rsidR="005E2B4D">
        <w:t>=1</w:t>
      </w:r>
      <w:r w:rsidR="005E2B4D">
        <w:rPr>
          <w:rFonts w:hint="eastAsia"/>
        </w:rPr>
        <w:t>。代入公式5</w:t>
      </w:r>
      <w:r w:rsidR="005E2B4D">
        <w:t>-4</w:t>
      </w:r>
      <w:r w:rsidR="005E2B4D">
        <w:rPr>
          <w:rFonts w:hint="eastAsia"/>
        </w:rPr>
        <w:t>中</w:t>
      </w:r>
      <w:r w:rsidR="005A0801">
        <w:rPr>
          <w:rFonts w:hint="eastAsia"/>
        </w:rPr>
        <w:t>计算病例组样本量（n</w:t>
      </w:r>
      <w:r w:rsidR="005A0801">
        <w:t>1</w:t>
      </w:r>
      <w:r w:rsidR="005A0801">
        <w:rPr>
          <w:rFonts w:hint="eastAsia"/>
        </w:rPr>
        <w:t>）为</w:t>
      </w:r>
      <w:r w:rsidR="00953B0C">
        <w:rPr>
          <w:rFonts w:hint="eastAsia"/>
        </w:rPr>
        <w:t>2</w:t>
      </w:r>
      <w:r w:rsidR="00953B0C">
        <w:t>75.75</w:t>
      </w:r>
      <w:r w:rsidR="00953B0C">
        <w:rPr>
          <w:rFonts w:hint="eastAsia"/>
        </w:rPr>
        <w:t>例，利用公式5</w:t>
      </w:r>
      <w:r w:rsidR="00953B0C">
        <w:t>-5</w:t>
      </w:r>
      <w:r w:rsidR="00953B0C">
        <w:rPr>
          <w:rFonts w:hint="eastAsia"/>
        </w:rPr>
        <w:t>校正后计算样本量为3</w:t>
      </w:r>
      <w:r w:rsidR="005C596A">
        <w:t>32.12</w:t>
      </w:r>
      <w:r w:rsidR="00953B0C">
        <w:rPr>
          <w:rFonts w:hint="eastAsia"/>
        </w:rPr>
        <w:t>例，向上取整为3</w:t>
      </w:r>
      <w:r w:rsidR="005C596A">
        <w:t>33</w:t>
      </w:r>
      <w:r w:rsidR="00953B0C">
        <w:rPr>
          <w:rFonts w:hint="eastAsia"/>
        </w:rPr>
        <w:t>例。最终病例组和对照组样本量分别为3</w:t>
      </w:r>
      <w:r w:rsidR="008245C3">
        <w:t>33</w:t>
      </w:r>
      <w:r w:rsidR="00953B0C">
        <w:rPr>
          <w:rFonts w:hint="eastAsia"/>
        </w:rPr>
        <w:t>例</w:t>
      </w:r>
      <w:r w:rsidR="00057390">
        <w:rPr>
          <w:rFonts w:hint="eastAsia"/>
        </w:rPr>
        <w:t>。</w:t>
      </w:r>
    </w:p>
    <w:p w14:paraId="770E4AB2" w14:textId="044984BC" w:rsidR="005E2B4D" w:rsidRDefault="00000000" w:rsidP="00357CB2">
      <w:pPr>
        <w:spacing w:beforeLines="50" w:before="156"/>
        <w:jc w:val="right"/>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rad>
                    <m:radPr>
                      <m:degHide m:val="1"/>
                      <m:ctrlPr>
                        <w:rPr>
                          <w:rFonts w:ascii="Cambria Math" w:hAnsi="Cambria Math"/>
                          <w:i/>
                        </w:rPr>
                      </m:ctrlPr>
                    </m:radPr>
                    <m:deg/>
                    <m:e>
                      <m:d>
                        <m:dPr>
                          <m:ctrlPr>
                            <w:rPr>
                              <w:rFonts w:ascii="Cambria Math" w:hAnsi="Cambria Math"/>
                              <w:i/>
                            </w:rPr>
                          </m:ctrlPr>
                        </m:dPr>
                        <m:e>
                          <m:r>
                            <w:rPr>
                              <w:rFonts w:ascii="Cambria Math" w:hAnsi="Cambria Math"/>
                            </w:rPr>
                            <m:t>1+1</m:t>
                          </m:r>
                        </m:e>
                      </m:d>
                      <m:r>
                        <w:rPr>
                          <w:rFonts w:ascii="Cambria Math" w:hAnsi="Cambria Math"/>
                        </w:rPr>
                        <m:t>×0.03×0.97</m:t>
                      </m:r>
                    </m:e>
                  </m:rad>
                  <m:r>
                    <w:rPr>
                      <w:rFonts w:ascii="Cambria Math" w:hAnsi="Cambria Math"/>
                    </w:rPr>
                    <m:t>+0.84</m:t>
                  </m:r>
                  <m:rad>
                    <m:radPr>
                      <m:degHide m:val="1"/>
                      <m:ctrlPr>
                        <w:rPr>
                          <w:rFonts w:ascii="Cambria Math" w:hAnsi="Cambria Math"/>
                          <w:i/>
                        </w:rPr>
                      </m:ctrlPr>
                    </m:radPr>
                    <m:deg/>
                    <m:e>
                      <m:r>
                        <w:rPr>
                          <w:rFonts w:ascii="Cambria Math" w:hAnsi="Cambria Math"/>
                        </w:rPr>
                        <m:t>0.01×</m:t>
                      </m:r>
                      <m:d>
                        <m:dPr>
                          <m:ctrlPr>
                            <w:rPr>
                              <w:rFonts w:ascii="Cambria Math" w:hAnsi="Cambria Math"/>
                              <w:i/>
                            </w:rPr>
                          </m:ctrlPr>
                        </m:dPr>
                        <m:e>
                          <m:r>
                            <w:rPr>
                              <w:rFonts w:ascii="Cambria Math" w:hAnsi="Cambria Math"/>
                            </w:rPr>
                            <m:t>1-0.01</m:t>
                          </m:r>
                        </m:e>
                      </m:d>
                      <m:r>
                        <w:rPr>
                          <w:rFonts w:ascii="Cambria Math" w:hAnsi="Cambria Math"/>
                        </w:rPr>
                        <m:t>+0.05</m:t>
                      </m:r>
                      <m:d>
                        <m:dPr>
                          <m:ctrlPr>
                            <w:rPr>
                              <w:rFonts w:ascii="Cambria Math" w:hAnsi="Cambria Math"/>
                              <w:i/>
                            </w:rPr>
                          </m:ctrlPr>
                        </m:dPr>
                        <m:e>
                          <m:r>
                            <w:rPr>
                              <w:rFonts w:ascii="Cambria Math" w:hAnsi="Cambria Math"/>
                            </w:rPr>
                            <m:t>1-0.05</m:t>
                          </m:r>
                        </m:e>
                      </m:d>
                    </m:e>
                  </m:rad>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(0.05-0.01)</m:t>
                  </m:r>
                </m:e>
                <m:sup>
                  <m:r>
                    <w:rPr>
                      <w:rFonts w:ascii="Cambria Math" w:hAnsi="Cambria Math"/>
                    </w:rPr>
                    <m:t>2</m:t>
                  </m:r>
                </m:sup>
              </m:sSup>
            </m:den>
          </m:f>
          <m:r>
            <w:rPr>
              <w:rFonts w:ascii="Cambria Math" w:hAnsi="Cambria Math"/>
            </w:rPr>
            <m:t>=284</m:t>
          </m:r>
        </m:oMath>
      </m:oMathPara>
    </w:p>
    <w:p w14:paraId="766FB1CF" w14:textId="726F5EF4" w:rsidR="00357CB2" w:rsidRPr="00ED08E9" w:rsidRDefault="00000000" w:rsidP="005E2B4D">
      <w:pPr>
        <w:spacing w:beforeLines="50" w:before="156"/>
      </w:pPr>
      <m:oMathPara>
        <m:oMath>
          <m:sSub>
            <m:sSubPr>
              <m:ctrlPr>
                <w:rPr>
                  <w:rFonts w:ascii="Cambria Math" w:hAnsi="Cambria Math"/>
                  <w:i/>
                </w:rPr>
              </m:ctrlPr>
            </m:sSubPr>
            <m:e>
              <m:r>
                <w:rPr>
                  <w:rFonts w:ascii="Cambria Math" w:hAnsi="Cambria Math"/>
                </w:rPr>
                <m:t>n</m:t>
              </m:r>
            </m:e>
            <m:sub>
              <m:r>
                <w:rPr>
                  <w:rFonts w:ascii="Cambria Math" w:hAnsi="Cambria Math"/>
                </w:rPr>
                <m:t>1,cc</m:t>
              </m:r>
            </m:sub>
          </m:sSub>
          <m:r>
            <w:rPr>
              <w:rFonts w:ascii="Cambria Math" w:hAnsi="Cambria Math"/>
            </w:rPr>
            <m:t>=</m:t>
          </m:r>
          <m:f>
            <m:fPr>
              <m:ctrlPr>
                <w:rPr>
                  <w:rFonts w:ascii="Cambria Math" w:hAnsi="Cambria Math"/>
                  <w:i/>
                </w:rPr>
              </m:ctrlPr>
            </m:fPr>
            <m:num>
              <m:r>
                <w:rPr>
                  <w:rFonts w:ascii="Cambria Math" w:hAnsi="Cambria Math"/>
                </w:rPr>
                <m:t>284</m:t>
              </m:r>
            </m:num>
            <m:den>
              <m:r>
                <w:rPr>
                  <w:rFonts w:ascii="Cambria Math" w:hAnsi="Cambria Math"/>
                </w:rPr>
                <m:t>4</m:t>
              </m:r>
            </m:den>
          </m:f>
          <m:sSup>
            <m:sSupPr>
              <m:ctrlPr>
                <w:rPr>
                  <w:rFonts w:ascii="Cambria Math" w:hAnsi="Cambria Math"/>
                  <w:i/>
                </w:rPr>
              </m:ctrlPr>
            </m:sSupPr>
            <m:e>
              <m:r>
                <w:rPr>
                  <w:rFonts w:ascii="Cambria Math" w:hAnsi="Cambria Math"/>
                </w:rPr>
                <m:t>[1+</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1+1</m:t>
                          </m:r>
                        </m:e>
                      </m:d>
                    </m:num>
                    <m:den>
                      <m:r>
                        <w:rPr>
                          <w:rFonts w:ascii="Cambria Math" w:hAnsi="Cambria Math"/>
                        </w:rPr>
                        <m:t>284</m:t>
                      </m:r>
                      <m:d>
                        <m:dPr>
                          <m:begChr m:val="|"/>
                          <m:endChr m:val="|"/>
                          <m:ctrlPr>
                            <w:rPr>
                              <w:rFonts w:ascii="Cambria Math" w:hAnsi="Cambria Math"/>
                              <w:i/>
                            </w:rPr>
                          </m:ctrlPr>
                        </m:dPr>
                        <m:e>
                          <m:r>
                            <w:rPr>
                              <w:rFonts w:ascii="Cambria Math" w:hAnsi="Cambria Math"/>
                            </w:rPr>
                            <m:t>0.05-0.01</m:t>
                          </m:r>
                        </m:e>
                      </m:d>
                    </m:den>
                  </m:f>
                </m:e>
              </m:rad>
              <m:r>
                <w:rPr>
                  <w:rFonts w:ascii="Cambria Math" w:hAnsi="Cambria Math"/>
                </w:rPr>
                <m:t>]</m:t>
              </m:r>
            </m:e>
            <m:sup>
              <m:r>
                <w:rPr>
                  <w:rFonts w:ascii="Cambria Math" w:hAnsi="Cambria Math"/>
                </w:rPr>
                <m:t>2</m:t>
              </m:r>
            </m:sup>
          </m:sSup>
          <m:r>
            <w:rPr>
              <w:rFonts w:ascii="Cambria Math" w:hAnsi="Cambria Math"/>
            </w:rPr>
            <m:t>=332.12</m:t>
          </m:r>
        </m:oMath>
      </m:oMathPara>
    </w:p>
    <w:p w14:paraId="241D8D43" w14:textId="6B9749B8" w:rsidR="00CB7C32" w:rsidRDefault="00CB7C32" w:rsidP="00CB7C32">
      <w:pPr>
        <w:pStyle w:val="ListParagraph"/>
        <w:numPr>
          <w:ilvl w:val="1"/>
          <w:numId w:val="6"/>
        </w:numPr>
        <w:spacing w:beforeLines="50" w:before="156"/>
        <w:ind w:firstLineChars="0"/>
        <w:rPr>
          <w:b/>
          <w:bCs/>
        </w:rPr>
      </w:pPr>
      <w:r>
        <w:rPr>
          <w:rFonts w:hint="eastAsia"/>
          <w:b/>
          <w:bCs/>
        </w:rPr>
        <w:t>PASS软件计算样本量</w:t>
      </w:r>
    </w:p>
    <w:p w14:paraId="1002A385" w14:textId="3995A3D7" w:rsidR="00927A68" w:rsidRDefault="005766DD" w:rsidP="002E361C">
      <w:pPr>
        <w:pStyle w:val="ListParagraph"/>
        <w:tabs>
          <w:tab w:val="right" w:pos="8306"/>
        </w:tabs>
        <w:spacing w:beforeLines="50" w:before="156"/>
        <w:ind w:left="390" w:firstLineChars="0" w:firstLine="0"/>
      </w:pPr>
      <w:r>
        <w:rPr>
          <w:rFonts w:hint="eastAsia"/>
        </w:rPr>
        <w:t>PASS软件也提供了相应的模块用于此类研究的样本量计算。具体操作步骤为</w:t>
      </w:r>
      <w:r w:rsidR="00927A68">
        <w:rPr>
          <w:rFonts w:hint="eastAsia"/>
        </w:rPr>
        <w:t>：</w:t>
      </w:r>
    </w:p>
    <w:p w14:paraId="3DDBF326" w14:textId="38E97ABC" w:rsidR="00284D37" w:rsidRDefault="00927A68" w:rsidP="00927A68">
      <w:pPr>
        <w:rPr>
          <w:rFonts w:eastAsiaTheme="minorHAnsi"/>
        </w:rPr>
      </w:pPr>
      <w:r>
        <w:rPr>
          <w:rFonts w:hint="eastAsia"/>
        </w:rPr>
        <w:t>Proportions</w:t>
      </w:r>
      <w:r w:rsidR="00694DCB">
        <w:t xml:space="preserve"> </w:t>
      </w:r>
      <w:r w:rsidR="00694DCB" w:rsidRPr="00B176EB">
        <w:rPr>
          <w:rFonts w:eastAsiaTheme="minorHAnsi" w:hint="eastAsia"/>
        </w:rPr>
        <w:t>→</w:t>
      </w:r>
      <w:r w:rsidR="00694DCB">
        <w:rPr>
          <w:rFonts w:eastAsiaTheme="minorHAnsi" w:hint="eastAsia"/>
        </w:rPr>
        <w:t xml:space="preserve"> </w:t>
      </w:r>
      <w:r w:rsidR="00C0440D">
        <w:rPr>
          <w:rFonts w:eastAsiaTheme="minorHAnsi" w:hint="eastAsia"/>
        </w:rPr>
        <w:t>Two</w:t>
      </w:r>
      <w:r w:rsidR="00C0440D">
        <w:rPr>
          <w:rFonts w:eastAsiaTheme="minorHAnsi"/>
        </w:rPr>
        <w:t xml:space="preserve"> Independent Proportions </w:t>
      </w:r>
      <w:r w:rsidR="00C0440D" w:rsidRPr="00B176EB">
        <w:rPr>
          <w:rFonts w:eastAsiaTheme="minorHAnsi" w:hint="eastAsia"/>
        </w:rPr>
        <w:t>→</w:t>
      </w:r>
      <w:r w:rsidR="00C0440D">
        <w:rPr>
          <w:rFonts w:eastAsiaTheme="minorHAnsi" w:hint="eastAsia"/>
        </w:rPr>
        <w:t xml:space="preserve"> </w:t>
      </w:r>
      <w:r w:rsidR="00C0440D">
        <w:rPr>
          <w:rFonts w:eastAsiaTheme="minorHAnsi"/>
        </w:rPr>
        <w:t xml:space="preserve">Test (Inequality) </w:t>
      </w:r>
      <w:r w:rsidR="00C0440D" w:rsidRPr="00B176EB">
        <w:rPr>
          <w:rFonts w:eastAsiaTheme="minorHAnsi" w:hint="eastAsia"/>
        </w:rPr>
        <w:t>→</w:t>
      </w:r>
      <w:r w:rsidR="00C0440D">
        <w:rPr>
          <w:rFonts w:eastAsiaTheme="minorHAnsi" w:hint="eastAsia"/>
        </w:rPr>
        <w:t xml:space="preserve"> </w:t>
      </w:r>
      <w:r w:rsidR="00C0440D">
        <w:rPr>
          <w:rFonts w:eastAsiaTheme="minorHAnsi"/>
        </w:rPr>
        <w:t>Test for Two Proportions</w:t>
      </w:r>
      <w:r w:rsidR="00C0440D">
        <w:rPr>
          <w:rFonts w:eastAsiaTheme="minorHAnsi" w:hint="eastAsia"/>
        </w:rPr>
        <w:t>。</w:t>
      </w:r>
    </w:p>
    <w:p w14:paraId="70165E34" w14:textId="4BB38A44" w:rsidR="00284D37" w:rsidRDefault="00284D37" w:rsidP="00454446">
      <w:pPr>
        <w:spacing w:beforeLines="50" w:before="156"/>
        <w:ind w:firstLine="420"/>
        <w:rPr>
          <w:rFonts w:eastAsiaTheme="minorHAnsi"/>
        </w:rPr>
      </w:pPr>
      <w:r>
        <w:rPr>
          <w:rFonts w:eastAsiaTheme="minorHAnsi" w:hint="eastAsia"/>
        </w:rPr>
        <w:t>需要注意的是，PASS软件在此模块中共提供了七种差异性检验方法，分别为：Fisher</w:t>
      </w:r>
      <w:r>
        <w:rPr>
          <w:rFonts w:eastAsiaTheme="minorHAnsi"/>
        </w:rPr>
        <w:t xml:space="preserve">’s Exact Test, Z-Test (Pooled), Z-Test (Unpooled), Z-Test C.C. (Pooled), Z-Test C.C. (Unpooled), Mantel-Haenszel Test, Likelihood Ratio Test, T-Test. </w:t>
      </w:r>
      <w:r>
        <w:rPr>
          <w:rFonts w:eastAsiaTheme="minorHAnsi" w:hint="eastAsia"/>
        </w:rPr>
        <w:t>其中，Z</w:t>
      </w:r>
      <w:r>
        <w:rPr>
          <w:rFonts w:eastAsiaTheme="minorHAnsi"/>
        </w:rPr>
        <w:t>-</w:t>
      </w:r>
      <w:r>
        <w:rPr>
          <w:rFonts w:eastAsiaTheme="minorHAnsi" w:hint="eastAsia"/>
        </w:rPr>
        <w:t>Test</w:t>
      </w:r>
      <w:r>
        <w:rPr>
          <w:rFonts w:eastAsiaTheme="minorHAnsi"/>
        </w:rPr>
        <w:t xml:space="preserve"> </w:t>
      </w:r>
      <w:r>
        <w:rPr>
          <w:rFonts w:eastAsiaTheme="minorHAnsi" w:hint="eastAsia"/>
        </w:rPr>
        <w:t>(</w:t>
      </w:r>
      <w:r>
        <w:rPr>
          <w:rFonts w:eastAsiaTheme="minorHAnsi"/>
        </w:rPr>
        <w:t>Pooled)</w:t>
      </w:r>
      <w:r>
        <w:rPr>
          <w:rFonts w:eastAsiaTheme="minorHAnsi" w:hint="eastAsia"/>
        </w:rPr>
        <w:t>为合并标准差的卡方检验，公式5</w:t>
      </w:r>
      <w:r>
        <w:rPr>
          <w:rFonts w:eastAsiaTheme="minorHAnsi"/>
        </w:rPr>
        <w:t>-3</w:t>
      </w:r>
      <w:r>
        <w:rPr>
          <w:rFonts w:eastAsiaTheme="minorHAnsi" w:hint="eastAsia"/>
        </w:rPr>
        <w:t>和公式5</w:t>
      </w:r>
      <w:r>
        <w:rPr>
          <w:rFonts w:eastAsiaTheme="minorHAnsi"/>
        </w:rPr>
        <w:t>-4</w:t>
      </w:r>
      <w:r>
        <w:rPr>
          <w:rFonts w:eastAsiaTheme="minorHAnsi" w:hint="eastAsia"/>
        </w:rPr>
        <w:t>采用的就是这种检验方法</w:t>
      </w:r>
      <w:r w:rsidR="00FD2558">
        <w:rPr>
          <w:rFonts w:eastAsiaTheme="minorHAnsi" w:hint="eastAsia"/>
        </w:rPr>
        <w:t>。但是当事件率过大或过小（接近于0或1）时，变量因不服从正态分布不宜直接使用Z</w:t>
      </w:r>
      <w:r w:rsidR="00FD2558">
        <w:rPr>
          <w:rFonts w:eastAsiaTheme="minorHAnsi"/>
        </w:rPr>
        <w:t>-</w:t>
      </w:r>
      <w:r w:rsidR="00FD2558">
        <w:rPr>
          <w:rFonts w:eastAsiaTheme="minorHAnsi" w:hint="eastAsia"/>
        </w:rPr>
        <w:t>Test</w:t>
      </w:r>
      <w:r w:rsidR="00FD2558">
        <w:rPr>
          <w:rFonts w:eastAsiaTheme="minorHAnsi"/>
        </w:rPr>
        <w:t xml:space="preserve"> </w:t>
      </w:r>
      <w:r w:rsidR="00FD2558">
        <w:rPr>
          <w:rFonts w:eastAsiaTheme="minorHAnsi" w:hint="eastAsia"/>
        </w:rPr>
        <w:t>(</w:t>
      </w:r>
      <w:r w:rsidR="00FD2558">
        <w:rPr>
          <w:rFonts w:eastAsiaTheme="minorHAnsi"/>
        </w:rPr>
        <w:t>Pooled)</w:t>
      </w:r>
      <w:r w:rsidR="00FD2558">
        <w:rPr>
          <w:rFonts w:eastAsiaTheme="minorHAnsi" w:hint="eastAsia"/>
        </w:rPr>
        <w:t>这种方法直接计算，此时就需要利用公式5</w:t>
      </w:r>
      <w:r w:rsidR="00FD2558">
        <w:rPr>
          <w:rFonts w:eastAsiaTheme="minorHAnsi"/>
        </w:rPr>
        <w:t>-5</w:t>
      </w:r>
      <w:r w:rsidR="00FD2558">
        <w:rPr>
          <w:rFonts w:eastAsiaTheme="minorHAnsi" w:hint="eastAsia"/>
        </w:rPr>
        <w:t>进行校正。校正后的样本量与利用Fisher‘s Exact</w:t>
      </w:r>
      <w:r w:rsidR="00FD2558">
        <w:rPr>
          <w:rFonts w:eastAsiaTheme="minorHAnsi"/>
        </w:rPr>
        <w:t xml:space="preserve"> </w:t>
      </w:r>
      <w:r w:rsidR="00FD2558">
        <w:rPr>
          <w:rFonts w:eastAsiaTheme="minorHAnsi" w:hint="eastAsia"/>
        </w:rPr>
        <w:t>Test方法计算的样本量一致。</w:t>
      </w:r>
    </w:p>
    <w:p w14:paraId="133AA408" w14:textId="2D27D490" w:rsidR="00454446" w:rsidRDefault="00454446" w:rsidP="00454446">
      <w:pPr>
        <w:spacing w:beforeLines="50" w:before="156"/>
        <w:ind w:firstLine="420"/>
        <w:rPr>
          <w:rFonts w:eastAsiaTheme="minorHAnsi"/>
        </w:rPr>
      </w:pPr>
      <w:r>
        <w:rPr>
          <w:rFonts w:eastAsiaTheme="minorHAnsi" w:hint="eastAsia"/>
        </w:rPr>
        <w:t>在本案例中，因暴露组和非暴露组的登革热病毒患病率较低，接近于1</w:t>
      </w:r>
      <w:r>
        <w:rPr>
          <w:rFonts w:eastAsiaTheme="minorHAnsi"/>
        </w:rPr>
        <w:t>%</w:t>
      </w:r>
      <w:r>
        <w:rPr>
          <w:rFonts w:eastAsiaTheme="minorHAnsi" w:hint="eastAsia"/>
        </w:rPr>
        <w:t>，不符合正态分布，所以在PASS模块中应选择Fisher‘s</w:t>
      </w:r>
      <w:r>
        <w:rPr>
          <w:rFonts w:eastAsiaTheme="minorHAnsi"/>
        </w:rPr>
        <w:t xml:space="preserve"> </w:t>
      </w:r>
      <w:r>
        <w:rPr>
          <w:rFonts w:eastAsiaTheme="minorHAnsi" w:hint="eastAsia"/>
        </w:rPr>
        <w:t>Exact</w:t>
      </w:r>
      <w:r>
        <w:rPr>
          <w:rFonts w:eastAsiaTheme="minorHAnsi"/>
        </w:rPr>
        <w:t xml:space="preserve"> </w:t>
      </w:r>
      <w:r>
        <w:rPr>
          <w:rFonts w:eastAsiaTheme="minorHAnsi" w:hint="eastAsia"/>
        </w:rPr>
        <w:t>Test方法。</w:t>
      </w:r>
      <w:r w:rsidR="00FC34CA">
        <w:rPr>
          <w:rFonts w:eastAsiaTheme="minorHAnsi" w:hint="eastAsia"/>
        </w:rPr>
        <w:t>详细的样本量计算参数输入界面和样本量计算结果如下图所示：</w:t>
      </w:r>
    </w:p>
    <w:p w14:paraId="789D6493" w14:textId="62D14C6D" w:rsidR="00EC460F" w:rsidRDefault="00EC460F" w:rsidP="0045150D">
      <w:pPr>
        <w:jc w:val="center"/>
      </w:pPr>
      <w:r w:rsidRPr="00EC460F">
        <w:rPr>
          <w:noProof/>
        </w:rPr>
        <w:lastRenderedPageBreak/>
        <w:drawing>
          <wp:inline distT="0" distB="0" distL="0" distR="0" wp14:anchorId="126DD4CE" wp14:editId="54081E9B">
            <wp:extent cx="3693162" cy="3582891"/>
            <wp:effectExtent l="19050" t="19050" r="21590"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4386" cy="3661690"/>
                    </a:xfrm>
                    <a:prstGeom prst="rect">
                      <a:avLst/>
                    </a:prstGeom>
                    <a:ln>
                      <a:solidFill>
                        <a:schemeClr val="accent3"/>
                      </a:solidFill>
                    </a:ln>
                  </pic:spPr>
                </pic:pic>
              </a:graphicData>
            </a:graphic>
          </wp:inline>
        </w:drawing>
      </w:r>
    </w:p>
    <w:p w14:paraId="42609FCE" w14:textId="54DA4B1A" w:rsidR="00927A68" w:rsidRDefault="00100D94" w:rsidP="00100D94">
      <w:pPr>
        <w:spacing w:beforeLines="50" w:before="156"/>
        <w:jc w:val="center"/>
      </w:pPr>
      <w:r w:rsidRPr="00100D94">
        <w:rPr>
          <w:noProof/>
        </w:rPr>
        <w:drawing>
          <wp:inline distT="0" distB="0" distL="0" distR="0" wp14:anchorId="7952EBEF" wp14:editId="593B5936">
            <wp:extent cx="3940700" cy="2349428"/>
            <wp:effectExtent l="19050" t="19050" r="22225"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59542" cy="2360662"/>
                    </a:xfrm>
                    <a:prstGeom prst="rect">
                      <a:avLst/>
                    </a:prstGeom>
                    <a:ln>
                      <a:solidFill>
                        <a:schemeClr val="accent3"/>
                      </a:solidFill>
                    </a:ln>
                  </pic:spPr>
                </pic:pic>
              </a:graphicData>
            </a:graphic>
          </wp:inline>
        </w:drawing>
      </w:r>
    </w:p>
    <w:p w14:paraId="2A92E4F6" w14:textId="67979AD6" w:rsidR="0045150D" w:rsidRDefault="0045150D" w:rsidP="0045150D">
      <w:pPr>
        <w:spacing w:beforeLines="50" w:before="156"/>
        <w:ind w:firstLine="420"/>
        <w:rPr>
          <w:rFonts w:eastAsiaTheme="minorHAnsi"/>
        </w:rPr>
      </w:pPr>
      <w:r>
        <w:rPr>
          <w:rFonts w:eastAsiaTheme="minorHAnsi" w:hint="eastAsia"/>
        </w:rPr>
        <w:t>通过PASS软件计算暴露组和非暴露组的样本量分别3</w:t>
      </w:r>
      <w:r>
        <w:rPr>
          <w:rFonts w:eastAsiaTheme="minorHAnsi"/>
        </w:rPr>
        <w:t>33</w:t>
      </w:r>
      <w:r>
        <w:rPr>
          <w:rFonts w:eastAsiaTheme="minorHAnsi" w:hint="eastAsia"/>
        </w:rPr>
        <w:t>例，与公式法计算结果及该研究公开发表的研究方案提及的样本量一致。</w:t>
      </w:r>
    </w:p>
    <w:p w14:paraId="2128BC39" w14:textId="7F53A9CE" w:rsidR="00CB7C32" w:rsidRDefault="00CB7C32" w:rsidP="00CB7C32">
      <w:pPr>
        <w:pStyle w:val="ListParagraph"/>
        <w:numPr>
          <w:ilvl w:val="1"/>
          <w:numId w:val="6"/>
        </w:numPr>
        <w:spacing w:beforeLines="50" w:before="156"/>
        <w:ind w:firstLineChars="0"/>
        <w:rPr>
          <w:b/>
          <w:bCs/>
        </w:rPr>
      </w:pPr>
      <w:r>
        <w:rPr>
          <w:rFonts w:hint="eastAsia"/>
          <w:b/>
          <w:bCs/>
        </w:rPr>
        <w:t>R软件计算样本量</w:t>
      </w:r>
    </w:p>
    <w:p w14:paraId="68320D69" w14:textId="77777777" w:rsidR="00EF2CD7" w:rsidRDefault="00E2063A" w:rsidP="00E2063A">
      <w:pPr>
        <w:pStyle w:val="ListParagraph"/>
        <w:spacing w:beforeLines="50" w:before="156"/>
        <w:ind w:left="390" w:firstLineChars="0" w:firstLine="0"/>
      </w:pPr>
      <w:r>
        <w:t>R语言</w:t>
      </w:r>
      <w:r w:rsidR="005F5186">
        <w:rPr>
          <w:rFonts w:hint="eastAsia"/>
        </w:rPr>
        <w:t>exact</w:t>
      </w:r>
      <w:r w:rsidR="005F5186">
        <w:t>2</w:t>
      </w:r>
      <w:r w:rsidR="005F5186">
        <w:rPr>
          <w:rFonts w:hint="eastAsia"/>
        </w:rPr>
        <w:t>X</w:t>
      </w:r>
      <w:r w:rsidR="005F5186">
        <w:t>2</w:t>
      </w:r>
      <w:r>
        <w:t>程序包</w:t>
      </w:r>
      <w:r w:rsidR="00EF2CD7">
        <w:rPr>
          <w:rFonts w:hint="eastAsia"/>
        </w:rPr>
        <w:t>提供了应用Fisher‘s</w:t>
      </w:r>
      <w:r w:rsidR="00EF2CD7">
        <w:t xml:space="preserve"> </w:t>
      </w:r>
      <w:r w:rsidR="00EF2CD7">
        <w:rPr>
          <w:rFonts w:hint="eastAsia"/>
        </w:rPr>
        <w:t>Exact</w:t>
      </w:r>
      <w:r w:rsidR="00EF2CD7">
        <w:t xml:space="preserve"> </w:t>
      </w:r>
      <w:r w:rsidR="00EF2CD7">
        <w:rPr>
          <w:rFonts w:hint="eastAsia"/>
        </w:rPr>
        <w:t>Test方法对</w:t>
      </w:r>
      <w:r>
        <w:t>此类研究样本量</w:t>
      </w:r>
      <w:r w:rsidR="00EF2CD7">
        <w:rPr>
          <w:rFonts w:hint="eastAsia"/>
        </w:rPr>
        <w:t>进行</w:t>
      </w:r>
      <w:r>
        <w:t>计算</w:t>
      </w:r>
    </w:p>
    <w:p w14:paraId="7B48E052" w14:textId="063DF48E" w:rsidR="00E2063A" w:rsidRDefault="00EF2CD7" w:rsidP="005F5186">
      <w:r>
        <w:rPr>
          <w:rFonts w:hint="eastAsia"/>
        </w:rPr>
        <w:t>的</w:t>
      </w:r>
      <w:r w:rsidR="00E2063A">
        <w:t>方法，计算结果为病例组和对照组</w:t>
      </w:r>
      <w:r w:rsidR="005F5186">
        <w:rPr>
          <w:rFonts w:hint="eastAsia"/>
        </w:rPr>
        <w:t>样本量均为3</w:t>
      </w:r>
      <w:r w:rsidR="005F5186">
        <w:t>32.4412</w:t>
      </w:r>
      <w:r w:rsidR="005F5186">
        <w:rPr>
          <w:rFonts w:hint="eastAsia"/>
        </w:rPr>
        <w:t>例，向上取整为3</w:t>
      </w:r>
      <w:r w:rsidR="005F5186">
        <w:t>33</w:t>
      </w:r>
      <w:r w:rsidR="005F5186">
        <w:rPr>
          <w:rFonts w:hint="eastAsia"/>
        </w:rPr>
        <w:t>例。</w:t>
      </w:r>
      <w:r w:rsidR="00651348">
        <w:rPr>
          <w:rFonts w:hint="eastAsia"/>
        </w:rPr>
        <w:t>与通过</w:t>
      </w:r>
      <w:r w:rsidR="0045150D">
        <w:rPr>
          <w:rFonts w:hint="eastAsia"/>
        </w:rPr>
        <w:t>公式法、</w:t>
      </w:r>
      <w:r w:rsidR="00651348">
        <w:rPr>
          <w:rFonts w:hint="eastAsia"/>
        </w:rPr>
        <w:t>PASS软件以及研究公开发表的研究方案中提及的样本量一致。</w:t>
      </w:r>
    </w:p>
    <w:p w14:paraId="448D3D0F" w14:textId="3F4F1789" w:rsidR="005F5186" w:rsidRDefault="005F5186" w:rsidP="005F5186">
      <w:pPr>
        <w:jc w:val="center"/>
      </w:pPr>
      <w:r w:rsidRPr="005F5186">
        <w:rPr>
          <w:noProof/>
        </w:rPr>
        <w:lastRenderedPageBreak/>
        <w:drawing>
          <wp:inline distT="0" distB="0" distL="0" distR="0" wp14:anchorId="3716A3FA" wp14:editId="43DD2E70">
            <wp:extent cx="5016385" cy="24012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0795" cy="2412979"/>
                    </a:xfrm>
                    <a:prstGeom prst="rect">
                      <a:avLst/>
                    </a:prstGeom>
                  </pic:spPr>
                </pic:pic>
              </a:graphicData>
            </a:graphic>
          </wp:inline>
        </w:drawing>
      </w:r>
    </w:p>
    <w:p w14:paraId="5846B052" w14:textId="2AE7138E" w:rsidR="00A17DC2" w:rsidRDefault="00A17DC2" w:rsidP="00A17DC2"/>
    <w:p w14:paraId="7DE5F949" w14:textId="1106BFD1" w:rsidR="00A17DC2" w:rsidRDefault="00A17DC2" w:rsidP="00A17DC2">
      <w:r>
        <w:rPr>
          <w:rFonts w:hint="eastAsia"/>
        </w:rPr>
        <w:t>参考文献</w:t>
      </w:r>
    </w:p>
    <w:p w14:paraId="4AF95FA2" w14:textId="5DAF1052" w:rsidR="00A17DC2" w:rsidRDefault="00A17DC2" w:rsidP="00A17DC2">
      <w:r>
        <w:rPr>
          <w:rFonts w:hint="eastAsia"/>
        </w:rPr>
        <w:t>[</w:t>
      </w:r>
      <w:r>
        <w:t xml:space="preserve">1] </w:t>
      </w:r>
      <w:r>
        <w:rPr>
          <w:rFonts w:hint="eastAsia"/>
        </w:rPr>
        <w:t>颜艳等.《医学统计学》（第5版）.</w:t>
      </w:r>
      <w:r>
        <w:t xml:space="preserve"> </w:t>
      </w:r>
      <w:r>
        <w:rPr>
          <w:rFonts w:hint="eastAsia"/>
        </w:rPr>
        <w:t>人民卫生出版社，2</w:t>
      </w:r>
      <w:r>
        <w:t>020.</w:t>
      </w:r>
    </w:p>
    <w:p w14:paraId="20120850" w14:textId="18F93354" w:rsidR="00A17DC2" w:rsidRDefault="00A17DC2" w:rsidP="00A17DC2">
      <w:r>
        <w:rPr>
          <w:rFonts w:hint="eastAsia"/>
        </w:rPr>
        <w:t>[</w:t>
      </w:r>
      <w:r>
        <w:t xml:space="preserve">2] </w:t>
      </w:r>
      <w:r>
        <w:rPr>
          <w:rFonts w:hint="eastAsia"/>
        </w:rPr>
        <w:t>李欣等.</w:t>
      </w:r>
      <w:r>
        <w:t xml:space="preserve"> </w:t>
      </w:r>
      <w:r>
        <w:rPr>
          <w:rFonts w:hint="eastAsia"/>
        </w:rPr>
        <w:t>养老机构老年人认知功能现状及影响因素分析.</w:t>
      </w:r>
      <w:r>
        <w:t xml:space="preserve"> </w:t>
      </w:r>
      <w:r>
        <w:rPr>
          <w:rFonts w:hint="eastAsia"/>
        </w:rPr>
        <w:t>中华护理杂志，</w:t>
      </w:r>
      <w:r>
        <w:t>2023</w:t>
      </w:r>
      <w:r>
        <w:rPr>
          <w:rFonts w:hint="eastAsia"/>
        </w:rPr>
        <w:t>,</w:t>
      </w:r>
      <w:r>
        <w:t xml:space="preserve"> 58(4): 446-451.</w:t>
      </w:r>
    </w:p>
    <w:p w14:paraId="2B32E0F4" w14:textId="7A8B778D" w:rsidR="00A17DC2" w:rsidRDefault="00A17DC2" w:rsidP="00A17DC2">
      <w:r>
        <w:rPr>
          <w:rFonts w:hint="eastAsia"/>
        </w:rPr>
        <w:t>[</w:t>
      </w:r>
      <w:r>
        <w:t xml:space="preserve">3] Badri R, et al. Study on clinic-Demographic </w:t>
      </w:r>
      <w:r w:rsidR="00A10D86">
        <w:t>characteristics of orthopaedic cases in a tertiary care center: a descriptive cross-sectional study. J Nepal Med Assoc 2020; 58(232): 1069-71.</w:t>
      </w:r>
    </w:p>
    <w:p w14:paraId="53765455" w14:textId="797C9BA1" w:rsidR="00A10D86" w:rsidRDefault="00A10D86" w:rsidP="00A17DC2">
      <w:r>
        <w:rPr>
          <w:rFonts w:hint="eastAsia"/>
        </w:rPr>
        <w:t>[</w:t>
      </w:r>
      <w:r>
        <w:t xml:space="preserve">4] </w:t>
      </w:r>
      <w:r w:rsidR="00C719DE">
        <w:t>Kelsey JL, et al. Methods in Observational Epidemiology. Oxford University Press 1996.</w:t>
      </w:r>
    </w:p>
    <w:p w14:paraId="3C6B5E28" w14:textId="5368CECA" w:rsidR="00C719DE" w:rsidRDefault="00C719DE" w:rsidP="00A17DC2">
      <w:r>
        <w:rPr>
          <w:rFonts w:hint="eastAsia"/>
        </w:rPr>
        <w:t>[</w:t>
      </w:r>
      <w:r>
        <w:t>5] Fleiss JL, et al. Statistical Methods for Rates and Proportions. John Wiley &amp; Sons</w:t>
      </w:r>
      <w:r w:rsidR="00D03DF2">
        <w:t>, 1981.</w:t>
      </w:r>
    </w:p>
    <w:p w14:paraId="76D1EDF3" w14:textId="510D687A" w:rsidR="00D03DF2" w:rsidRDefault="00726595" w:rsidP="00A17DC2">
      <w:r>
        <w:rPr>
          <w:rFonts w:hint="eastAsia"/>
        </w:rPr>
        <w:t>[</w:t>
      </w:r>
      <w:r>
        <w:t xml:space="preserve">6] </w:t>
      </w:r>
      <w:r>
        <w:rPr>
          <w:rFonts w:hint="eastAsia"/>
        </w:rPr>
        <w:t>方积乾等.《卫生统计学》（第6版）.</w:t>
      </w:r>
      <w:r>
        <w:t xml:space="preserve"> </w:t>
      </w:r>
      <w:r>
        <w:rPr>
          <w:rFonts w:hint="eastAsia"/>
        </w:rPr>
        <w:t>人民卫生出版社，2</w:t>
      </w:r>
      <w:r>
        <w:t>007.</w:t>
      </w:r>
    </w:p>
    <w:p w14:paraId="0A6DF16E" w14:textId="0F7B76DF" w:rsidR="00F42BAD" w:rsidRDefault="00F42BAD" w:rsidP="00A17DC2">
      <w:r>
        <w:rPr>
          <w:rFonts w:hint="eastAsia"/>
        </w:rPr>
        <w:t>[</w:t>
      </w:r>
      <w:r>
        <w:t>7] Mojtaba D, et al. Association of opium addiction with rupture of intracranial aneurysms: a case-control study. World Neurosurg, 2019, 02.077.</w:t>
      </w:r>
    </w:p>
    <w:p w14:paraId="0E8BF78C" w14:textId="6B9C42F6" w:rsidR="00F42BAD" w:rsidRDefault="00F42BAD" w:rsidP="00A17DC2">
      <w:r>
        <w:rPr>
          <w:rFonts w:hint="eastAsia"/>
        </w:rPr>
        <w:t>[</w:t>
      </w:r>
      <w:r>
        <w:t>8] Tenaw Y, et al. Determinants of HIV-malaria co-infection among people living with HIV on anti-retroviral therapy in Northea</w:t>
      </w:r>
      <w:r>
        <w:rPr>
          <w:rFonts w:hint="eastAsia"/>
        </w:rPr>
        <w:t>st</w:t>
      </w:r>
      <w:r>
        <w:t xml:space="preserve"> Ethiopia: unmatched case control study. Tropical Medicine and Health, 2020, 48:94.</w:t>
      </w:r>
    </w:p>
    <w:p w14:paraId="64C1BE77" w14:textId="09D7E35F" w:rsidR="00C31999" w:rsidRDefault="00C31999" w:rsidP="00A17DC2">
      <w:r>
        <w:rPr>
          <w:rFonts w:hint="eastAsia"/>
        </w:rPr>
        <w:t>[</w:t>
      </w:r>
      <w:r>
        <w:t>9] Robert O, et al. High risk clinical features for acute aortic dissection: a case=control study. Academic Emergency Medicine, 2018, 25: 378-387.</w:t>
      </w:r>
    </w:p>
    <w:p w14:paraId="3A3A6903" w14:textId="64D06CC3" w:rsidR="009317A5" w:rsidRDefault="009317A5" w:rsidP="00A17DC2">
      <w:pPr>
        <w:rPr>
          <w:rFonts w:hint="eastAsia"/>
        </w:rPr>
      </w:pPr>
      <w:r>
        <w:rPr>
          <w:rFonts w:hint="eastAsia"/>
        </w:rPr>
        <w:t>[</w:t>
      </w:r>
      <w:r>
        <w:t xml:space="preserve">10] </w:t>
      </w:r>
      <w:r>
        <w:rPr>
          <w:rFonts w:hint="eastAsia"/>
        </w:rPr>
        <w:t>N</w:t>
      </w:r>
      <w:r>
        <w:t>owrozy KJ, et al. A community-based prospective cohort study of dengue viral infection in Malaysia: the study protocol. Infectious Diseases of Poverty, 2016, 5: 76.</w:t>
      </w:r>
    </w:p>
    <w:p w14:paraId="3C720D19" w14:textId="77777777" w:rsidR="00F42BAD" w:rsidRPr="00E2063A" w:rsidRDefault="00F42BAD" w:rsidP="00A17DC2">
      <w:pPr>
        <w:rPr>
          <w:rFonts w:hint="eastAsia"/>
        </w:rPr>
      </w:pPr>
    </w:p>
    <w:sectPr w:rsidR="00F42BAD" w:rsidRPr="00E206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D2262" w14:textId="77777777" w:rsidR="00533277" w:rsidRDefault="00533277" w:rsidP="00222B1B">
      <w:r>
        <w:separator/>
      </w:r>
    </w:p>
  </w:endnote>
  <w:endnote w:type="continuationSeparator" w:id="0">
    <w:p w14:paraId="6193E2A8" w14:textId="77777777" w:rsidR="00533277" w:rsidRDefault="00533277" w:rsidP="0022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D6FAF" w14:textId="77777777" w:rsidR="00533277" w:rsidRDefault="00533277" w:rsidP="00222B1B">
      <w:r>
        <w:separator/>
      </w:r>
    </w:p>
  </w:footnote>
  <w:footnote w:type="continuationSeparator" w:id="0">
    <w:p w14:paraId="4461B3B2" w14:textId="77777777" w:rsidR="00533277" w:rsidRDefault="00533277" w:rsidP="00222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C7476"/>
    <w:multiLevelType w:val="hybridMultilevel"/>
    <w:tmpl w:val="7B087A98"/>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E137F23"/>
    <w:multiLevelType w:val="multilevel"/>
    <w:tmpl w:val="646CDC8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7C50CAB"/>
    <w:multiLevelType w:val="multilevel"/>
    <w:tmpl w:val="40AA372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240352A"/>
    <w:multiLevelType w:val="hybridMultilevel"/>
    <w:tmpl w:val="DB34F4D4"/>
    <w:lvl w:ilvl="0" w:tplc="208CDC2A">
      <w:start w:val="11"/>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78924D87"/>
    <w:multiLevelType w:val="multilevel"/>
    <w:tmpl w:val="E98659E6"/>
    <w:lvl w:ilvl="0">
      <w:start w:val="1"/>
      <w:numFmt w:val="decimal"/>
      <w:lvlText w:val="%1"/>
      <w:lvlJc w:val="left"/>
      <w:pPr>
        <w:ind w:left="390" w:hanging="390"/>
      </w:pPr>
      <w:rPr>
        <w:rFonts w:hint="eastAsia"/>
      </w:rPr>
    </w:lvl>
    <w:lvl w:ilvl="1">
      <w:start w:val="1"/>
      <w:numFmt w:val="decimal"/>
      <w:lvlText w:val="%1.%2"/>
      <w:lvlJc w:val="left"/>
      <w:pPr>
        <w:ind w:left="390" w:hanging="39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5" w15:restartNumberingAfterBreak="0">
    <w:nsid w:val="7F2D2826"/>
    <w:multiLevelType w:val="multilevel"/>
    <w:tmpl w:val="CB62F7C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1776952">
    <w:abstractNumId w:val="2"/>
  </w:num>
  <w:num w:numId="2" w16cid:durableId="1829246423">
    <w:abstractNumId w:val="0"/>
  </w:num>
  <w:num w:numId="3" w16cid:durableId="1990398312">
    <w:abstractNumId w:val="1"/>
  </w:num>
  <w:num w:numId="4" w16cid:durableId="1448769379">
    <w:abstractNumId w:val="5"/>
  </w:num>
  <w:num w:numId="5" w16cid:durableId="1122841770">
    <w:abstractNumId w:val="3"/>
  </w:num>
  <w:num w:numId="6" w16cid:durableId="313721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B4C"/>
    <w:rsid w:val="00001D4C"/>
    <w:rsid w:val="000064F7"/>
    <w:rsid w:val="000071C3"/>
    <w:rsid w:val="000076E8"/>
    <w:rsid w:val="00022790"/>
    <w:rsid w:val="00023A6C"/>
    <w:rsid w:val="0002776B"/>
    <w:rsid w:val="00047932"/>
    <w:rsid w:val="00057390"/>
    <w:rsid w:val="0005799D"/>
    <w:rsid w:val="00057D9A"/>
    <w:rsid w:val="000840EA"/>
    <w:rsid w:val="000903FF"/>
    <w:rsid w:val="00092EE4"/>
    <w:rsid w:val="000A0134"/>
    <w:rsid w:val="000A34CF"/>
    <w:rsid w:val="000A6AB3"/>
    <w:rsid w:val="000B11C9"/>
    <w:rsid w:val="000B7E22"/>
    <w:rsid w:val="000C1031"/>
    <w:rsid w:val="000C29A4"/>
    <w:rsid w:val="00100D94"/>
    <w:rsid w:val="00101E20"/>
    <w:rsid w:val="00101EE9"/>
    <w:rsid w:val="001077C7"/>
    <w:rsid w:val="00107916"/>
    <w:rsid w:val="00111188"/>
    <w:rsid w:val="00133B13"/>
    <w:rsid w:val="00140943"/>
    <w:rsid w:val="001425AB"/>
    <w:rsid w:val="0014272A"/>
    <w:rsid w:val="00147A1F"/>
    <w:rsid w:val="001553BA"/>
    <w:rsid w:val="001716EF"/>
    <w:rsid w:val="00174987"/>
    <w:rsid w:val="00192591"/>
    <w:rsid w:val="00196FB6"/>
    <w:rsid w:val="00197B93"/>
    <w:rsid w:val="00197C0E"/>
    <w:rsid w:val="001C35F8"/>
    <w:rsid w:val="001D7496"/>
    <w:rsid w:val="001E0D31"/>
    <w:rsid w:val="001E68AF"/>
    <w:rsid w:val="00200E23"/>
    <w:rsid w:val="00205E15"/>
    <w:rsid w:val="00222B1B"/>
    <w:rsid w:val="00230D6D"/>
    <w:rsid w:val="00231F4C"/>
    <w:rsid w:val="00247C77"/>
    <w:rsid w:val="00266550"/>
    <w:rsid w:val="00284D37"/>
    <w:rsid w:val="00291A4E"/>
    <w:rsid w:val="002A75C0"/>
    <w:rsid w:val="002B06F1"/>
    <w:rsid w:val="002B18C3"/>
    <w:rsid w:val="002B4745"/>
    <w:rsid w:val="002B5E52"/>
    <w:rsid w:val="002C2EAF"/>
    <w:rsid w:val="002D58D6"/>
    <w:rsid w:val="002D7FB1"/>
    <w:rsid w:val="002E361C"/>
    <w:rsid w:val="003044C0"/>
    <w:rsid w:val="00325AC2"/>
    <w:rsid w:val="003305BE"/>
    <w:rsid w:val="00337273"/>
    <w:rsid w:val="00341154"/>
    <w:rsid w:val="0035196C"/>
    <w:rsid w:val="00357CB2"/>
    <w:rsid w:val="00363081"/>
    <w:rsid w:val="003635CE"/>
    <w:rsid w:val="00372ADE"/>
    <w:rsid w:val="00372E67"/>
    <w:rsid w:val="003757E4"/>
    <w:rsid w:val="00375C0F"/>
    <w:rsid w:val="00381C76"/>
    <w:rsid w:val="00385987"/>
    <w:rsid w:val="003A3D83"/>
    <w:rsid w:val="003A669B"/>
    <w:rsid w:val="003A677F"/>
    <w:rsid w:val="003A76E8"/>
    <w:rsid w:val="003B67DC"/>
    <w:rsid w:val="003B75B5"/>
    <w:rsid w:val="004127FD"/>
    <w:rsid w:val="00413EA8"/>
    <w:rsid w:val="00415BDC"/>
    <w:rsid w:val="00417B61"/>
    <w:rsid w:val="00422770"/>
    <w:rsid w:val="0043381A"/>
    <w:rsid w:val="0045150D"/>
    <w:rsid w:val="00453A7C"/>
    <w:rsid w:val="00454446"/>
    <w:rsid w:val="00471C05"/>
    <w:rsid w:val="004739F5"/>
    <w:rsid w:val="004902DD"/>
    <w:rsid w:val="004A3AAA"/>
    <w:rsid w:val="004B0C14"/>
    <w:rsid w:val="004B1A01"/>
    <w:rsid w:val="004B225F"/>
    <w:rsid w:val="004B4338"/>
    <w:rsid w:val="004C131C"/>
    <w:rsid w:val="004D7DCA"/>
    <w:rsid w:val="00500EFF"/>
    <w:rsid w:val="00502334"/>
    <w:rsid w:val="00503CCF"/>
    <w:rsid w:val="00505E2C"/>
    <w:rsid w:val="00506432"/>
    <w:rsid w:val="00511C26"/>
    <w:rsid w:val="005307DC"/>
    <w:rsid w:val="00533277"/>
    <w:rsid w:val="00537E66"/>
    <w:rsid w:val="00541A89"/>
    <w:rsid w:val="00543EC8"/>
    <w:rsid w:val="0054628B"/>
    <w:rsid w:val="005766DD"/>
    <w:rsid w:val="005918A0"/>
    <w:rsid w:val="00596984"/>
    <w:rsid w:val="005A0801"/>
    <w:rsid w:val="005B7B4C"/>
    <w:rsid w:val="005C596A"/>
    <w:rsid w:val="005D3755"/>
    <w:rsid w:val="005E19E1"/>
    <w:rsid w:val="005E2B4D"/>
    <w:rsid w:val="005E3A52"/>
    <w:rsid w:val="005E421F"/>
    <w:rsid w:val="005E6180"/>
    <w:rsid w:val="005F5186"/>
    <w:rsid w:val="005F6F31"/>
    <w:rsid w:val="006061C5"/>
    <w:rsid w:val="00611EE0"/>
    <w:rsid w:val="00642FF2"/>
    <w:rsid w:val="00651348"/>
    <w:rsid w:val="00664247"/>
    <w:rsid w:val="00665E1E"/>
    <w:rsid w:val="00675A8A"/>
    <w:rsid w:val="0069082F"/>
    <w:rsid w:val="00694DCB"/>
    <w:rsid w:val="006A21D0"/>
    <w:rsid w:val="006B313E"/>
    <w:rsid w:val="006B4C79"/>
    <w:rsid w:val="006C2B95"/>
    <w:rsid w:val="006C7D95"/>
    <w:rsid w:val="006F6BCA"/>
    <w:rsid w:val="00726595"/>
    <w:rsid w:val="00732DD8"/>
    <w:rsid w:val="007402C8"/>
    <w:rsid w:val="007418C5"/>
    <w:rsid w:val="00746456"/>
    <w:rsid w:val="00754A56"/>
    <w:rsid w:val="00764128"/>
    <w:rsid w:val="00765639"/>
    <w:rsid w:val="00773C07"/>
    <w:rsid w:val="00774E59"/>
    <w:rsid w:val="00775EF6"/>
    <w:rsid w:val="007765C1"/>
    <w:rsid w:val="00781FCB"/>
    <w:rsid w:val="00793604"/>
    <w:rsid w:val="007946CA"/>
    <w:rsid w:val="007A5DAA"/>
    <w:rsid w:val="007A5E56"/>
    <w:rsid w:val="007A6334"/>
    <w:rsid w:val="007B234D"/>
    <w:rsid w:val="007D498B"/>
    <w:rsid w:val="007E1A30"/>
    <w:rsid w:val="007E4041"/>
    <w:rsid w:val="00800CCB"/>
    <w:rsid w:val="00817B04"/>
    <w:rsid w:val="008245C3"/>
    <w:rsid w:val="00826955"/>
    <w:rsid w:val="008430CC"/>
    <w:rsid w:val="008435B7"/>
    <w:rsid w:val="00847273"/>
    <w:rsid w:val="008530AA"/>
    <w:rsid w:val="008637C3"/>
    <w:rsid w:val="008639B8"/>
    <w:rsid w:val="00873234"/>
    <w:rsid w:val="00874011"/>
    <w:rsid w:val="00886481"/>
    <w:rsid w:val="0089462F"/>
    <w:rsid w:val="008B101A"/>
    <w:rsid w:val="008B43CD"/>
    <w:rsid w:val="008C29BA"/>
    <w:rsid w:val="008F0F3F"/>
    <w:rsid w:val="008F574A"/>
    <w:rsid w:val="00900A22"/>
    <w:rsid w:val="00911D3A"/>
    <w:rsid w:val="00917F45"/>
    <w:rsid w:val="00921585"/>
    <w:rsid w:val="00923BBB"/>
    <w:rsid w:val="0092560A"/>
    <w:rsid w:val="00927A68"/>
    <w:rsid w:val="009317A5"/>
    <w:rsid w:val="009374CD"/>
    <w:rsid w:val="00953B0C"/>
    <w:rsid w:val="0095521F"/>
    <w:rsid w:val="0097211B"/>
    <w:rsid w:val="00973F47"/>
    <w:rsid w:val="00980B9B"/>
    <w:rsid w:val="00980EFF"/>
    <w:rsid w:val="00992DBA"/>
    <w:rsid w:val="009B0602"/>
    <w:rsid w:val="009B220B"/>
    <w:rsid w:val="009B32A4"/>
    <w:rsid w:val="009B77EA"/>
    <w:rsid w:val="00A00BE5"/>
    <w:rsid w:val="00A0267B"/>
    <w:rsid w:val="00A10D86"/>
    <w:rsid w:val="00A17D0E"/>
    <w:rsid w:val="00A17DC2"/>
    <w:rsid w:val="00A22074"/>
    <w:rsid w:val="00A271C7"/>
    <w:rsid w:val="00A57872"/>
    <w:rsid w:val="00A667AD"/>
    <w:rsid w:val="00A77723"/>
    <w:rsid w:val="00A935D2"/>
    <w:rsid w:val="00A936A6"/>
    <w:rsid w:val="00AA1B74"/>
    <w:rsid w:val="00AB505A"/>
    <w:rsid w:val="00AD6049"/>
    <w:rsid w:val="00AE10AF"/>
    <w:rsid w:val="00AF646F"/>
    <w:rsid w:val="00B176EB"/>
    <w:rsid w:val="00B22AC2"/>
    <w:rsid w:val="00B27C72"/>
    <w:rsid w:val="00B33774"/>
    <w:rsid w:val="00B4421F"/>
    <w:rsid w:val="00B9108A"/>
    <w:rsid w:val="00B977AD"/>
    <w:rsid w:val="00BA466F"/>
    <w:rsid w:val="00BC0989"/>
    <w:rsid w:val="00BD1B1A"/>
    <w:rsid w:val="00BE049A"/>
    <w:rsid w:val="00BE57C8"/>
    <w:rsid w:val="00BE77FB"/>
    <w:rsid w:val="00BF2F8E"/>
    <w:rsid w:val="00BF5BB4"/>
    <w:rsid w:val="00C00483"/>
    <w:rsid w:val="00C0440D"/>
    <w:rsid w:val="00C2778F"/>
    <w:rsid w:val="00C31999"/>
    <w:rsid w:val="00C32245"/>
    <w:rsid w:val="00C34B9D"/>
    <w:rsid w:val="00C36704"/>
    <w:rsid w:val="00C45B00"/>
    <w:rsid w:val="00C5109D"/>
    <w:rsid w:val="00C540AF"/>
    <w:rsid w:val="00C621C2"/>
    <w:rsid w:val="00C67984"/>
    <w:rsid w:val="00C719DE"/>
    <w:rsid w:val="00C722D7"/>
    <w:rsid w:val="00C72F0D"/>
    <w:rsid w:val="00C81D45"/>
    <w:rsid w:val="00C9432B"/>
    <w:rsid w:val="00CA6C51"/>
    <w:rsid w:val="00CB3D18"/>
    <w:rsid w:val="00CB6FB9"/>
    <w:rsid w:val="00CB7C32"/>
    <w:rsid w:val="00CD3708"/>
    <w:rsid w:val="00CD6679"/>
    <w:rsid w:val="00CE641D"/>
    <w:rsid w:val="00CF3C0B"/>
    <w:rsid w:val="00CF5E67"/>
    <w:rsid w:val="00CF7EAD"/>
    <w:rsid w:val="00D03DF2"/>
    <w:rsid w:val="00D05D3C"/>
    <w:rsid w:val="00D227BA"/>
    <w:rsid w:val="00D32F16"/>
    <w:rsid w:val="00D52083"/>
    <w:rsid w:val="00D63AD4"/>
    <w:rsid w:val="00D86DEA"/>
    <w:rsid w:val="00D91240"/>
    <w:rsid w:val="00D93B01"/>
    <w:rsid w:val="00DB1E2C"/>
    <w:rsid w:val="00DC3DE4"/>
    <w:rsid w:val="00DD1FDD"/>
    <w:rsid w:val="00DE2048"/>
    <w:rsid w:val="00DF057C"/>
    <w:rsid w:val="00E0412B"/>
    <w:rsid w:val="00E2063A"/>
    <w:rsid w:val="00E21E14"/>
    <w:rsid w:val="00E232EE"/>
    <w:rsid w:val="00E34810"/>
    <w:rsid w:val="00E37752"/>
    <w:rsid w:val="00E45B19"/>
    <w:rsid w:val="00E512EC"/>
    <w:rsid w:val="00E53D74"/>
    <w:rsid w:val="00E61923"/>
    <w:rsid w:val="00E623FB"/>
    <w:rsid w:val="00E6619E"/>
    <w:rsid w:val="00E7142B"/>
    <w:rsid w:val="00E7232A"/>
    <w:rsid w:val="00E72ED2"/>
    <w:rsid w:val="00E771C6"/>
    <w:rsid w:val="00E83879"/>
    <w:rsid w:val="00EA02F3"/>
    <w:rsid w:val="00EA10AC"/>
    <w:rsid w:val="00EB3EB4"/>
    <w:rsid w:val="00EB567C"/>
    <w:rsid w:val="00EC097E"/>
    <w:rsid w:val="00EC2093"/>
    <w:rsid w:val="00EC460F"/>
    <w:rsid w:val="00ED08E9"/>
    <w:rsid w:val="00ED4BAE"/>
    <w:rsid w:val="00EE7751"/>
    <w:rsid w:val="00EF2CD7"/>
    <w:rsid w:val="00F42BAD"/>
    <w:rsid w:val="00F444B1"/>
    <w:rsid w:val="00F66F8C"/>
    <w:rsid w:val="00F67673"/>
    <w:rsid w:val="00F725D6"/>
    <w:rsid w:val="00F74868"/>
    <w:rsid w:val="00F82F91"/>
    <w:rsid w:val="00FA0A26"/>
    <w:rsid w:val="00FB5339"/>
    <w:rsid w:val="00FC34CA"/>
    <w:rsid w:val="00FC3FE5"/>
    <w:rsid w:val="00FD2558"/>
    <w:rsid w:val="00FD47C5"/>
    <w:rsid w:val="00FE0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0422A"/>
  <w15:chartTrackingRefBased/>
  <w15:docId w15:val="{1877A287-9878-4FB4-9F13-D06B8900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646F"/>
    <w:rPr>
      <w:color w:val="808080"/>
    </w:rPr>
  </w:style>
  <w:style w:type="paragraph" w:styleId="ListParagraph">
    <w:name w:val="List Paragraph"/>
    <w:basedOn w:val="Normal"/>
    <w:uiPriority w:val="34"/>
    <w:qFormat/>
    <w:rsid w:val="00765639"/>
    <w:pPr>
      <w:ind w:firstLineChars="200" w:firstLine="420"/>
    </w:pPr>
  </w:style>
  <w:style w:type="paragraph" w:styleId="Header">
    <w:name w:val="header"/>
    <w:basedOn w:val="Normal"/>
    <w:link w:val="HeaderChar"/>
    <w:uiPriority w:val="99"/>
    <w:unhideWhenUsed/>
    <w:rsid w:val="00222B1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22B1B"/>
    <w:rPr>
      <w:sz w:val="18"/>
      <w:szCs w:val="18"/>
    </w:rPr>
  </w:style>
  <w:style w:type="paragraph" w:styleId="Footer">
    <w:name w:val="footer"/>
    <w:basedOn w:val="Normal"/>
    <w:link w:val="FooterChar"/>
    <w:uiPriority w:val="99"/>
    <w:unhideWhenUsed/>
    <w:rsid w:val="00222B1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22B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6530</TotalTime>
  <Pages>16</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Qing</dc:creator>
  <cp:keywords/>
  <dc:description/>
  <cp:lastModifiedBy>Li, Qing</cp:lastModifiedBy>
  <cp:revision>985</cp:revision>
  <dcterms:created xsi:type="dcterms:W3CDTF">2023-08-19T03:43:00Z</dcterms:created>
  <dcterms:modified xsi:type="dcterms:W3CDTF">2023-08-30T06:20:00Z</dcterms:modified>
</cp:coreProperties>
</file>