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761F0" w14:textId="29905D35" w:rsidR="001A1CF7" w:rsidRPr="000E2902" w:rsidRDefault="00CF5103" w:rsidP="000E2902">
      <w:pPr>
        <w:pStyle w:val="Heading1"/>
      </w:pPr>
      <w:r w:rsidRPr="000E2902">
        <w:rPr>
          <w:rFonts w:hint="eastAsia"/>
        </w:rPr>
        <w:t>两</w:t>
      </w:r>
      <w:r w:rsidR="003E69E2" w:rsidRPr="000E2902">
        <w:rPr>
          <w:rFonts w:hint="eastAsia"/>
        </w:rPr>
        <w:t>组</w:t>
      </w:r>
      <w:r w:rsidRPr="000E2902">
        <w:rPr>
          <w:rFonts w:hint="eastAsia"/>
        </w:rPr>
        <w:t>均数的比较</w:t>
      </w:r>
    </w:p>
    <w:p w14:paraId="460E52A8" w14:textId="60C43D71" w:rsidR="00CF5103" w:rsidRDefault="00CF5103"/>
    <w:p w14:paraId="42685DA5" w14:textId="1B52EFA9" w:rsidR="00FD2590" w:rsidRDefault="008E7030" w:rsidP="00AB0DD8">
      <w:pPr>
        <w:ind w:firstLineChars="200" w:firstLine="420"/>
      </w:pPr>
      <w:r>
        <w:rPr>
          <w:rFonts w:hint="eastAsia"/>
        </w:rPr>
        <w:t>定量数据</w:t>
      </w:r>
      <w:r w:rsidR="00FD2590">
        <w:rPr>
          <w:rFonts w:hint="eastAsia"/>
        </w:rPr>
        <w:t>在临床研究中广泛存在</w:t>
      </w:r>
      <w:r>
        <w:rPr>
          <w:rFonts w:hint="eastAsia"/>
        </w:rPr>
        <w:t>，</w:t>
      </w:r>
      <w:r w:rsidR="00606B83">
        <w:rPr>
          <w:rFonts w:hint="eastAsia"/>
        </w:rPr>
        <w:t>比如</w:t>
      </w:r>
      <w:r w:rsidR="00FD2590">
        <w:rPr>
          <w:rFonts w:hint="eastAsia"/>
        </w:rPr>
        <w:t>年龄、</w:t>
      </w:r>
      <w:r w:rsidR="00606B83">
        <w:rPr>
          <w:rFonts w:hint="eastAsia"/>
        </w:rPr>
        <w:t>身高、体重、血压、血糖等，</w:t>
      </w:r>
      <w:r w:rsidR="00FD2590">
        <w:rPr>
          <w:rFonts w:hint="eastAsia"/>
        </w:rPr>
        <w:t>常见的统计量如</w:t>
      </w:r>
      <w:r>
        <w:rPr>
          <w:rFonts w:hint="eastAsia"/>
        </w:rPr>
        <w:t>均数、标准差等</w:t>
      </w:r>
      <w:r w:rsidR="008E06B5">
        <w:rPr>
          <w:rFonts w:hint="eastAsia"/>
        </w:rPr>
        <w:t>也广为熟知。</w:t>
      </w:r>
      <w:r w:rsidR="006308AE">
        <w:rPr>
          <w:rFonts w:hint="eastAsia"/>
        </w:rPr>
        <w:t>两组均数的比较</w:t>
      </w:r>
      <w:r w:rsidR="00982CEB">
        <w:rPr>
          <w:rFonts w:hint="eastAsia"/>
        </w:rPr>
        <w:t>常见于</w:t>
      </w:r>
      <w:r w:rsidR="006308AE">
        <w:rPr>
          <w:rFonts w:hint="eastAsia"/>
        </w:rPr>
        <w:t>临床</w:t>
      </w:r>
      <w:r w:rsidR="008E06B5">
        <w:rPr>
          <w:rFonts w:hint="eastAsia"/>
        </w:rPr>
        <w:t>的</w:t>
      </w:r>
      <w:r w:rsidR="006308AE">
        <w:rPr>
          <w:rFonts w:hint="eastAsia"/>
        </w:rPr>
        <w:t>早期</w:t>
      </w:r>
      <w:r w:rsidR="008E06B5">
        <w:rPr>
          <w:rFonts w:hint="eastAsia"/>
        </w:rPr>
        <w:t>阶段</w:t>
      </w:r>
      <w:r w:rsidR="006308AE">
        <w:rPr>
          <w:rFonts w:hint="eastAsia"/>
        </w:rPr>
        <w:t>，或者用</w:t>
      </w:r>
      <w:r w:rsidR="00982CEB">
        <w:rPr>
          <w:rFonts w:hint="eastAsia"/>
        </w:rPr>
        <w:t>作</w:t>
      </w:r>
      <w:r w:rsidR="006308AE">
        <w:rPr>
          <w:rFonts w:hint="eastAsia"/>
        </w:rPr>
        <w:t>替代终点</w:t>
      </w:r>
      <w:r w:rsidR="00BC2CB1">
        <w:rPr>
          <w:rFonts w:hint="eastAsia"/>
        </w:rPr>
        <w:t>以及使用量表的情况</w:t>
      </w:r>
      <w:r w:rsidR="006308AE">
        <w:rPr>
          <w:rFonts w:hint="eastAsia"/>
        </w:rPr>
        <w:t>。</w:t>
      </w:r>
    </w:p>
    <w:p w14:paraId="394F5738" w14:textId="517A9AFD" w:rsidR="00CF5103" w:rsidRDefault="008E7030" w:rsidP="00AB0DD8">
      <w:pPr>
        <w:ind w:firstLineChars="200" w:firstLine="420"/>
      </w:pPr>
      <w:r>
        <w:rPr>
          <w:rFonts w:hint="eastAsia"/>
        </w:rPr>
        <w:t>两</w:t>
      </w:r>
      <w:r w:rsidR="003E69E2">
        <w:rPr>
          <w:rFonts w:hint="eastAsia"/>
        </w:rPr>
        <w:t>组</w:t>
      </w:r>
      <w:r>
        <w:rPr>
          <w:rFonts w:hint="eastAsia"/>
        </w:rPr>
        <w:t>均数比较的样本量计算</w:t>
      </w:r>
      <w:r w:rsidR="00AB0DD8">
        <w:rPr>
          <w:rFonts w:hint="eastAsia"/>
        </w:rPr>
        <w:t>公式</w:t>
      </w:r>
      <w:r w:rsidR="007C0C20">
        <w:fldChar w:fldCharType="begin"/>
      </w:r>
      <w:r w:rsidR="004B1443">
        <w:instrText xml:space="preserve"> ADDIN NE.Ref.{C307B6CE-244D-4801-9CF6-0EE0ADA8C3E6}</w:instrText>
      </w:r>
      <w:r w:rsidR="007C0C20">
        <w:fldChar w:fldCharType="separate"/>
      </w:r>
      <w:r w:rsidR="008A7064">
        <w:rPr>
          <w:rFonts w:ascii="等线" w:eastAsia="等线" w:cs="等线"/>
          <w:color w:val="000000"/>
          <w:kern w:val="0"/>
          <w:szCs w:val="21"/>
          <w:vertAlign w:val="superscript"/>
        </w:rPr>
        <w:t>1-6</w:t>
      </w:r>
      <w:r w:rsidR="007C0C20">
        <w:fldChar w:fldCharType="end"/>
      </w:r>
      <w:r w:rsidR="00AB0DD8">
        <w:rPr>
          <w:rFonts w:hint="eastAsia"/>
        </w:rPr>
        <w:t>如下：</w:t>
      </w:r>
    </w:p>
    <w:p w14:paraId="2B625602" w14:textId="64EE21BC" w:rsidR="008E7030" w:rsidRDefault="007D139A" w:rsidP="000D224A">
      <w:pPr>
        <w:jc w:val="center"/>
      </w:pPr>
      <m:oMath>
        <m:sSub>
          <m:sSubPr>
            <m:ctrlPr>
              <w:rPr>
                <w:rFonts w:ascii="Cambria Math" w:hAnsi="Cambria Math"/>
              </w:rPr>
            </m:ctrlPr>
          </m:sSubPr>
          <m:e>
            <m:r>
              <w:rPr>
                <w:rFonts w:ascii="Cambria Math" w:hAnsi="Cambria Math"/>
              </w:rPr>
              <m:t>n</m:t>
            </m:r>
          </m:e>
          <m:sub>
            <m:r>
              <w:rPr>
                <w:rFonts w:ascii="Cambria Math" w:hAnsi="Cambria Math" w:hint="eastAsia"/>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hint="eastAsia"/>
              </w:rPr>
              <m:t>T</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δ</m:t>
                    </m:r>
                  </m:num>
                  <m:den>
                    <m:r>
                      <w:rPr>
                        <w:rFonts w:ascii="Cambria Math" w:hAnsi="Cambria Math"/>
                      </w:rPr>
                      <m:t>σ</m:t>
                    </m:r>
                  </m:den>
                </m:f>
                <m:r>
                  <w:rPr>
                    <w:rFonts w:ascii="Cambria Math" w:hAnsi="Cambria Math"/>
                  </w:rPr>
                  <m:t>)</m:t>
                </m:r>
              </m:e>
              <m:sup>
                <m:r>
                  <w:rPr>
                    <w:rFonts w:ascii="Cambria Math" w:hAnsi="Cambria Math"/>
                  </w:rPr>
                  <m:t>2</m:t>
                </m:r>
              </m:sup>
            </m:sSup>
          </m:den>
        </m:f>
      </m:oMath>
      <w:r w:rsidR="00AB0DD8">
        <w:rPr>
          <w:rFonts w:hint="eastAsia"/>
        </w:rPr>
        <w:t>（3</w:t>
      </w:r>
      <w:r w:rsidR="00AB0DD8">
        <w:t>-1</w:t>
      </w:r>
      <w:r w:rsidR="00AB0DD8">
        <w:rPr>
          <w:rFonts w:hint="eastAsia"/>
        </w:rPr>
        <w:t>）</w:t>
      </w:r>
    </w:p>
    <w:p w14:paraId="1E911652" w14:textId="77777777" w:rsidR="00AB0DD8" w:rsidRDefault="00AB0DD8"/>
    <w:p w14:paraId="36B99AEB" w14:textId="6AC86506" w:rsidR="008E7030" w:rsidRDefault="00AB0DD8" w:rsidP="00AB0DD8">
      <w:pPr>
        <w:ind w:firstLineChars="200" w:firstLine="420"/>
      </w:pPr>
      <w:r>
        <w:rPr>
          <w:rFonts w:hint="eastAsia"/>
        </w:rPr>
        <w:t>公式中C代表对照组，T代表试验组</w:t>
      </w:r>
      <w:r w:rsidR="006308AE">
        <w:rPr>
          <w:rFonts w:hint="eastAsia"/>
        </w:rPr>
        <w:t>，</w:t>
      </w:r>
      <w:r w:rsidR="006308AE">
        <w:rPr>
          <w:rFonts w:asciiTheme="minorEastAsia" w:hAnsiTheme="minorEastAsia" w:hint="eastAsia"/>
        </w:rPr>
        <w:t>δ</w:t>
      </w:r>
      <w:r w:rsidR="006308AE">
        <w:rPr>
          <w:rFonts w:hint="eastAsia"/>
        </w:rPr>
        <w:t>为两组均数之差</w:t>
      </w:r>
      <w:r w:rsidR="006308AE">
        <w:rPr>
          <w:rFonts w:asciiTheme="minorEastAsia" w:hAnsiTheme="minorEastAsia" w:hint="eastAsia"/>
        </w:rPr>
        <w:t>μ</w:t>
      </w:r>
      <w:r w:rsidR="006308AE">
        <w:rPr>
          <w:rFonts w:asciiTheme="minorEastAsia" w:hAnsiTheme="minorEastAsia" w:hint="eastAsia"/>
          <w:vertAlign w:val="subscript"/>
        </w:rPr>
        <w:t>T</w:t>
      </w:r>
      <w:r w:rsidR="006308AE">
        <w:rPr>
          <w:rFonts w:asciiTheme="minorEastAsia" w:hAnsiTheme="minorEastAsia" w:hint="eastAsia"/>
        </w:rPr>
        <w:t>-μ</w:t>
      </w:r>
      <w:r w:rsidR="006308AE">
        <w:rPr>
          <w:rFonts w:asciiTheme="minorEastAsia" w:hAnsiTheme="minorEastAsia" w:hint="eastAsia"/>
          <w:vertAlign w:val="subscript"/>
        </w:rPr>
        <w:t>C</w:t>
      </w:r>
      <w:r w:rsidR="006308AE">
        <w:rPr>
          <w:rFonts w:hint="eastAsia"/>
        </w:rPr>
        <w:t>，</w:t>
      </w:r>
      <w:r w:rsidR="006308AE">
        <w:rPr>
          <w:rFonts w:asciiTheme="minorEastAsia" w:hAnsiTheme="minorEastAsia" w:hint="eastAsia"/>
        </w:rPr>
        <w:t>σ</w:t>
      </w:r>
      <w:r w:rsidR="006308AE">
        <w:rPr>
          <w:rFonts w:hint="eastAsia"/>
        </w:rPr>
        <w:t>为标准差</w:t>
      </w:r>
      <w:r>
        <w:rPr>
          <w:rFonts w:hint="eastAsia"/>
        </w:rPr>
        <w:t>。</w:t>
      </w:r>
      <w:r w:rsidR="008E7030">
        <w:rPr>
          <w:rFonts w:hint="eastAsia"/>
        </w:rPr>
        <w:t>这是基于</w:t>
      </w:r>
      <w:r w:rsidR="008E06B5">
        <w:rPr>
          <w:rFonts w:hint="eastAsia"/>
        </w:rPr>
        <w:t>正态分布且</w:t>
      </w:r>
      <w:r w:rsidR="006308AE">
        <w:rPr>
          <w:rFonts w:hint="eastAsia"/>
        </w:rPr>
        <w:t>总体标准差已知时</w:t>
      </w:r>
      <w:r>
        <w:rPr>
          <w:rFonts w:hint="eastAsia"/>
        </w:rPr>
        <w:t>的</w:t>
      </w:r>
      <w:r w:rsidR="008E7030">
        <w:rPr>
          <w:rFonts w:hint="eastAsia"/>
        </w:rPr>
        <w:t>Z检验</w:t>
      </w:r>
      <w:r w:rsidR="003E69E2">
        <w:rPr>
          <w:rFonts w:hint="eastAsia"/>
        </w:rPr>
        <w:t>法</w:t>
      </w:r>
      <w:r w:rsidR="008E7030">
        <w:rPr>
          <w:rFonts w:hint="eastAsia"/>
        </w:rPr>
        <w:t>的样本量计算公式</w:t>
      </w:r>
      <w:r w:rsidR="008E06B5">
        <w:rPr>
          <w:rFonts w:hint="eastAsia"/>
        </w:rPr>
        <w:t>。</w:t>
      </w:r>
      <w:r w:rsidR="008E7030">
        <w:rPr>
          <w:rFonts w:hint="eastAsia"/>
        </w:rPr>
        <w:t>当</w:t>
      </w:r>
      <w:r w:rsidR="006308AE">
        <w:rPr>
          <w:rFonts w:hint="eastAsia"/>
        </w:rPr>
        <w:t>总体标准差未知或</w:t>
      </w:r>
      <w:r w:rsidR="008E7030">
        <w:rPr>
          <w:rFonts w:hint="eastAsia"/>
        </w:rPr>
        <w:t>样本量较小时应当使用t检验</w:t>
      </w:r>
      <w:r w:rsidR="003E69E2">
        <w:rPr>
          <w:rFonts w:hint="eastAsia"/>
        </w:rPr>
        <w:t>法</w:t>
      </w:r>
      <w:r w:rsidR="008E7030">
        <w:rPr>
          <w:rFonts w:hint="eastAsia"/>
        </w:rPr>
        <w:t>，</w:t>
      </w:r>
      <w:r w:rsidR="008E06B5">
        <w:rPr>
          <w:rFonts w:hint="eastAsia"/>
        </w:rPr>
        <w:t>此时</w:t>
      </w:r>
      <w:r w:rsidR="008E7030">
        <w:rPr>
          <w:rFonts w:hint="eastAsia"/>
        </w:rPr>
        <w:t>样本量计算需迭代，没有显性公式</w:t>
      </w:r>
      <w:r w:rsidR="008E06B5">
        <w:rPr>
          <w:rFonts w:hint="eastAsia"/>
        </w:rPr>
        <w:t>。</w:t>
      </w:r>
      <w:r w:rsidR="008E06B5">
        <w:t>T</w:t>
      </w:r>
      <w:r w:rsidR="008E06B5">
        <w:rPr>
          <w:rFonts w:hint="eastAsia"/>
        </w:rPr>
        <w:t>检验法的样本量计算</w:t>
      </w:r>
      <w:r w:rsidR="008E7030">
        <w:rPr>
          <w:rFonts w:hint="eastAsia"/>
        </w:rPr>
        <w:t>可使用软件，或者校正公式</w:t>
      </w:r>
      <w:r>
        <w:fldChar w:fldCharType="begin"/>
      </w:r>
      <w:r w:rsidR="004B1443">
        <w:instrText xml:space="preserve"> ADDIN NE.Ref.{23B35180-AF42-4C80-8BB6-84BA047F7C5B}</w:instrText>
      </w:r>
      <w:r>
        <w:fldChar w:fldCharType="separate"/>
      </w:r>
      <w:r w:rsidR="008A7064">
        <w:rPr>
          <w:rFonts w:ascii="等线" w:eastAsia="等线" w:cs="等线"/>
          <w:color w:val="000000"/>
          <w:kern w:val="0"/>
          <w:szCs w:val="21"/>
          <w:vertAlign w:val="superscript"/>
        </w:rPr>
        <w:t>2</w:t>
      </w:r>
      <w:r>
        <w:fldChar w:fldCharType="end"/>
      </w:r>
      <w:r w:rsidR="008E7030">
        <w:rPr>
          <w:rFonts w:hint="eastAsia"/>
        </w:rPr>
        <w:t>：</w:t>
      </w:r>
    </w:p>
    <w:bookmarkStart w:id="0" w:name="_Hlk136853019"/>
    <w:p w14:paraId="338A14BF" w14:textId="06F96D08" w:rsidR="008E7030" w:rsidRDefault="007D139A" w:rsidP="000D224A">
      <w:pPr>
        <w:jc w:val="center"/>
      </w:pPr>
      <m:oMath>
        <m:sSub>
          <m:sSubPr>
            <m:ctrlPr>
              <w:rPr>
                <w:rFonts w:ascii="Cambria Math" w:hAnsi="Cambria Math"/>
              </w:rPr>
            </m:ctrlPr>
          </m:sSubPr>
          <m:e>
            <m:r>
              <w:rPr>
                <w:rFonts w:ascii="Cambria Math" w:hAnsi="Cambria Math"/>
              </w:rPr>
              <m:t>n</m:t>
            </m:r>
          </m:e>
          <m:sub>
            <m:r>
              <w:rPr>
                <w:rFonts w:ascii="Cambria Math" w:hAnsi="Cambria Math" w:hint="eastAsia"/>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hint="eastAsia"/>
              </w:rPr>
              <m:t>T</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δ</m:t>
                    </m:r>
                  </m:num>
                  <m:den>
                    <m:r>
                      <w:rPr>
                        <w:rFonts w:ascii="Cambria Math" w:hAnsi="Cambria Math"/>
                      </w:rPr>
                      <m:t>σ</m:t>
                    </m:r>
                  </m:den>
                </m:f>
                <m:r>
                  <w:rPr>
                    <w:rFonts w:ascii="Cambria Math" w:hAnsi="Cambria Math"/>
                  </w:rPr>
                  <m:t>)</m:t>
                </m:r>
              </m:e>
              <m:sup>
                <m:r>
                  <w:rPr>
                    <w:rFonts w:ascii="Cambria Math" w:hAnsi="Cambria Math"/>
                  </w:rPr>
                  <m:t>2</m:t>
                </m:r>
              </m:sup>
            </m:sSup>
          </m:den>
        </m:f>
        <w:bookmarkEnd w:id="0"/>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hint="eastAsia"/>
              </w:rPr>
              <m:t>Z</m:t>
            </m:r>
          </m:e>
          <m:sub>
            <m:r>
              <w:rPr>
                <w:rFonts w:ascii="Cambria Math" w:hAnsi="Cambria Math"/>
              </w:rPr>
              <m:t>1-α/2</m:t>
            </m:r>
          </m:sub>
          <m:sup>
            <m:r>
              <w:rPr>
                <w:rFonts w:ascii="Cambria Math" w:hAnsi="Cambria Math"/>
              </w:rPr>
              <m:t>2</m:t>
            </m:r>
          </m:sup>
        </m:sSubSup>
      </m:oMath>
      <w:r w:rsidR="00AB0DD8">
        <w:rPr>
          <w:rFonts w:hint="eastAsia"/>
        </w:rPr>
        <w:t>（3</w:t>
      </w:r>
      <w:r w:rsidR="00AB0DD8">
        <w:t>-2</w:t>
      </w:r>
      <w:r w:rsidR="00AB0DD8">
        <w:rPr>
          <w:rFonts w:hint="eastAsia"/>
        </w:rPr>
        <w:t>）</w:t>
      </w:r>
    </w:p>
    <w:p w14:paraId="29D88CCC" w14:textId="77777777" w:rsidR="00AB0DD8" w:rsidRDefault="00AB0DD8"/>
    <w:p w14:paraId="12804907" w14:textId="61106503" w:rsidR="00CF5103" w:rsidRDefault="008E7030" w:rsidP="00AB0DD8">
      <w:pPr>
        <w:ind w:firstLineChars="200" w:firstLine="420"/>
      </w:pPr>
      <w:r>
        <w:rPr>
          <w:rFonts w:hint="eastAsia"/>
        </w:rPr>
        <w:t>从校正公式即可看出基于t检验</w:t>
      </w:r>
      <w:r w:rsidR="003E69E2">
        <w:rPr>
          <w:rFonts w:hint="eastAsia"/>
        </w:rPr>
        <w:t>法</w:t>
      </w:r>
      <w:r>
        <w:rPr>
          <w:rFonts w:hint="eastAsia"/>
        </w:rPr>
        <w:t>的样本量计算比基于</w:t>
      </w:r>
      <w:r>
        <w:t>Z</w:t>
      </w:r>
      <w:r>
        <w:rPr>
          <w:rFonts w:hint="eastAsia"/>
        </w:rPr>
        <w:t>检验</w:t>
      </w:r>
      <w:r w:rsidR="003E69E2">
        <w:rPr>
          <w:rFonts w:hint="eastAsia"/>
        </w:rPr>
        <w:t>法</w:t>
      </w:r>
      <w:r>
        <w:rPr>
          <w:rFonts w:hint="eastAsia"/>
        </w:rPr>
        <w:t>的样本量计算</w:t>
      </w:r>
      <w:r w:rsidR="008E06B5">
        <w:rPr>
          <w:rFonts w:hint="eastAsia"/>
        </w:rPr>
        <w:t>的</w:t>
      </w:r>
      <w:r>
        <w:rPr>
          <w:rFonts w:hint="eastAsia"/>
        </w:rPr>
        <w:t>结果相差并不大，</w:t>
      </w:r>
      <w:r w:rsidR="00606B83">
        <w:rPr>
          <w:rFonts w:hint="eastAsia"/>
        </w:rPr>
        <w:t>因此也可以在基于Z检验</w:t>
      </w:r>
      <w:r w:rsidR="00337E4C">
        <w:rPr>
          <w:rFonts w:hint="eastAsia"/>
        </w:rPr>
        <w:t>法</w:t>
      </w:r>
      <w:r w:rsidR="00606B83">
        <w:rPr>
          <w:rFonts w:hint="eastAsia"/>
        </w:rPr>
        <w:t>的样本量计算结果上总例数增加</w:t>
      </w:r>
      <w:r w:rsidR="003E69E2">
        <w:rPr>
          <w:rFonts w:hint="eastAsia"/>
        </w:rPr>
        <w:t>2</w:t>
      </w:r>
      <w:r w:rsidR="003E69E2">
        <w:t>~</w:t>
      </w:r>
      <w:r w:rsidR="00606B83">
        <w:t>3</w:t>
      </w:r>
      <w:r w:rsidR="00606B83">
        <w:rPr>
          <w:rFonts w:hint="eastAsia"/>
        </w:rPr>
        <w:t>例</w:t>
      </w:r>
      <w:r w:rsidR="005871C3">
        <w:fldChar w:fldCharType="begin"/>
      </w:r>
      <w:r w:rsidR="004B1443">
        <w:instrText xml:space="preserve"> ADDIN NE.Ref.{A2B2AC91-C45F-420F-9FD1-16E796B0C035}</w:instrText>
      </w:r>
      <w:r w:rsidR="005871C3">
        <w:fldChar w:fldCharType="separate"/>
      </w:r>
      <w:r w:rsidR="008A7064">
        <w:rPr>
          <w:rFonts w:ascii="等线" w:eastAsia="等线" w:cs="等线"/>
          <w:color w:val="000000"/>
          <w:kern w:val="0"/>
          <w:szCs w:val="21"/>
          <w:vertAlign w:val="superscript"/>
        </w:rPr>
        <w:t>7</w:t>
      </w:r>
      <w:r w:rsidR="005871C3">
        <w:fldChar w:fldCharType="end"/>
      </w:r>
      <w:r w:rsidR="00606B83">
        <w:rPr>
          <w:rFonts w:hint="eastAsia"/>
        </w:rPr>
        <w:t>。</w:t>
      </w:r>
      <w:r w:rsidR="004B0416">
        <w:rPr>
          <w:rFonts w:hint="eastAsia"/>
        </w:rPr>
        <w:t>可以将Z检验</w:t>
      </w:r>
      <w:r w:rsidR="003E69E2">
        <w:rPr>
          <w:rFonts w:hint="eastAsia"/>
        </w:rPr>
        <w:t>法</w:t>
      </w:r>
      <w:r w:rsidR="004B0416">
        <w:rPr>
          <w:rFonts w:hint="eastAsia"/>
        </w:rPr>
        <w:t>视为t检验</w:t>
      </w:r>
      <w:r w:rsidR="003E69E2">
        <w:rPr>
          <w:rFonts w:hint="eastAsia"/>
        </w:rPr>
        <w:t>法</w:t>
      </w:r>
      <w:r w:rsidR="004B0416">
        <w:rPr>
          <w:rFonts w:hint="eastAsia"/>
        </w:rPr>
        <w:t>的特例。</w:t>
      </w:r>
    </w:p>
    <w:p w14:paraId="56CDF58A" w14:textId="10EA34E0" w:rsidR="00AF43BC" w:rsidRDefault="000D224A" w:rsidP="00AF43BC">
      <w:pPr>
        <w:ind w:firstLineChars="200" w:firstLine="420"/>
      </w:pPr>
      <w:r>
        <w:rPr>
          <w:rFonts w:hint="eastAsia"/>
        </w:rPr>
        <w:t>如果两组方差不等，样本量计算公式</w:t>
      </w:r>
      <w:r w:rsidR="003E69E2">
        <w:rPr>
          <w:rFonts w:hint="eastAsia"/>
        </w:rPr>
        <w:t>的形式</w:t>
      </w:r>
      <w:r w:rsidR="00AF43BC">
        <w:rPr>
          <w:rFonts w:hint="eastAsia"/>
        </w:rPr>
        <w:t>同公式3</w:t>
      </w:r>
      <w:r w:rsidR="00AF43BC">
        <w:t>-1</w:t>
      </w:r>
      <w:r w:rsidR="003E69E2">
        <w:rPr>
          <w:rFonts w:hint="eastAsia"/>
        </w:rPr>
        <w:t>与3</w:t>
      </w:r>
      <w:r w:rsidR="003E69E2">
        <w:t>-2</w:t>
      </w:r>
      <w:r>
        <w:rPr>
          <w:rFonts w:hint="eastAsia"/>
        </w:rPr>
        <w:t>，</w:t>
      </w:r>
      <w:r w:rsidR="003E69E2">
        <w:rPr>
          <w:rFonts w:hint="eastAsia"/>
        </w:rPr>
        <w:t>只是需</w:t>
      </w:r>
      <w:r w:rsidR="00982CEB">
        <w:rPr>
          <w:rFonts w:hint="eastAsia"/>
        </w:rPr>
        <w:t>要</w:t>
      </w:r>
      <w:r w:rsidR="003E69E2">
        <w:rPr>
          <w:rFonts w:hint="eastAsia"/>
        </w:rPr>
        <w:t>带入合并方差：</w:t>
      </w:r>
    </w:p>
    <w:p w14:paraId="26FDB04E" w14:textId="254ABD11" w:rsidR="00AF43BC" w:rsidRDefault="007D139A" w:rsidP="00AF43BC">
      <w:pPr>
        <w:jc w:val="center"/>
      </w:pP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)/2</m:t>
        </m:r>
      </m:oMath>
      <w:r w:rsidR="00AF43BC">
        <w:rPr>
          <w:rFonts w:hint="eastAsia"/>
        </w:rPr>
        <w:t>（3</w:t>
      </w:r>
      <w:r w:rsidR="00AF43BC">
        <w:t>-</w:t>
      </w:r>
      <w:r w:rsidR="003E69E2">
        <w:t>3</w:t>
      </w:r>
      <w:r w:rsidR="00AF43BC">
        <w:rPr>
          <w:rFonts w:hint="eastAsia"/>
        </w:rPr>
        <w:t>）</w:t>
      </w:r>
    </w:p>
    <w:p w14:paraId="582F6447" w14:textId="77777777" w:rsidR="008E06B5" w:rsidRDefault="008E06B5" w:rsidP="00AF43BC">
      <w:pPr>
        <w:jc w:val="center"/>
      </w:pPr>
    </w:p>
    <w:p w14:paraId="59A31DD4" w14:textId="57898B27" w:rsidR="000D224A" w:rsidRDefault="007C0C20" w:rsidP="007C0C20">
      <w:r>
        <w:rPr>
          <w:rFonts w:hint="eastAsia"/>
        </w:rPr>
        <w:t xml:space="preserve"> </w:t>
      </w:r>
      <w:r>
        <w:t xml:space="preserve">   </w:t>
      </w:r>
      <w:r>
        <w:rPr>
          <w:rFonts w:hint="eastAsia"/>
        </w:rPr>
        <w:t>也有建议取较大的方差带入计算</w:t>
      </w:r>
      <w:r>
        <w:fldChar w:fldCharType="begin"/>
      </w:r>
      <w:r w:rsidR="004B1443">
        <w:instrText xml:space="preserve"> ADDIN NE.Ref.{EC537D3D-A5CA-447D-9665-511372FFB670}</w:instrText>
      </w:r>
      <w:r>
        <w:fldChar w:fldCharType="separate"/>
      </w:r>
      <w:r w:rsidR="00B32408">
        <w:rPr>
          <w:rFonts w:ascii="等线" w:eastAsia="等线" w:cs="等线"/>
          <w:color w:val="000000"/>
          <w:kern w:val="0"/>
          <w:szCs w:val="21"/>
          <w:vertAlign w:val="superscript"/>
        </w:rPr>
        <w:t>7</w:t>
      </w:r>
      <w:r>
        <w:fldChar w:fldCharType="end"/>
      </w:r>
      <w:r>
        <w:rPr>
          <w:rFonts w:hint="eastAsia"/>
        </w:rPr>
        <w:t>。</w:t>
      </w:r>
    </w:p>
    <w:p w14:paraId="0CF4D33B" w14:textId="11866676" w:rsidR="00AB0DD8" w:rsidRDefault="00AB0DD8" w:rsidP="00AB0DD8">
      <w:pPr>
        <w:ind w:firstLineChars="200" w:firstLine="420"/>
      </w:pPr>
      <w:r>
        <w:rPr>
          <w:rFonts w:hint="eastAsia"/>
        </w:rPr>
        <w:t>两组例数</w:t>
      </w:r>
      <w:r w:rsidR="000D224A">
        <w:rPr>
          <w:rFonts w:hint="eastAsia"/>
        </w:rPr>
        <w:t>不等时，假设试验组与对照组按r</w:t>
      </w:r>
      <w:r w:rsidR="000D224A">
        <w:t>:1</w:t>
      </w:r>
      <w:r w:rsidR="000D224A">
        <w:rPr>
          <w:rFonts w:hint="eastAsia"/>
        </w:rPr>
        <w:t>分配，则样本量计算公式为</w:t>
      </w:r>
      <w:r w:rsidR="007C0C20">
        <w:fldChar w:fldCharType="begin"/>
      </w:r>
      <w:r w:rsidR="004B1443">
        <w:instrText xml:space="preserve"> ADDIN NE.Ref.{64C2E23C-58DF-41B2-AC01-7A318618FEFE}</w:instrText>
      </w:r>
      <w:r w:rsidR="007C0C20">
        <w:fldChar w:fldCharType="separate"/>
      </w:r>
      <w:r w:rsidR="008A7064">
        <w:rPr>
          <w:rFonts w:ascii="等线" w:eastAsia="等线" w:cs="等线"/>
          <w:color w:val="000000"/>
          <w:kern w:val="0"/>
          <w:szCs w:val="21"/>
          <w:vertAlign w:val="superscript"/>
        </w:rPr>
        <w:t>1, 6</w:t>
      </w:r>
      <w:r w:rsidR="007C0C20">
        <w:fldChar w:fldCharType="end"/>
      </w:r>
      <w:r w:rsidR="000D224A">
        <w:rPr>
          <w:rFonts w:hint="eastAsia"/>
        </w:rPr>
        <w:t>：</w:t>
      </w:r>
    </w:p>
    <w:p w14:paraId="441E10C7" w14:textId="468D02BC" w:rsidR="00977253" w:rsidRDefault="007D139A" w:rsidP="000D224A">
      <w:pPr>
        <w:jc w:val="cente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w:bookmarkStart w:id="1" w:name="_Hlk139912761"/>
            <m:d>
              <m:dPr>
                <m:ctrlPr>
                  <w:rPr>
                    <w:rFonts w:ascii="Cambria Math" w:hAnsi="Cambria Math"/>
                  </w:rPr>
                </m:ctrlPr>
              </m:dPr>
              <m:e>
                <m:r>
                  <w:rPr>
                    <w:rFonts w:ascii="Cambria Math" w:hAnsi="Cambria Math"/>
                  </w:rPr>
                  <m:t>1+1∕r</m:t>
                </m:r>
              </m:e>
            </m:d>
            <w:bookmarkEnd w:id="1"/>
          </m:num>
          <m:den>
            <m:sSup>
              <m:sSupPr>
                <m:ctrlPr>
                  <w:rPr>
                    <w:rFonts w:ascii="Cambria Math" w:hAnsi="Cambria Math"/>
                  </w:rPr>
                </m:ctrlPr>
              </m:sSupPr>
              <m:e>
                <m:r>
                  <w:rPr>
                    <w:rFonts w:ascii="Cambria Math" w:hAnsi="Cambria Math"/>
                  </w:rPr>
                  <m:t>(δ/σ)</m:t>
                </m:r>
              </m:e>
              <m:sup>
                <m:r>
                  <w:rPr>
                    <w:rFonts w:ascii="Cambria Math" w:hAnsi="Cambria Math"/>
                  </w:rPr>
                  <m:t>2</m:t>
                </m:r>
              </m:sup>
            </m:sSup>
          </m:den>
        </m:f>
      </m:oMath>
      <w:r w:rsidR="000D224A">
        <w:rPr>
          <w:rFonts w:hint="eastAsia"/>
        </w:rPr>
        <w:t>（3</w:t>
      </w:r>
      <w:r w:rsidR="000D224A">
        <w:t>-</w:t>
      </w:r>
      <w:r w:rsidR="003E69E2">
        <w:t>4</w:t>
      </w:r>
      <w:r w:rsidR="000D224A">
        <w:rPr>
          <w:rFonts w:hint="eastAsia"/>
        </w:rPr>
        <w:t>）</w:t>
      </w:r>
    </w:p>
    <w:p w14:paraId="0EB89B8A" w14:textId="7CA71A94" w:rsidR="000D224A" w:rsidRDefault="007D139A" w:rsidP="000D224A">
      <w:pPr>
        <w:jc w:val="center"/>
      </w:pPr>
      <m:oMathPara>
        <m:oMath>
          <m:sSub>
            <m:sSubPr>
              <m:ctrlPr>
                <w:rPr>
                  <w:rFonts w:ascii="Cambria Math" w:hAnsi="Cambria Math"/>
                  <w:i/>
                </w:rPr>
              </m:ctrlPr>
            </m:sSubPr>
            <m:e>
              <m:r>
                <w:rPr>
                  <w:rFonts w:ascii="Cambria Math" w:hAnsi="Cambria Math"/>
                </w:rPr>
                <m:t>n</m:t>
              </m: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hint="eastAsia"/>
            </w:rPr>
            <m:t>r</m:t>
          </m:r>
        </m:oMath>
      </m:oMathPara>
    </w:p>
    <w:p w14:paraId="44CC4AF5" w14:textId="77777777" w:rsidR="008E06B5" w:rsidRDefault="008E06B5" w:rsidP="000D224A">
      <w:pPr>
        <w:jc w:val="center"/>
      </w:pPr>
    </w:p>
    <w:p w14:paraId="6E2794A0" w14:textId="654F87CA" w:rsidR="000D224A" w:rsidRDefault="00982CEB" w:rsidP="000D224A">
      <w:pPr>
        <w:ind w:firstLine="420"/>
      </w:pPr>
      <w:r>
        <w:rPr>
          <w:rFonts w:hint="eastAsia"/>
        </w:rPr>
        <w:t>当</w:t>
      </w:r>
      <w:r w:rsidR="000D224A">
        <w:rPr>
          <w:rFonts w:hint="eastAsia"/>
        </w:rPr>
        <w:t>两组方差及例数都不相等时</w:t>
      </w:r>
      <w:r w:rsidR="00AF43BC">
        <w:rPr>
          <w:rFonts w:hint="eastAsia"/>
        </w:rPr>
        <w:t>同公式3</w:t>
      </w:r>
      <w:r w:rsidR="00AF43BC">
        <w:t>-</w:t>
      </w:r>
      <w:r w:rsidR="003E69E2">
        <w:t>4</w:t>
      </w:r>
      <w:r w:rsidR="00AF43BC">
        <w:rPr>
          <w:rFonts w:hint="eastAsia"/>
        </w:rPr>
        <w:t>，其中</w:t>
      </w:r>
      <w:r w:rsidR="000D224A">
        <w:rPr>
          <w:rFonts w:hint="eastAsia"/>
        </w:rPr>
        <w:t>：</w:t>
      </w:r>
    </w:p>
    <w:p w14:paraId="56FC326F" w14:textId="37192D5F" w:rsidR="000D224A" w:rsidRDefault="007D139A" w:rsidP="000D224A">
      <w:pPr>
        <w:jc w:val="center"/>
      </w:pP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/r</m:t>
            </m:r>
          </m:num>
          <m:den>
            <m:r>
              <w:rPr>
                <w:rFonts w:ascii="Cambria Math" w:hAnsi="Cambria Math"/>
              </w:rPr>
              <m:t>1+1/r</m:t>
            </m:r>
          </m:den>
        </m:f>
      </m:oMath>
      <w:r w:rsidR="000D224A">
        <w:rPr>
          <w:rFonts w:hint="eastAsia"/>
        </w:rPr>
        <w:t>（3</w:t>
      </w:r>
      <w:r w:rsidR="000D224A">
        <w:t>-</w:t>
      </w:r>
      <w:r w:rsidR="003E69E2">
        <w:t>5</w:t>
      </w:r>
      <w:r w:rsidR="000D224A">
        <w:rPr>
          <w:rFonts w:hint="eastAsia"/>
        </w:rPr>
        <w:t>）</w:t>
      </w:r>
    </w:p>
    <w:p w14:paraId="5BEE58F2" w14:textId="61D72809" w:rsidR="00982CEB" w:rsidRDefault="00982CEB" w:rsidP="000D224A">
      <w:pPr>
        <w:jc w:val="center"/>
      </w:pPr>
    </w:p>
    <w:p w14:paraId="1627BF3C" w14:textId="5F92DE92" w:rsidR="00982CEB" w:rsidRDefault="00982CEB" w:rsidP="003C4AF2">
      <w:pPr>
        <w:jc w:val="left"/>
      </w:pPr>
      <w:r>
        <w:rPr>
          <w:rFonts w:hint="eastAsia"/>
        </w:rPr>
        <w:t>或者</w:t>
      </w:r>
      <w:r w:rsidR="003C4AF2">
        <w:fldChar w:fldCharType="begin"/>
      </w:r>
      <w:r w:rsidR="003C4AF2">
        <w:instrText xml:space="preserve"> ADDIN NE.Ref.{F61899FB-375F-439D-9534-66DC3E39C6CC}</w:instrText>
      </w:r>
      <w:r w:rsidR="003C4AF2">
        <w:fldChar w:fldCharType="separate"/>
      </w:r>
      <w:r w:rsidR="008A7064">
        <w:rPr>
          <w:rFonts w:ascii="等线" w:eastAsia="等线" w:cs="等线"/>
          <w:color w:val="000000"/>
          <w:kern w:val="0"/>
          <w:szCs w:val="21"/>
          <w:vertAlign w:val="superscript"/>
        </w:rPr>
        <w:t>6</w:t>
      </w:r>
      <w:r w:rsidR="003C4AF2">
        <w:fldChar w:fldCharType="end"/>
      </w:r>
      <w:r>
        <w:rPr>
          <w:rFonts w:hint="eastAsia"/>
        </w:rPr>
        <w:t>：</w:t>
      </w:r>
    </w:p>
    <w:p w14:paraId="2160D2AF" w14:textId="21205D97" w:rsidR="00982CEB" w:rsidRDefault="003C4AF2" w:rsidP="000D224A">
      <w:pPr>
        <w:jc w:val="center"/>
      </w:pPr>
      <m:oMath>
        <m:r>
          <w:rPr>
            <w:rFonts w:ascii="Cambria Math" w:hAnsi="Cambria Math" w:hint="eastAsia"/>
          </w:rPr>
          <m:t>n</m:t>
        </m:r>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d>
              <m:dPr>
                <m:ctrlPr>
                  <w:rPr>
                    <w:rFonts w:ascii="Cambria Math" w:hAnsi="Cambria Math"/>
                  </w:rPr>
                </m:ctrlPr>
              </m:dPr>
              <m:e>
                <m:sSubSup>
                  <m:sSubSupPr>
                    <m:ctrlPr>
                      <w:rPr>
                        <w:rFonts w:ascii="Cambria Math" w:hAnsi="Cambria Math"/>
                        <w:i/>
                      </w:rPr>
                    </m:ctrlPr>
                  </m:sSubSupPr>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∕r</m:t>
                </m:r>
              </m:e>
            </m:d>
          </m:num>
          <m:den>
            <m:sSup>
              <m:sSupPr>
                <m:ctrlPr>
                  <w:rPr>
                    <w:rFonts w:ascii="Cambria Math" w:hAnsi="Cambria Math"/>
                  </w:rPr>
                </m:ctrlPr>
              </m:sSupPr>
              <m:e>
                <m:r>
                  <w:rPr>
                    <w:rFonts w:ascii="Cambria Math" w:hAnsi="Cambria Math"/>
                  </w:rPr>
                  <m:t>δ</m:t>
                </m:r>
              </m:e>
              <m:sup>
                <m:r>
                  <w:rPr>
                    <w:rFonts w:ascii="Cambria Math" w:hAnsi="Cambria Math"/>
                  </w:rPr>
                  <m:t>2</m:t>
                </m:r>
              </m:sup>
            </m:sSup>
          </m:den>
        </m:f>
      </m:oMath>
      <w:r>
        <w:rPr>
          <w:rFonts w:hint="eastAsia"/>
        </w:rPr>
        <w:t xml:space="preserve"> （3</w:t>
      </w:r>
      <w:r>
        <w:t>-6</w:t>
      </w:r>
      <w:r>
        <w:rPr>
          <w:rFonts w:hint="eastAsia"/>
        </w:rPr>
        <w:t>）</w:t>
      </w:r>
    </w:p>
    <w:p w14:paraId="4873E38F" w14:textId="20EDB653" w:rsidR="003E69E2" w:rsidRDefault="003E69E2" w:rsidP="000D224A">
      <w:pPr>
        <w:jc w:val="center"/>
      </w:pPr>
    </w:p>
    <w:p w14:paraId="5A784BAB" w14:textId="32897B46" w:rsidR="003E69E2" w:rsidRDefault="003E69E2" w:rsidP="003E69E2">
      <w:pPr>
        <w:jc w:val="left"/>
      </w:pPr>
      <w:r>
        <w:rPr>
          <w:rFonts w:hint="eastAsia"/>
        </w:rPr>
        <w:t xml:space="preserve"> </w:t>
      </w:r>
      <w:r>
        <w:t xml:space="preserve">   </w:t>
      </w:r>
      <w:r>
        <w:rPr>
          <w:rFonts w:hint="eastAsia"/>
        </w:rPr>
        <w:t>如果需要校正</w:t>
      </w:r>
      <w:r w:rsidR="005871C3">
        <w:fldChar w:fldCharType="begin"/>
      </w:r>
      <w:r w:rsidR="004B1443">
        <w:instrText xml:space="preserve"> ADDIN NE.Ref.{61D1CAF7-8F51-4024-8F92-A271349B7A5E}</w:instrText>
      </w:r>
      <w:r w:rsidR="005871C3">
        <w:fldChar w:fldCharType="separate"/>
      </w:r>
      <w:r w:rsidR="008A7064">
        <w:rPr>
          <w:rFonts w:ascii="等线" w:eastAsia="等线" w:cs="等线"/>
          <w:color w:val="000000"/>
          <w:kern w:val="0"/>
          <w:szCs w:val="21"/>
          <w:vertAlign w:val="superscript"/>
        </w:rPr>
        <w:t>8</w:t>
      </w:r>
      <w:r w:rsidR="005871C3">
        <w:fldChar w:fldCharType="end"/>
      </w:r>
      <w:r>
        <w:rPr>
          <w:rFonts w:hint="eastAsia"/>
        </w:rPr>
        <w:t>：</w:t>
      </w:r>
    </w:p>
    <w:bookmarkStart w:id="2" w:name="_Hlk136940408"/>
    <w:p w14:paraId="6858EA5C" w14:textId="7F7ED74A" w:rsidR="000D224A" w:rsidRPr="003E69E2" w:rsidRDefault="007D139A" w:rsidP="000D224A">
      <w:pPr>
        <w:jc w:val="cente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d>
              <m:dPr>
                <m:ctrlPr>
                  <w:rPr>
                    <w:rFonts w:ascii="Cambria Math" w:hAnsi="Cambria Math"/>
                  </w:rPr>
                </m:ctrlPr>
              </m:dPr>
              <m:e>
                <m:r>
                  <w:rPr>
                    <w:rFonts w:ascii="Cambria Math" w:hAnsi="Cambria Math"/>
                  </w:rPr>
                  <m:t>1+1∕r</m:t>
                </m:r>
              </m:e>
            </m:d>
          </m:num>
          <m:den>
            <m:sSup>
              <m:sSupPr>
                <m:ctrlPr>
                  <w:rPr>
                    <w:rFonts w:ascii="Cambria Math" w:hAnsi="Cambria Math"/>
                  </w:rPr>
                </m:ctrlPr>
              </m:sSupPr>
              <m:e>
                <m:r>
                  <w:rPr>
                    <w:rFonts w:ascii="Cambria Math" w:hAnsi="Cambria Math"/>
                  </w:rPr>
                  <m:t>(δ/σ)</m:t>
                </m:r>
              </m:e>
              <m:sup>
                <m:r>
                  <w:rPr>
                    <w:rFonts w:ascii="Cambria Math" w:hAnsi="Cambria Math"/>
                  </w:rPr>
                  <m:t>2</m:t>
                </m:r>
              </m:sup>
            </m:sSup>
          </m:den>
        </m:f>
        <w:bookmarkEnd w:id="2"/>
        <m:r>
          <w:rPr>
            <w:rFonts w:ascii="Cambria Math" w:hAnsi="Cambria Math"/>
          </w:rPr>
          <m:t>+</m:t>
        </m:r>
        <m:f>
          <m:fPr>
            <m:ctrlPr>
              <w:rPr>
                <w:rFonts w:ascii="Cambria Math" w:hAnsi="Cambria Math"/>
                <w:i/>
              </w:rPr>
            </m:ctrlPr>
          </m:fPr>
          <m:num>
            <m:sSubSup>
              <m:sSubSupPr>
                <m:ctrlPr>
                  <w:rPr>
                    <w:rFonts w:ascii="Cambria Math" w:hAnsi="Cambria Math"/>
                  </w:rPr>
                </m:ctrlPr>
              </m:sSubSupPr>
              <m:e>
                <m:r>
                  <w:rPr>
                    <w:rFonts w:ascii="Cambria Math" w:hAnsi="Cambria Math" w:hint="eastAsia"/>
                  </w:rPr>
                  <m:t>Z</m:t>
                </m:r>
              </m:e>
              <m:sub>
                <m:r>
                  <w:rPr>
                    <w:rFonts w:ascii="Cambria Math" w:hAnsi="Cambria Math"/>
                  </w:rPr>
                  <m:t>1-α/2</m:t>
                </m:r>
              </m:sub>
              <m:sup>
                <m:r>
                  <w:rPr>
                    <w:rFonts w:ascii="Cambria Math" w:hAnsi="Cambria Math"/>
                  </w:rPr>
                  <m:t>2</m:t>
                </m:r>
              </m:sup>
            </m:sSubSup>
          </m:num>
          <m:den>
            <m:r>
              <w:rPr>
                <w:rFonts w:ascii="Cambria Math" w:hAnsi="Cambria Math"/>
              </w:rPr>
              <m:t>2(1+r)</m:t>
            </m:r>
          </m:den>
        </m:f>
      </m:oMath>
      <w:r w:rsidR="005871C3">
        <w:rPr>
          <w:rFonts w:hint="eastAsia"/>
        </w:rPr>
        <w:t>（3</w:t>
      </w:r>
      <w:r w:rsidR="005871C3">
        <w:t>-</w:t>
      </w:r>
      <w:r w:rsidR="003C4AF2">
        <w:t>7</w:t>
      </w:r>
      <w:r w:rsidR="005871C3">
        <w:rPr>
          <w:rFonts w:hint="eastAsia"/>
        </w:rPr>
        <w:t>）</w:t>
      </w:r>
    </w:p>
    <w:p w14:paraId="29812ED6" w14:textId="77777777" w:rsidR="003E69E2" w:rsidRPr="000D224A" w:rsidRDefault="003E69E2" w:rsidP="000D224A">
      <w:pPr>
        <w:jc w:val="center"/>
      </w:pPr>
    </w:p>
    <w:p w14:paraId="79ECEBE8" w14:textId="6B075982" w:rsidR="00977253" w:rsidRDefault="000D224A" w:rsidP="000D224A">
      <w:pPr>
        <w:ind w:firstLineChars="200" w:firstLine="420"/>
      </w:pPr>
      <w:r>
        <w:rPr>
          <w:rFonts w:hint="eastAsia"/>
        </w:rPr>
        <w:t>由以上公式可以看出，</w:t>
      </w:r>
      <w:r w:rsidR="00977253">
        <w:rPr>
          <w:rFonts w:hint="eastAsia"/>
        </w:rPr>
        <w:t>样本量与</w:t>
      </w:r>
      <w:r w:rsidR="00337E4C">
        <w:rPr>
          <w:rFonts w:hint="eastAsia"/>
        </w:rPr>
        <w:t>两组</w:t>
      </w:r>
      <w:r w:rsidR="00977253">
        <w:rPr>
          <w:rFonts w:hint="eastAsia"/>
        </w:rPr>
        <w:t>均数的差值</w:t>
      </w:r>
      <w:r w:rsidR="00337E4C">
        <w:rPr>
          <w:rFonts w:hint="eastAsia"/>
        </w:rPr>
        <w:t>及标准差</w:t>
      </w:r>
      <w:r w:rsidR="00977253">
        <w:rPr>
          <w:rFonts w:hint="eastAsia"/>
        </w:rPr>
        <w:t>有关，</w:t>
      </w:r>
      <w:r w:rsidR="00337E4C">
        <w:rPr>
          <w:rFonts w:hint="eastAsia"/>
        </w:rPr>
        <w:t>准确地说是样本量与</w:t>
      </w:r>
      <w:r w:rsidR="00337E4C">
        <w:rPr>
          <w:rFonts w:asciiTheme="minorEastAsia" w:hAnsiTheme="minorEastAsia" w:hint="eastAsia"/>
        </w:rPr>
        <w:t>δ/σ的平方成反比，而</w:t>
      </w:r>
      <w:r w:rsidR="00977253">
        <w:rPr>
          <w:rFonts w:hint="eastAsia"/>
        </w:rPr>
        <w:t>与每组</w:t>
      </w:r>
      <w:r w:rsidR="0089316A">
        <w:rPr>
          <w:rFonts w:hint="eastAsia"/>
        </w:rPr>
        <w:t>均数</w:t>
      </w:r>
      <w:r w:rsidR="00977253">
        <w:rPr>
          <w:rFonts w:hint="eastAsia"/>
        </w:rPr>
        <w:t>的具体值</w:t>
      </w:r>
      <w:r w:rsidR="00F3645D">
        <w:rPr>
          <w:rFonts w:hint="eastAsia"/>
        </w:rPr>
        <w:t>并</w:t>
      </w:r>
      <w:r w:rsidR="00977253">
        <w:rPr>
          <w:rFonts w:hint="eastAsia"/>
        </w:rPr>
        <w:t>不直接相关。</w:t>
      </w:r>
      <w:r w:rsidR="00F3645D">
        <w:rPr>
          <w:rFonts w:hint="eastAsia"/>
        </w:rPr>
        <w:t>临床</w:t>
      </w:r>
      <w:r w:rsidR="00977253">
        <w:rPr>
          <w:rFonts w:hint="eastAsia"/>
        </w:rPr>
        <w:t>常见参数组合</w:t>
      </w:r>
      <w:r w:rsidR="00F3645D">
        <w:rPr>
          <w:rFonts w:hint="eastAsia"/>
        </w:rPr>
        <w:t>下的</w:t>
      </w:r>
      <w:r w:rsidR="003E69E2">
        <w:t>t</w:t>
      </w:r>
      <w:r w:rsidR="003E69E2">
        <w:rPr>
          <w:rFonts w:hint="eastAsia"/>
        </w:rPr>
        <w:t>检验法</w:t>
      </w:r>
      <w:r w:rsidR="00977253">
        <w:rPr>
          <w:rFonts w:hint="eastAsia"/>
        </w:rPr>
        <w:t>样本量</w:t>
      </w:r>
      <w:r w:rsidR="00F3645D">
        <w:rPr>
          <w:rFonts w:hint="eastAsia"/>
        </w:rPr>
        <w:t>见</w:t>
      </w:r>
      <w:r w:rsidR="00EA3A27">
        <w:fldChar w:fldCharType="begin"/>
      </w:r>
      <w:r w:rsidR="00EA3A27">
        <w:instrText xml:space="preserve"> </w:instrText>
      </w:r>
      <w:r w:rsidR="00EA3A27">
        <w:rPr>
          <w:rFonts w:hint="eastAsia"/>
        </w:rPr>
        <w:instrText>REF _Ref186376310 \h</w:instrText>
      </w:r>
      <w:r w:rsidR="00EA3A27">
        <w:instrText xml:space="preserve"> </w:instrText>
      </w:r>
      <w:r w:rsidR="00EA3A27">
        <w:fldChar w:fldCharType="separate"/>
      </w:r>
      <w:r w:rsidR="00EA3A27">
        <w:t xml:space="preserve">图 </w:t>
      </w:r>
      <w:r w:rsidR="00EA3A27">
        <w:rPr>
          <w:noProof/>
        </w:rPr>
        <w:t>3</w:t>
      </w:r>
      <w:r w:rsidR="00EA3A27">
        <w:noBreakHyphen/>
      </w:r>
      <w:r w:rsidR="00EA3A27">
        <w:rPr>
          <w:noProof/>
        </w:rPr>
        <w:t>1</w:t>
      </w:r>
      <w:r w:rsidR="00EA3A27">
        <w:fldChar w:fldCharType="end"/>
      </w:r>
      <w:r w:rsidR="00EA3A27">
        <w:rPr>
          <w:rFonts w:hint="eastAsia"/>
        </w:rPr>
        <w:t>，</w:t>
      </w:r>
      <w:r w:rsidR="00EA3A27">
        <w:fldChar w:fldCharType="begin"/>
      </w:r>
      <w:r w:rsidR="00EA3A27">
        <w:instrText xml:space="preserve"> REF _Ref186376317 \h </w:instrText>
      </w:r>
      <w:r w:rsidR="00EA3A27">
        <w:fldChar w:fldCharType="separate"/>
      </w:r>
      <w:r w:rsidR="00EA3A27">
        <w:t xml:space="preserve">表 </w:t>
      </w:r>
      <w:r w:rsidR="00EA3A27">
        <w:rPr>
          <w:noProof/>
        </w:rPr>
        <w:t>3</w:t>
      </w:r>
      <w:r w:rsidR="00EA3A27">
        <w:noBreakHyphen/>
      </w:r>
      <w:r w:rsidR="00EA3A27">
        <w:rPr>
          <w:noProof/>
        </w:rPr>
        <w:t>1</w:t>
      </w:r>
      <w:r w:rsidR="00EA3A27">
        <w:fldChar w:fldCharType="end"/>
      </w:r>
      <w:r w:rsidR="00977253">
        <w:rPr>
          <w:rFonts w:hint="eastAsia"/>
        </w:rPr>
        <w:t>。</w:t>
      </w:r>
    </w:p>
    <w:p w14:paraId="6591482E" w14:textId="498A4590" w:rsidR="006C10FC" w:rsidRDefault="006C10FC" w:rsidP="006C10FC"/>
    <w:p w14:paraId="4C429125" w14:textId="620FDD22" w:rsidR="006C10FC" w:rsidRDefault="006C10FC" w:rsidP="006C10FC">
      <w:pPr>
        <w:jc w:val="center"/>
      </w:pPr>
      <w:r w:rsidRPr="006C10FC">
        <w:rPr>
          <w:noProof/>
        </w:rPr>
        <w:drawing>
          <wp:inline distT="0" distB="0" distL="0" distR="0" wp14:anchorId="15A34A41" wp14:editId="425171DF">
            <wp:extent cx="5274310" cy="43624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362450"/>
                    </a:xfrm>
                    <a:prstGeom prst="rect">
                      <a:avLst/>
                    </a:prstGeom>
                  </pic:spPr>
                </pic:pic>
              </a:graphicData>
            </a:graphic>
          </wp:inline>
        </w:drawing>
      </w:r>
    </w:p>
    <w:p w14:paraId="45C6422D" w14:textId="4CDBC306" w:rsidR="00F3645D" w:rsidRPr="00F3645D" w:rsidRDefault="00EA3A27" w:rsidP="00EA3A27">
      <w:pPr>
        <w:pStyle w:val="Caption"/>
        <w:jc w:val="center"/>
      </w:pPr>
      <w:bookmarkStart w:id="3" w:name="_Ref186376310"/>
      <w:r>
        <w:t>图</w:t>
      </w:r>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bookmarkEnd w:id="3"/>
      <w:r w:rsidR="00F3645D">
        <w:t xml:space="preserve"> </w:t>
      </w:r>
      <w:r w:rsidR="005871C3">
        <w:rPr>
          <w:rFonts w:hint="eastAsia"/>
        </w:rPr>
        <w:t>两组均数比较</w:t>
      </w:r>
      <w:r w:rsidR="003C4AF2">
        <w:rPr>
          <w:rFonts w:hint="eastAsia"/>
        </w:rPr>
        <w:t>的</w:t>
      </w:r>
      <w:r w:rsidR="00F3645D">
        <w:rPr>
          <w:rFonts w:hint="eastAsia"/>
        </w:rPr>
        <w:t>样本量与</w:t>
      </w:r>
      <w:r w:rsidR="00F3645D">
        <w:rPr>
          <w:rFonts w:asciiTheme="minorEastAsia" w:hAnsiTheme="minorEastAsia" w:hint="eastAsia"/>
        </w:rPr>
        <w:t>δ</w:t>
      </w:r>
      <w:r w:rsidR="00F3645D">
        <w:rPr>
          <w:rFonts w:hint="eastAsia"/>
        </w:rPr>
        <w:t>/</w:t>
      </w:r>
      <w:r w:rsidR="00F3645D">
        <w:rPr>
          <w:rFonts w:eastAsiaTheme="minorHAnsi"/>
        </w:rPr>
        <w:t>σ</w:t>
      </w:r>
      <w:r w:rsidR="00F3645D">
        <w:rPr>
          <w:rFonts w:hint="eastAsia"/>
        </w:rPr>
        <w:t>的关系（</w:t>
      </w:r>
      <w:r w:rsidR="00F3645D">
        <w:rPr>
          <w:rFonts w:asciiTheme="minorEastAsia" w:hAnsiTheme="minorEastAsia" w:hint="eastAsia"/>
        </w:rPr>
        <w:t>α</w:t>
      </w:r>
      <w:r w:rsidR="00F3645D">
        <w:t>=0.05</w:t>
      </w:r>
      <w:r w:rsidR="00FD2590">
        <w:rPr>
          <w:rFonts w:hint="eastAsia"/>
        </w:rPr>
        <w:t>双侧</w:t>
      </w:r>
      <w:r w:rsidR="00F3645D">
        <w:rPr>
          <w:rFonts w:hint="eastAsia"/>
        </w:rPr>
        <w:t>）</w:t>
      </w:r>
    </w:p>
    <w:p w14:paraId="1D64237C" w14:textId="77777777" w:rsidR="00116B41" w:rsidRDefault="00116B41" w:rsidP="00116B41"/>
    <w:p w14:paraId="25B2188D" w14:textId="580084BE" w:rsidR="00116B41" w:rsidRDefault="00EA3A27" w:rsidP="00EA3A27">
      <w:pPr>
        <w:pStyle w:val="Caption"/>
        <w:jc w:val="center"/>
      </w:pPr>
      <w:bookmarkStart w:id="4" w:name="_Ref186376317"/>
      <w:r>
        <w:t>表</w:t>
      </w:r>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1</w:t>
      </w:r>
      <w:r>
        <w:fldChar w:fldCharType="end"/>
      </w:r>
      <w:bookmarkEnd w:id="4"/>
      <w:r w:rsidR="00116B41">
        <w:t xml:space="preserve"> </w:t>
      </w:r>
      <w:r w:rsidR="005871C3">
        <w:rPr>
          <w:rFonts w:hint="eastAsia"/>
        </w:rPr>
        <w:t>两组均数比较</w:t>
      </w:r>
      <w:r w:rsidR="00116B41">
        <w:rPr>
          <w:rFonts w:hint="eastAsia"/>
        </w:rPr>
        <w:t>不同</w:t>
      </w:r>
      <m:oMath>
        <m:f>
          <m:fPr>
            <m:type m:val="lin"/>
            <m:ctrlPr>
              <w:rPr>
                <w:rFonts w:ascii="Cambria Math" w:hAnsi="Cambria Math"/>
                <w:i/>
              </w:rPr>
            </m:ctrlPr>
          </m:fPr>
          <m:num>
            <m:r>
              <w:rPr>
                <w:rFonts w:ascii="Cambria Math" w:hAnsi="Cambria Math"/>
              </w:rPr>
              <m:t>δ</m:t>
            </m:r>
          </m:num>
          <m:den>
            <m:r>
              <w:rPr>
                <w:rFonts w:ascii="Cambria Math" w:hAnsi="Cambria Math"/>
              </w:rPr>
              <m:t>σ</m:t>
            </m:r>
          </m:den>
        </m:f>
      </m:oMath>
      <w:r w:rsidR="00116B41">
        <w:rPr>
          <w:rFonts w:hint="eastAsia"/>
        </w:rPr>
        <w:t>、</w:t>
      </w:r>
      <w:r w:rsidR="00116B41">
        <w:rPr>
          <w:rFonts w:asciiTheme="minorEastAsia" w:hAnsiTheme="minorEastAsia" w:hint="eastAsia"/>
        </w:rPr>
        <w:t>α及β</w:t>
      </w:r>
      <w:r w:rsidR="00116B41">
        <w:rPr>
          <w:rFonts w:hint="eastAsia"/>
        </w:rPr>
        <w:t>组合下的样本量</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3"/>
        <w:gridCol w:w="1383"/>
        <w:gridCol w:w="1383"/>
        <w:gridCol w:w="1383"/>
      </w:tblGrid>
      <w:tr w:rsidR="00116B41" w:rsidRPr="002F4A30" w14:paraId="6E0DD27D" w14:textId="77777777" w:rsidTr="00886890">
        <w:trPr>
          <w:jc w:val="center"/>
        </w:trPr>
        <w:tc>
          <w:tcPr>
            <w:tcW w:w="1382" w:type="dxa"/>
            <w:vMerge w:val="restart"/>
            <w:tcBorders>
              <w:top w:val="single" w:sz="4" w:space="0" w:color="auto"/>
            </w:tcBorders>
            <w:vAlign w:val="center"/>
          </w:tcPr>
          <w:p w14:paraId="3C649E28" w14:textId="77777777" w:rsidR="00116B41" w:rsidRPr="002F4A30" w:rsidRDefault="007D139A" w:rsidP="00886890">
            <w:pPr>
              <w:jc w:val="right"/>
            </w:pPr>
            <m:oMathPara>
              <m:oMath>
                <m:f>
                  <m:fPr>
                    <m:type m:val="lin"/>
                    <m:ctrlPr>
                      <w:rPr>
                        <w:rFonts w:ascii="Cambria Math" w:hAnsi="Cambria Math"/>
                        <w:i/>
                      </w:rPr>
                    </m:ctrlPr>
                  </m:fPr>
                  <m:num>
                    <m:r>
                      <w:rPr>
                        <w:rFonts w:ascii="Cambria Math" w:hAnsi="Cambria Math"/>
                      </w:rPr>
                      <m:t>δ</m:t>
                    </m:r>
                  </m:num>
                  <m:den>
                    <m:r>
                      <w:rPr>
                        <w:rFonts w:ascii="Cambria Math" w:hAnsi="Cambria Math"/>
                      </w:rPr>
                      <m:t>σ</m:t>
                    </m:r>
                  </m:den>
                </m:f>
              </m:oMath>
            </m:oMathPara>
          </w:p>
        </w:tc>
        <w:tc>
          <w:tcPr>
            <w:tcW w:w="2766" w:type="dxa"/>
            <w:gridSpan w:val="2"/>
            <w:tcBorders>
              <w:top w:val="single" w:sz="4" w:space="0" w:color="auto"/>
              <w:bottom w:val="single" w:sz="4" w:space="0" w:color="auto"/>
            </w:tcBorders>
            <w:vAlign w:val="center"/>
          </w:tcPr>
          <w:p w14:paraId="7B144290" w14:textId="1E9B828C" w:rsidR="00116B41" w:rsidRPr="002F4A30" w:rsidRDefault="00116B41" w:rsidP="00886890">
            <w:pPr>
              <w:jc w:val="center"/>
            </w:pPr>
            <w:r>
              <w:rPr>
                <w:rFonts w:asciiTheme="minorEastAsia" w:hAnsiTheme="minorEastAsia" w:hint="eastAsia"/>
              </w:rPr>
              <w:t>α=</w:t>
            </w:r>
            <w:r>
              <w:rPr>
                <w:rFonts w:asciiTheme="minorEastAsia" w:hAnsiTheme="minorEastAsia"/>
              </w:rPr>
              <w:t>0.05</w:t>
            </w:r>
            <w:r w:rsidR="006C10FC">
              <w:rPr>
                <w:rFonts w:asciiTheme="minorEastAsia" w:hAnsiTheme="minorEastAsia" w:hint="eastAsia"/>
              </w:rPr>
              <w:t>双</w:t>
            </w:r>
            <w:r>
              <w:rPr>
                <w:rFonts w:asciiTheme="minorEastAsia" w:hAnsiTheme="minorEastAsia" w:hint="eastAsia"/>
              </w:rPr>
              <w:t>侧</w:t>
            </w:r>
          </w:p>
        </w:tc>
        <w:tc>
          <w:tcPr>
            <w:tcW w:w="2766" w:type="dxa"/>
            <w:gridSpan w:val="2"/>
            <w:tcBorders>
              <w:top w:val="single" w:sz="4" w:space="0" w:color="auto"/>
              <w:bottom w:val="single" w:sz="4" w:space="0" w:color="auto"/>
            </w:tcBorders>
            <w:vAlign w:val="center"/>
          </w:tcPr>
          <w:p w14:paraId="534A8CF1" w14:textId="77777777" w:rsidR="00116B41" w:rsidRPr="002F4A30" w:rsidRDefault="00116B41" w:rsidP="00886890">
            <w:pPr>
              <w:jc w:val="center"/>
            </w:pPr>
            <w:r>
              <w:rPr>
                <w:rFonts w:asciiTheme="minorEastAsia" w:hAnsiTheme="minorEastAsia" w:hint="eastAsia"/>
              </w:rPr>
              <w:t>α=</w:t>
            </w:r>
            <w:r>
              <w:rPr>
                <w:rFonts w:asciiTheme="minorEastAsia" w:hAnsiTheme="minorEastAsia"/>
              </w:rPr>
              <w:t>0.05</w:t>
            </w:r>
            <w:r>
              <w:rPr>
                <w:rFonts w:asciiTheme="minorEastAsia" w:hAnsiTheme="minorEastAsia" w:hint="eastAsia"/>
              </w:rPr>
              <w:t>单侧</w:t>
            </w:r>
          </w:p>
        </w:tc>
      </w:tr>
      <w:tr w:rsidR="00116B41" w:rsidRPr="002F4A30" w14:paraId="4EB76DAD" w14:textId="77777777" w:rsidTr="009C2A65">
        <w:trPr>
          <w:jc w:val="center"/>
        </w:trPr>
        <w:tc>
          <w:tcPr>
            <w:tcW w:w="1382" w:type="dxa"/>
            <w:vMerge/>
            <w:tcBorders>
              <w:bottom w:val="single" w:sz="4" w:space="0" w:color="auto"/>
            </w:tcBorders>
            <w:vAlign w:val="center"/>
          </w:tcPr>
          <w:p w14:paraId="2350F68E" w14:textId="77777777" w:rsidR="00116B41" w:rsidRPr="002F4A30" w:rsidRDefault="00116B41" w:rsidP="00886890">
            <w:pPr>
              <w:jc w:val="right"/>
            </w:pPr>
          </w:p>
        </w:tc>
        <w:tc>
          <w:tcPr>
            <w:tcW w:w="1383" w:type="dxa"/>
            <w:tcBorders>
              <w:top w:val="single" w:sz="4" w:space="0" w:color="auto"/>
              <w:bottom w:val="single" w:sz="4" w:space="0" w:color="auto"/>
            </w:tcBorders>
            <w:vAlign w:val="center"/>
          </w:tcPr>
          <w:p w14:paraId="740F63D9" w14:textId="77777777" w:rsidR="00116B41" w:rsidRPr="002F4A30" w:rsidRDefault="00116B41" w:rsidP="00886890">
            <w:pPr>
              <w:jc w:val="right"/>
            </w:pPr>
            <w:r>
              <w:rPr>
                <w:rFonts w:eastAsiaTheme="minorHAnsi"/>
              </w:rPr>
              <w:t>β=0.2</w:t>
            </w:r>
          </w:p>
        </w:tc>
        <w:tc>
          <w:tcPr>
            <w:tcW w:w="1383" w:type="dxa"/>
            <w:tcBorders>
              <w:top w:val="single" w:sz="4" w:space="0" w:color="auto"/>
              <w:bottom w:val="single" w:sz="4" w:space="0" w:color="auto"/>
            </w:tcBorders>
            <w:vAlign w:val="center"/>
          </w:tcPr>
          <w:p w14:paraId="0D7679DD" w14:textId="77777777" w:rsidR="00116B41" w:rsidRPr="002F4A30" w:rsidRDefault="00116B41" w:rsidP="00886890">
            <w:pPr>
              <w:jc w:val="right"/>
            </w:pPr>
            <w:r>
              <w:rPr>
                <w:rFonts w:eastAsiaTheme="minorHAnsi"/>
              </w:rPr>
              <w:t>β=0.1</w:t>
            </w:r>
          </w:p>
        </w:tc>
        <w:tc>
          <w:tcPr>
            <w:tcW w:w="1383" w:type="dxa"/>
            <w:tcBorders>
              <w:top w:val="single" w:sz="4" w:space="0" w:color="auto"/>
              <w:bottom w:val="single" w:sz="4" w:space="0" w:color="auto"/>
            </w:tcBorders>
            <w:vAlign w:val="center"/>
          </w:tcPr>
          <w:p w14:paraId="152DDAD8" w14:textId="77777777" w:rsidR="00116B41" w:rsidRPr="002F4A30" w:rsidRDefault="00116B41" w:rsidP="00886890">
            <w:pPr>
              <w:jc w:val="right"/>
            </w:pPr>
            <w:r>
              <w:rPr>
                <w:rFonts w:eastAsiaTheme="minorHAnsi"/>
              </w:rPr>
              <w:t>β=0.2</w:t>
            </w:r>
          </w:p>
        </w:tc>
        <w:tc>
          <w:tcPr>
            <w:tcW w:w="1383" w:type="dxa"/>
            <w:tcBorders>
              <w:top w:val="single" w:sz="4" w:space="0" w:color="auto"/>
              <w:bottom w:val="single" w:sz="4" w:space="0" w:color="auto"/>
            </w:tcBorders>
            <w:vAlign w:val="center"/>
          </w:tcPr>
          <w:p w14:paraId="1B3155DB" w14:textId="77777777" w:rsidR="00116B41" w:rsidRPr="002F4A30" w:rsidRDefault="00116B41" w:rsidP="00886890">
            <w:pPr>
              <w:jc w:val="right"/>
            </w:pPr>
            <w:r>
              <w:rPr>
                <w:rFonts w:eastAsiaTheme="minorHAnsi"/>
              </w:rPr>
              <w:t>β=0.1</w:t>
            </w:r>
          </w:p>
        </w:tc>
      </w:tr>
      <w:tr w:rsidR="009C2A65" w:rsidRPr="009C2A65" w14:paraId="447AC88A"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single" w:sz="4" w:space="0" w:color="auto"/>
              <w:left w:val="nil"/>
              <w:bottom w:val="nil"/>
              <w:right w:val="nil"/>
            </w:tcBorders>
          </w:tcPr>
          <w:p w14:paraId="2539CEC7" w14:textId="77777777" w:rsidR="009C2A65" w:rsidRPr="009C2A65" w:rsidRDefault="009C2A65" w:rsidP="009C2A65">
            <w:pPr>
              <w:jc w:val="right"/>
            </w:pPr>
            <w:r w:rsidRPr="009C2A65">
              <w:t>0.20</w:t>
            </w:r>
          </w:p>
        </w:tc>
        <w:tc>
          <w:tcPr>
            <w:tcW w:w="1383" w:type="dxa"/>
            <w:tcBorders>
              <w:top w:val="single" w:sz="4" w:space="0" w:color="auto"/>
              <w:left w:val="nil"/>
              <w:bottom w:val="nil"/>
              <w:right w:val="nil"/>
            </w:tcBorders>
          </w:tcPr>
          <w:p w14:paraId="35BE7F83" w14:textId="77777777" w:rsidR="009C2A65" w:rsidRPr="009C2A65" w:rsidRDefault="009C2A65" w:rsidP="009C2A65">
            <w:pPr>
              <w:jc w:val="right"/>
            </w:pPr>
            <w:r w:rsidRPr="009C2A65">
              <w:t>787</w:t>
            </w:r>
          </w:p>
        </w:tc>
        <w:tc>
          <w:tcPr>
            <w:tcW w:w="1383" w:type="dxa"/>
            <w:tcBorders>
              <w:top w:val="single" w:sz="4" w:space="0" w:color="auto"/>
              <w:left w:val="nil"/>
              <w:bottom w:val="nil"/>
              <w:right w:val="nil"/>
            </w:tcBorders>
          </w:tcPr>
          <w:p w14:paraId="682E888C" w14:textId="77777777" w:rsidR="009C2A65" w:rsidRPr="009C2A65" w:rsidRDefault="009C2A65" w:rsidP="009C2A65">
            <w:pPr>
              <w:jc w:val="right"/>
            </w:pPr>
            <w:r w:rsidRPr="009C2A65">
              <w:t>1053</w:t>
            </w:r>
          </w:p>
        </w:tc>
        <w:tc>
          <w:tcPr>
            <w:tcW w:w="1383" w:type="dxa"/>
            <w:tcBorders>
              <w:top w:val="single" w:sz="4" w:space="0" w:color="auto"/>
              <w:left w:val="nil"/>
              <w:bottom w:val="nil"/>
              <w:right w:val="nil"/>
            </w:tcBorders>
          </w:tcPr>
          <w:p w14:paraId="5C395965" w14:textId="77777777" w:rsidR="009C2A65" w:rsidRPr="009C2A65" w:rsidRDefault="009C2A65" w:rsidP="009C2A65">
            <w:pPr>
              <w:jc w:val="right"/>
            </w:pPr>
            <w:r w:rsidRPr="009C2A65">
              <w:t>620</w:t>
            </w:r>
          </w:p>
        </w:tc>
        <w:tc>
          <w:tcPr>
            <w:tcW w:w="1383" w:type="dxa"/>
            <w:tcBorders>
              <w:top w:val="single" w:sz="4" w:space="0" w:color="auto"/>
              <w:left w:val="nil"/>
              <w:bottom w:val="nil"/>
              <w:right w:val="nil"/>
            </w:tcBorders>
          </w:tcPr>
          <w:p w14:paraId="1F275F2B" w14:textId="77777777" w:rsidR="009C2A65" w:rsidRPr="009C2A65" w:rsidRDefault="009C2A65" w:rsidP="009C2A65">
            <w:pPr>
              <w:jc w:val="right"/>
            </w:pPr>
            <w:r w:rsidRPr="009C2A65">
              <w:t>858</w:t>
            </w:r>
          </w:p>
        </w:tc>
      </w:tr>
      <w:tr w:rsidR="009C2A65" w:rsidRPr="009C2A65" w14:paraId="54E60A08"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14FD182A" w14:textId="77777777" w:rsidR="009C2A65" w:rsidRPr="009C2A65" w:rsidRDefault="009C2A65" w:rsidP="009C2A65">
            <w:pPr>
              <w:jc w:val="right"/>
            </w:pPr>
            <w:r w:rsidRPr="009C2A65">
              <w:t>0.25</w:t>
            </w:r>
          </w:p>
        </w:tc>
        <w:tc>
          <w:tcPr>
            <w:tcW w:w="1383" w:type="dxa"/>
            <w:tcBorders>
              <w:top w:val="nil"/>
              <w:left w:val="nil"/>
              <w:bottom w:val="nil"/>
              <w:right w:val="nil"/>
            </w:tcBorders>
          </w:tcPr>
          <w:p w14:paraId="4C94B3E3" w14:textId="77777777" w:rsidR="009C2A65" w:rsidRPr="009C2A65" w:rsidRDefault="009C2A65" w:rsidP="009C2A65">
            <w:pPr>
              <w:jc w:val="right"/>
            </w:pPr>
            <w:r w:rsidRPr="009C2A65">
              <w:t>505</w:t>
            </w:r>
          </w:p>
        </w:tc>
        <w:tc>
          <w:tcPr>
            <w:tcW w:w="1383" w:type="dxa"/>
            <w:tcBorders>
              <w:top w:val="nil"/>
              <w:left w:val="nil"/>
              <w:bottom w:val="nil"/>
              <w:right w:val="nil"/>
            </w:tcBorders>
          </w:tcPr>
          <w:p w14:paraId="7FC5E0E1" w14:textId="77777777" w:rsidR="009C2A65" w:rsidRPr="009C2A65" w:rsidRDefault="009C2A65" w:rsidP="009C2A65">
            <w:pPr>
              <w:jc w:val="right"/>
            </w:pPr>
            <w:r w:rsidRPr="009C2A65">
              <w:t>675</w:t>
            </w:r>
          </w:p>
        </w:tc>
        <w:tc>
          <w:tcPr>
            <w:tcW w:w="1383" w:type="dxa"/>
            <w:tcBorders>
              <w:top w:val="nil"/>
              <w:left w:val="nil"/>
              <w:bottom w:val="nil"/>
              <w:right w:val="nil"/>
            </w:tcBorders>
          </w:tcPr>
          <w:p w14:paraId="65511AA3" w14:textId="77777777" w:rsidR="009C2A65" w:rsidRPr="009C2A65" w:rsidRDefault="009C2A65" w:rsidP="009C2A65">
            <w:pPr>
              <w:jc w:val="right"/>
            </w:pPr>
            <w:r w:rsidRPr="009C2A65">
              <w:t>398</w:t>
            </w:r>
          </w:p>
        </w:tc>
        <w:tc>
          <w:tcPr>
            <w:tcW w:w="1383" w:type="dxa"/>
            <w:tcBorders>
              <w:top w:val="nil"/>
              <w:left w:val="nil"/>
              <w:bottom w:val="nil"/>
              <w:right w:val="nil"/>
            </w:tcBorders>
          </w:tcPr>
          <w:p w14:paraId="7377C5A4" w14:textId="77777777" w:rsidR="009C2A65" w:rsidRPr="009C2A65" w:rsidRDefault="009C2A65" w:rsidP="009C2A65">
            <w:pPr>
              <w:jc w:val="right"/>
            </w:pPr>
            <w:r w:rsidRPr="009C2A65">
              <w:t>550</w:t>
            </w:r>
          </w:p>
        </w:tc>
      </w:tr>
      <w:tr w:rsidR="009C2A65" w:rsidRPr="009C2A65" w14:paraId="0EC494C7"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78BB2AAD" w14:textId="77777777" w:rsidR="009C2A65" w:rsidRPr="009C2A65" w:rsidRDefault="009C2A65" w:rsidP="009C2A65">
            <w:pPr>
              <w:jc w:val="right"/>
            </w:pPr>
            <w:r w:rsidRPr="009C2A65">
              <w:t>0.30</w:t>
            </w:r>
          </w:p>
        </w:tc>
        <w:tc>
          <w:tcPr>
            <w:tcW w:w="1383" w:type="dxa"/>
            <w:tcBorders>
              <w:top w:val="nil"/>
              <w:left w:val="nil"/>
              <w:bottom w:val="nil"/>
              <w:right w:val="nil"/>
            </w:tcBorders>
          </w:tcPr>
          <w:p w14:paraId="3F612EE7" w14:textId="77777777" w:rsidR="009C2A65" w:rsidRPr="009C2A65" w:rsidRDefault="009C2A65" w:rsidP="009C2A65">
            <w:pPr>
              <w:jc w:val="right"/>
            </w:pPr>
            <w:r w:rsidRPr="009C2A65">
              <w:t>351</w:t>
            </w:r>
          </w:p>
        </w:tc>
        <w:tc>
          <w:tcPr>
            <w:tcW w:w="1383" w:type="dxa"/>
            <w:tcBorders>
              <w:top w:val="nil"/>
              <w:left w:val="nil"/>
              <w:bottom w:val="nil"/>
              <w:right w:val="nil"/>
            </w:tcBorders>
          </w:tcPr>
          <w:p w14:paraId="0E5117BB" w14:textId="77777777" w:rsidR="009C2A65" w:rsidRPr="009C2A65" w:rsidRDefault="009C2A65" w:rsidP="009C2A65">
            <w:pPr>
              <w:jc w:val="right"/>
            </w:pPr>
            <w:r w:rsidRPr="009C2A65">
              <w:t>469</w:t>
            </w:r>
          </w:p>
        </w:tc>
        <w:tc>
          <w:tcPr>
            <w:tcW w:w="1383" w:type="dxa"/>
            <w:tcBorders>
              <w:top w:val="nil"/>
              <w:left w:val="nil"/>
              <w:bottom w:val="nil"/>
              <w:right w:val="nil"/>
            </w:tcBorders>
          </w:tcPr>
          <w:p w14:paraId="5808232B" w14:textId="77777777" w:rsidR="009C2A65" w:rsidRPr="009C2A65" w:rsidRDefault="009C2A65" w:rsidP="009C2A65">
            <w:pPr>
              <w:jc w:val="right"/>
            </w:pPr>
            <w:r w:rsidRPr="009C2A65">
              <w:t>277</w:t>
            </w:r>
          </w:p>
        </w:tc>
        <w:tc>
          <w:tcPr>
            <w:tcW w:w="1383" w:type="dxa"/>
            <w:tcBorders>
              <w:top w:val="nil"/>
              <w:left w:val="nil"/>
              <w:bottom w:val="nil"/>
              <w:right w:val="nil"/>
            </w:tcBorders>
          </w:tcPr>
          <w:p w14:paraId="4B3A1857" w14:textId="77777777" w:rsidR="009C2A65" w:rsidRPr="009C2A65" w:rsidRDefault="009C2A65" w:rsidP="009C2A65">
            <w:pPr>
              <w:jc w:val="right"/>
            </w:pPr>
            <w:r w:rsidRPr="009C2A65">
              <w:t>382</w:t>
            </w:r>
          </w:p>
        </w:tc>
      </w:tr>
      <w:tr w:rsidR="009C2A65" w:rsidRPr="009C2A65" w14:paraId="21E24DCE"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7288F31C" w14:textId="77777777" w:rsidR="009C2A65" w:rsidRPr="009C2A65" w:rsidRDefault="009C2A65" w:rsidP="009C2A65">
            <w:pPr>
              <w:jc w:val="right"/>
            </w:pPr>
            <w:r w:rsidRPr="009C2A65">
              <w:t>0.35</w:t>
            </w:r>
          </w:p>
        </w:tc>
        <w:tc>
          <w:tcPr>
            <w:tcW w:w="1383" w:type="dxa"/>
            <w:tcBorders>
              <w:top w:val="nil"/>
              <w:left w:val="nil"/>
              <w:bottom w:val="nil"/>
              <w:right w:val="nil"/>
            </w:tcBorders>
          </w:tcPr>
          <w:p w14:paraId="0AE372C9" w14:textId="77777777" w:rsidR="009C2A65" w:rsidRPr="009C2A65" w:rsidRDefault="009C2A65" w:rsidP="009C2A65">
            <w:pPr>
              <w:jc w:val="right"/>
            </w:pPr>
            <w:r w:rsidRPr="009C2A65">
              <w:t>259</w:t>
            </w:r>
          </w:p>
        </w:tc>
        <w:tc>
          <w:tcPr>
            <w:tcW w:w="1383" w:type="dxa"/>
            <w:tcBorders>
              <w:top w:val="nil"/>
              <w:left w:val="nil"/>
              <w:bottom w:val="nil"/>
              <w:right w:val="nil"/>
            </w:tcBorders>
          </w:tcPr>
          <w:p w14:paraId="52B73500" w14:textId="77777777" w:rsidR="009C2A65" w:rsidRPr="009C2A65" w:rsidRDefault="009C2A65" w:rsidP="009C2A65">
            <w:pPr>
              <w:jc w:val="right"/>
            </w:pPr>
            <w:r w:rsidRPr="009C2A65">
              <w:t>346</w:t>
            </w:r>
          </w:p>
        </w:tc>
        <w:tc>
          <w:tcPr>
            <w:tcW w:w="1383" w:type="dxa"/>
            <w:tcBorders>
              <w:top w:val="nil"/>
              <w:left w:val="nil"/>
              <w:bottom w:val="nil"/>
              <w:right w:val="nil"/>
            </w:tcBorders>
          </w:tcPr>
          <w:p w14:paraId="597932BD" w14:textId="77777777" w:rsidR="009C2A65" w:rsidRPr="009C2A65" w:rsidRDefault="009C2A65" w:rsidP="009C2A65">
            <w:pPr>
              <w:jc w:val="right"/>
            </w:pPr>
            <w:r w:rsidRPr="009C2A65">
              <w:t>204</w:t>
            </w:r>
          </w:p>
        </w:tc>
        <w:tc>
          <w:tcPr>
            <w:tcW w:w="1383" w:type="dxa"/>
            <w:tcBorders>
              <w:top w:val="nil"/>
              <w:left w:val="nil"/>
              <w:bottom w:val="nil"/>
              <w:right w:val="nil"/>
            </w:tcBorders>
          </w:tcPr>
          <w:p w14:paraId="199C7286" w14:textId="77777777" w:rsidR="009C2A65" w:rsidRPr="009C2A65" w:rsidRDefault="009C2A65" w:rsidP="009C2A65">
            <w:pPr>
              <w:jc w:val="right"/>
            </w:pPr>
            <w:r w:rsidRPr="009C2A65">
              <w:t>281</w:t>
            </w:r>
          </w:p>
        </w:tc>
      </w:tr>
      <w:tr w:rsidR="009C2A65" w:rsidRPr="009C2A65" w14:paraId="111AD162"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16CC17F0" w14:textId="77777777" w:rsidR="009C2A65" w:rsidRPr="009C2A65" w:rsidRDefault="009C2A65" w:rsidP="009C2A65">
            <w:pPr>
              <w:jc w:val="right"/>
            </w:pPr>
            <w:r w:rsidRPr="009C2A65">
              <w:t>0.40</w:t>
            </w:r>
          </w:p>
        </w:tc>
        <w:tc>
          <w:tcPr>
            <w:tcW w:w="1383" w:type="dxa"/>
            <w:tcBorders>
              <w:top w:val="nil"/>
              <w:left w:val="nil"/>
              <w:bottom w:val="nil"/>
              <w:right w:val="nil"/>
            </w:tcBorders>
          </w:tcPr>
          <w:p w14:paraId="2EBF1135" w14:textId="77777777" w:rsidR="009C2A65" w:rsidRPr="009C2A65" w:rsidRDefault="009C2A65" w:rsidP="009C2A65">
            <w:pPr>
              <w:jc w:val="right"/>
            </w:pPr>
            <w:r w:rsidRPr="009C2A65">
              <w:t>199</w:t>
            </w:r>
          </w:p>
        </w:tc>
        <w:tc>
          <w:tcPr>
            <w:tcW w:w="1383" w:type="dxa"/>
            <w:tcBorders>
              <w:top w:val="nil"/>
              <w:left w:val="nil"/>
              <w:bottom w:val="nil"/>
              <w:right w:val="nil"/>
            </w:tcBorders>
          </w:tcPr>
          <w:p w14:paraId="7303DF83" w14:textId="77777777" w:rsidR="009C2A65" w:rsidRPr="009C2A65" w:rsidRDefault="009C2A65" w:rsidP="009C2A65">
            <w:pPr>
              <w:jc w:val="right"/>
            </w:pPr>
            <w:r w:rsidRPr="009C2A65">
              <w:t>265</w:t>
            </w:r>
          </w:p>
        </w:tc>
        <w:tc>
          <w:tcPr>
            <w:tcW w:w="1383" w:type="dxa"/>
            <w:tcBorders>
              <w:top w:val="nil"/>
              <w:left w:val="nil"/>
              <w:bottom w:val="nil"/>
              <w:right w:val="nil"/>
            </w:tcBorders>
          </w:tcPr>
          <w:p w14:paraId="76A2ACCE" w14:textId="77777777" w:rsidR="009C2A65" w:rsidRPr="009C2A65" w:rsidRDefault="009C2A65" w:rsidP="009C2A65">
            <w:pPr>
              <w:jc w:val="right"/>
            </w:pPr>
            <w:r w:rsidRPr="009C2A65">
              <w:t>156</w:t>
            </w:r>
          </w:p>
        </w:tc>
        <w:tc>
          <w:tcPr>
            <w:tcW w:w="1383" w:type="dxa"/>
            <w:tcBorders>
              <w:top w:val="nil"/>
              <w:left w:val="nil"/>
              <w:bottom w:val="nil"/>
              <w:right w:val="nil"/>
            </w:tcBorders>
          </w:tcPr>
          <w:p w14:paraId="59CC63BB" w14:textId="77777777" w:rsidR="009C2A65" w:rsidRPr="009C2A65" w:rsidRDefault="009C2A65" w:rsidP="009C2A65">
            <w:pPr>
              <w:jc w:val="right"/>
            </w:pPr>
            <w:r w:rsidRPr="009C2A65">
              <w:t>216</w:t>
            </w:r>
          </w:p>
        </w:tc>
      </w:tr>
      <w:tr w:rsidR="009C2A65" w:rsidRPr="009C2A65" w14:paraId="0974BB7C"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2C639435" w14:textId="77777777" w:rsidR="009C2A65" w:rsidRPr="009C2A65" w:rsidRDefault="009C2A65" w:rsidP="009C2A65">
            <w:pPr>
              <w:jc w:val="right"/>
            </w:pPr>
            <w:r w:rsidRPr="009C2A65">
              <w:t>0.45</w:t>
            </w:r>
          </w:p>
        </w:tc>
        <w:tc>
          <w:tcPr>
            <w:tcW w:w="1383" w:type="dxa"/>
            <w:tcBorders>
              <w:top w:val="nil"/>
              <w:left w:val="nil"/>
              <w:bottom w:val="nil"/>
              <w:right w:val="nil"/>
            </w:tcBorders>
          </w:tcPr>
          <w:p w14:paraId="03398EDF" w14:textId="77777777" w:rsidR="009C2A65" w:rsidRPr="009C2A65" w:rsidRDefault="009C2A65" w:rsidP="009C2A65">
            <w:pPr>
              <w:jc w:val="right"/>
            </w:pPr>
            <w:r w:rsidRPr="009C2A65">
              <w:t>157</w:t>
            </w:r>
          </w:p>
        </w:tc>
        <w:tc>
          <w:tcPr>
            <w:tcW w:w="1383" w:type="dxa"/>
            <w:tcBorders>
              <w:top w:val="nil"/>
              <w:left w:val="nil"/>
              <w:bottom w:val="nil"/>
              <w:right w:val="nil"/>
            </w:tcBorders>
          </w:tcPr>
          <w:p w14:paraId="522ABDC7" w14:textId="77777777" w:rsidR="009C2A65" w:rsidRPr="009C2A65" w:rsidRDefault="009C2A65" w:rsidP="009C2A65">
            <w:pPr>
              <w:jc w:val="right"/>
            </w:pPr>
            <w:r w:rsidRPr="009C2A65">
              <w:t>210</w:t>
            </w:r>
          </w:p>
        </w:tc>
        <w:tc>
          <w:tcPr>
            <w:tcW w:w="1383" w:type="dxa"/>
            <w:tcBorders>
              <w:top w:val="nil"/>
              <w:left w:val="nil"/>
              <w:bottom w:val="nil"/>
              <w:right w:val="nil"/>
            </w:tcBorders>
          </w:tcPr>
          <w:p w14:paraId="4CBF610C" w14:textId="77777777" w:rsidR="009C2A65" w:rsidRPr="009C2A65" w:rsidRDefault="009C2A65" w:rsidP="009C2A65">
            <w:pPr>
              <w:jc w:val="right"/>
            </w:pPr>
            <w:r w:rsidRPr="009C2A65">
              <w:t>124</w:t>
            </w:r>
          </w:p>
        </w:tc>
        <w:tc>
          <w:tcPr>
            <w:tcW w:w="1383" w:type="dxa"/>
            <w:tcBorders>
              <w:top w:val="nil"/>
              <w:left w:val="nil"/>
              <w:bottom w:val="nil"/>
              <w:right w:val="nil"/>
            </w:tcBorders>
          </w:tcPr>
          <w:p w14:paraId="64FAED76" w14:textId="77777777" w:rsidR="009C2A65" w:rsidRPr="009C2A65" w:rsidRDefault="009C2A65" w:rsidP="009C2A65">
            <w:pPr>
              <w:jc w:val="right"/>
            </w:pPr>
            <w:r w:rsidRPr="009C2A65">
              <w:t>171</w:t>
            </w:r>
          </w:p>
        </w:tc>
      </w:tr>
      <w:tr w:rsidR="009C2A65" w:rsidRPr="009C2A65" w14:paraId="52F8A9E0"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3B736F60" w14:textId="77777777" w:rsidR="009C2A65" w:rsidRPr="009C2A65" w:rsidRDefault="009C2A65" w:rsidP="009C2A65">
            <w:pPr>
              <w:jc w:val="right"/>
            </w:pPr>
            <w:r w:rsidRPr="009C2A65">
              <w:t>0.50</w:t>
            </w:r>
          </w:p>
        </w:tc>
        <w:tc>
          <w:tcPr>
            <w:tcW w:w="1383" w:type="dxa"/>
            <w:tcBorders>
              <w:top w:val="nil"/>
              <w:left w:val="nil"/>
              <w:bottom w:val="nil"/>
              <w:right w:val="nil"/>
            </w:tcBorders>
          </w:tcPr>
          <w:p w14:paraId="568491E3" w14:textId="77777777" w:rsidR="009C2A65" w:rsidRPr="009C2A65" w:rsidRDefault="009C2A65" w:rsidP="009C2A65">
            <w:pPr>
              <w:jc w:val="right"/>
            </w:pPr>
            <w:r w:rsidRPr="009C2A65">
              <w:t>128</w:t>
            </w:r>
          </w:p>
        </w:tc>
        <w:tc>
          <w:tcPr>
            <w:tcW w:w="1383" w:type="dxa"/>
            <w:tcBorders>
              <w:top w:val="nil"/>
              <w:left w:val="nil"/>
              <w:bottom w:val="nil"/>
              <w:right w:val="nil"/>
            </w:tcBorders>
          </w:tcPr>
          <w:p w14:paraId="36DD8D67" w14:textId="77777777" w:rsidR="009C2A65" w:rsidRPr="009C2A65" w:rsidRDefault="009C2A65" w:rsidP="009C2A65">
            <w:pPr>
              <w:jc w:val="right"/>
            </w:pPr>
            <w:r w:rsidRPr="009C2A65">
              <w:t>171</w:t>
            </w:r>
          </w:p>
        </w:tc>
        <w:tc>
          <w:tcPr>
            <w:tcW w:w="1383" w:type="dxa"/>
            <w:tcBorders>
              <w:top w:val="nil"/>
              <w:left w:val="nil"/>
              <w:bottom w:val="nil"/>
              <w:right w:val="nil"/>
            </w:tcBorders>
          </w:tcPr>
          <w:p w14:paraId="6C867D62" w14:textId="77777777" w:rsidR="009C2A65" w:rsidRPr="009C2A65" w:rsidRDefault="009C2A65" w:rsidP="009C2A65">
            <w:pPr>
              <w:jc w:val="right"/>
            </w:pPr>
            <w:r w:rsidRPr="009C2A65">
              <w:t>101</w:t>
            </w:r>
          </w:p>
        </w:tc>
        <w:tc>
          <w:tcPr>
            <w:tcW w:w="1383" w:type="dxa"/>
            <w:tcBorders>
              <w:top w:val="nil"/>
              <w:left w:val="nil"/>
              <w:bottom w:val="nil"/>
              <w:right w:val="nil"/>
            </w:tcBorders>
          </w:tcPr>
          <w:p w14:paraId="7E85180D" w14:textId="77777777" w:rsidR="009C2A65" w:rsidRPr="009C2A65" w:rsidRDefault="009C2A65" w:rsidP="009C2A65">
            <w:pPr>
              <w:jc w:val="right"/>
            </w:pPr>
            <w:r w:rsidRPr="009C2A65">
              <w:t>139</w:t>
            </w:r>
          </w:p>
        </w:tc>
      </w:tr>
      <w:tr w:rsidR="009C2A65" w:rsidRPr="009C2A65" w14:paraId="0D5B74DD"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313FCF5C" w14:textId="77777777" w:rsidR="009C2A65" w:rsidRPr="009C2A65" w:rsidRDefault="009C2A65" w:rsidP="009C2A65">
            <w:pPr>
              <w:jc w:val="right"/>
            </w:pPr>
            <w:r w:rsidRPr="009C2A65">
              <w:t>0.55</w:t>
            </w:r>
          </w:p>
        </w:tc>
        <w:tc>
          <w:tcPr>
            <w:tcW w:w="1383" w:type="dxa"/>
            <w:tcBorders>
              <w:top w:val="nil"/>
              <w:left w:val="nil"/>
              <w:bottom w:val="nil"/>
              <w:right w:val="nil"/>
            </w:tcBorders>
          </w:tcPr>
          <w:p w14:paraId="7802C147" w14:textId="77777777" w:rsidR="009C2A65" w:rsidRPr="009C2A65" w:rsidRDefault="009C2A65" w:rsidP="009C2A65">
            <w:pPr>
              <w:jc w:val="right"/>
            </w:pPr>
            <w:r w:rsidRPr="009C2A65">
              <w:t>106</w:t>
            </w:r>
          </w:p>
        </w:tc>
        <w:tc>
          <w:tcPr>
            <w:tcW w:w="1383" w:type="dxa"/>
            <w:tcBorders>
              <w:top w:val="nil"/>
              <w:left w:val="nil"/>
              <w:bottom w:val="nil"/>
              <w:right w:val="nil"/>
            </w:tcBorders>
          </w:tcPr>
          <w:p w14:paraId="1CBDBE3A" w14:textId="77777777" w:rsidR="009C2A65" w:rsidRPr="009C2A65" w:rsidRDefault="009C2A65" w:rsidP="009C2A65">
            <w:pPr>
              <w:jc w:val="right"/>
            </w:pPr>
            <w:r w:rsidRPr="009C2A65">
              <w:t>141</w:t>
            </w:r>
          </w:p>
        </w:tc>
        <w:tc>
          <w:tcPr>
            <w:tcW w:w="1383" w:type="dxa"/>
            <w:tcBorders>
              <w:top w:val="nil"/>
              <w:left w:val="nil"/>
              <w:bottom w:val="nil"/>
              <w:right w:val="nil"/>
            </w:tcBorders>
          </w:tcPr>
          <w:p w14:paraId="36376D3F" w14:textId="77777777" w:rsidR="009C2A65" w:rsidRPr="009C2A65" w:rsidRDefault="009C2A65" w:rsidP="009C2A65">
            <w:pPr>
              <w:jc w:val="right"/>
            </w:pPr>
            <w:r w:rsidRPr="009C2A65">
              <w:t>84</w:t>
            </w:r>
          </w:p>
        </w:tc>
        <w:tc>
          <w:tcPr>
            <w:tcW w:w="1383" w:type="dxa"/>
            <w:tcBorders>
              <w:top w:val="nil"/>
              <w:left w:val="nil"/>
              <w:bottom w:val="nil"/>
              <w:right w:val="nil"/>
            </w:tcBorders>
          </w:tcPr>
          <w:p w14:paraId="0766C9E1" w14:textId="77777777" w:rsidR="009C2A65" w:rsidRPr="009C2A65" w:rsidRDefault="009C2A65" w:rsidP="009C2A65">
            <w:pPr>
              <w:jc w:val="right"/>
            </w:pPr>
            <w:r w:rsidRPr="009C2A65">
              <w:t>115</w:t>
            </w:r>
          </w:p>
        </w:tc>
      </w:tr>
      <w:tr w:rsidR="009C2A65" w:rsidRPr="009C2A65" w14:paraId="425D3C26"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558EE847" w14:textId="77777777" w:rsidR="009C2A65" w:rsidRPr="009C2A65" w:rsidRDefault="009C2A65" w:rsidP="009C2A65">
            <w:pPr>
              <w:jc w:val="right"/>
            </w:pPr>
            <w:r w:rsidRPr="009C2A65">
              <w:t>0.60</w:t>
            </w:r>
          </w:p>
        </w:tc>
        <w:tc>
          <w:tcPr>
            <w:tcW w:w="1383" w:type="dxa"/>
            <w:tcBorders>
              <w:top w:val="nil"/>
              <w:left w:val="nil"/>
              <w:bottom w:val="nil"/>
              <w:right w:val="nil"/>
            </w:tcBorders>
          </w:tcPr>
          <w:p w14:paraId="6671D13E" w14:textId="77777777" w:rsidR="009C2A65" w:rsidRPr="009C2A65" w:rsidRDefault="009C2A65" w:rsidP="009C2A65">
            <w:pPr>
              <w:jc w:val="right"/>
            </w:pPr>
            <w:r w:rsidRPr="009C2A65">
              <w:t>90</w:t>
            </w:r>
          </w:p>
        </w:tc>
        <w:tc>
          <w:tcPr>
            <w:tcW w:w="1383" w:type="dxa"/>
            <w:tcBorders>
              <w:top w:val="nil"/>
              <w:left w:val="nil"/>
              <w:bottom w:val="nil"/>
              <w:right w:val="nil"/>
            </w:tcBorders>
          </w:tcPr>
          <w:p w14:paraId="3775357B" w14:textId="77777777" w:rsidR="009C2A65" w:rsidRPr="009C2A65" w:rsidRDefault="009C2A65" w:rsidP="009C2A65">
            <w:pPr>
              <w:jc w:val="right"/>
            </w:pPr>
            <w:r w:rsidRPr="009C2A65">
              <w:t>119</w:t>
            </w:r>
          </w:p>
        </w:tc>
        <w:tc>
          <w:tcPr>
            <w:tcW w:w="1383" w:type="dxa"/>
            <w:tcBorders>
              <w:top w:val="nil"/>
              <w:left w:val="nil"/>
              <w:bottom w:val="nil"/>
              <w:right w:val="nil"/>
            </w:tcBorders>
          </w:tcPr>
          <w:p w14:paraId="26917020" w14:textId="77777777" w:rsidR="009C2A65" w:rsidRPr="009C2A65" w:rsidRDefault="009C2A65" w:rsidP="009C2A65">
            <w:pPr>
              <w:jc w:val="right"/>
            </w:pPr>
            <w:r w:rsidRPr="009C2A65">
              <w:t>71</w:t>
            </w:r>
          </w:p>
        </w:tc>
        <w:tc>
          <w:tcPr>
            <w:tcW w:w="1383" w:type="dxa"/>
            <w:tcBorders>
              <w:top w:val="nil"/>
              <w:left w:val="nil"/>
              <w:bottom w:val="nil"/>
              <w:right w:val="nil"/>
            </w:tcBorders>
          </w:tcPr>
          <w:p w14:paraId="34873732" w14:textId="77777777" w:rsidR="009C2A65" w:rsidRPr="009C2A65" w:rsidRDefault="009C2A65" w:rsidP="009C2A65">
            <w:pPr>
              <w:jc w:val="right"/>
            </w:pPr>
            <w:r w:rsidRPr="009C2A65">
              <w:t>97</w:t>
            </w:r>
          </w:p>
        </w:tc>
      </w:tr>
      <w:tr w:rsidR="009C2A65" w:rsidRPr="009C2A65" w14:paraId="540B25D0"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683D4D01" w14:textId="77777777" w:rsidR="009C2A65" w:rsidRPr="009C2A65" w:rsidRDefault="009C2A65" w:rsidP="009C2A65">
            <w:pPr>
              <w:jc w:val="right"/>
            </w:pPr>
            <w:r w:rsidRPr="009C2A65">
              <w:t>0.65</w:t>
            </w:r>
          </w:p>
        </w:tc>
        <w:tc>
          <w:tcPr>
            <w:tcW w:w="1383" w:type="dxa"/>
            <w:tcBorders>
              <w:top w:val="nil"/>
              <w:left w:val="nil"/>
              <w:bottom w:val="nil"/>
              <w:right w:val="nil"/>
            </w:tcBorders>
          </w:tcPr>
          <w:p w14:paraId="12C014C7" w14:textId="77777777" w:rsidR="009C2A65" w:rsidRPr="009C2A65" w:rsidRDefault="009C2A65" w:rsidP="009C2A65">
            <w:pPr>
              <w:jc w:val="right"/>
            </w:pPr>
            <w:r w:rsidRPr="009C2A65">
              <w:t>77</w:t>
            </w:r>
          </w:p>
        </w:tc>
        <w:tc>
          <w:tcPr>
            <w:tcW w:w="1383" w:type="dxa"/>
            <w:tcBorders>
              <w:top w:val="nil"/>
              <w:left w:val="nil"/>
              <w:bottom w:val="nil"/>
              <w:right w:val="nil"/>
            </w:tcBorders>
          </w:tcPr>
          <w:p w14:paraId="6DE9E1F8" w14:textId="77777777" w:rsidR="009C2A65" w:rsidRPr="009C2A65" w:rsidRDefault="009C2A65" w:rsidP="009C2A65">
            <w:pPr>
              <w:jc w:val="right"/>
            </w:pPr>
            <w:r w:rsidRPr="009C2A65">
              <w:t>102</w:t>
            </w:r>
          </w:p>
        </w:tc>
        <w:tc>
          <w:tcPr>
            <w:tcW w:w="1383" w:type="dxa"/>
            <w:tcBorders>
              <w:top w:val="nil"/>
              <w:left w:val="nil"/>
              <w:bottom w:val="nil"/>
              <w:right w:val="nil"/>
            </w:tcBorders>
          </w:tcPr>
          <w:p w14:paraId="408ED277" w14:textId="77777777" w:rsidR="009C2A65" w:rsidRPr="009C2A65" w:rsidRDefault="009C2A65" w:rsidP="009C2A65">
            <w:pPr>
              <w:jc w:val="right"/>
            </w:pPr>
            <w:r w:rsidRPr="009C2A65">
              <w:t>60</w:t>
            </w:r>
          </w:p>
        </w:tc>
        <w:tc>
          <w:tcPr>
            <w:tcW w:w="1383" w:type="dxa"/>
            <w:tcBorders>
              <w:top w:val="nil"/>
              <w:left w:val="nil"/>
              <w:bottom w:val="nil"/>
              <w:right w:val="nil"/>
            </w:tcBorders>
          </w:tcPr>
          <w:p w14:paraId="422D044F" w14:textId="77777777" w:rsidR="009C2A65" w:rsidRPr="009C2A65" w:rsidRDefault="009C2A65" w:rsidP="009C2A65">
            <w:pPr>
              <w:jc w:val="right"/>
            </w:pPr>
            <w:r w:rsidRPr="009C2A65">
              <w:t>83</w:t>
            </w:r>
          </w:p>
        </w:tc>
      </w:tr>
      <w:tr w:rsidR="009C2A65" w:rsidRPr="009C2A65" w14:paraId="0A2E1E4B"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5431275E" w14:textId="77777777" w:rsidR="009C2A65" w:rsidRPr="009C2A65" w:rsidRDefault="009C2A65" w:rsidP="009C2A65">
            <w:pPr>
              <w:jc w:val="right"/>
            </w:pPr>
            <w:r w:rsidRPr="009C2A65">
              <w:t>0.70</w:t>
            </w:r>
          </w:p>
        </w:tc>
        <w:tc>
          <w:tcPr>
            <w:tcW w:w="1383" w:type="dxa"/>
            <w:tcBorders>
              <w:top w:val="nil"/>
              <w:left w:val="nil"/>
              <w:bottom w:val="nil"/>
              <w:right w:val="nil"/>
            </w:tcBorders>
          </w:tcPr>
          <w:p w14:paraId="7CC015BD" w14:textId="77777777" w:rsidR="009C2A65" w:rsidRPr="009C2A65" w:rsidRDefault="009C2A65" w:rsidP="009C2A65">
            <w:pPr>
              <w:jc w:val="right"/>
            </w:pPr>
            <w:r w:rsidRPr="009C2A65">
              <w:t>67</w:t>
            </w:r>
          </w:p>
        </w:tc>
        <w:tc>
          <w:tcPr>
            <w:tcW w:w="1383" w:type="dxa"/>
            <w:tcBorders>
              <w:top w:val="nil"/>
              <w:left w:val="nil"/>
              <w:bottom w:val="nil"/>
              <w:right w:val="nil"/>
            </w:tcBorders>
          </w:tcPr>
          <w:p w14:paraId="700EF6A2" w14:textId="77777777" w:rsidR="009C2A65" w:rsidRPr="009C2A65" w:rsidRDefault="009C2A65" w:rsidP="009C2A65">
            <w:pPr>
              <w:jc w:val="right"/>
            </w:pPr>
            <w:r w:rsidRPr="009C2A65">
              <w:t>88</w:t>
            </w:r>
          </w:p>
        </w:tc>
        <w:tc>
          <w:tcPr>
            <w:tcW w:w="1383" w:type="dxa"/>
            <w:tcBorders>
              <w:top w:val="nil"/>
              <w:left w:val="nil"/>
              <w:bottom w:val="nil"/>
              <w:right w:val="nil"/>
            </w:tcBorders>
          </w:tcPr>
          <w:p w14:paraId="0918922D" w14:textId="77777777" w:rsidR="009C2A65" w:rsidRPr="009C2A65" w:rsidRDefault="009C2A65" w:rsidP="009C2A65">
            <w:pPr>
              <w:jc w:val="right"/>
            </w:pPr>
            <w:r w:rsidRPr="009C2A65">
              <w:t>52</w:t>
            </w:r>
          </w:p>
        </w:tc>
        <w:tc>
          <w:tcPr>
            <w:tcW w:w="1383" w:type="dxa"/>
            <w:tcBorders>
              <w:top w:val="nil"/>
              <w:left w:val="nil"/>
              <w:bottom w:val="nil"/>
              <w:right w:val="nil"/>
            </w:tcBorders>
          </w:tcPr>
          <w:p w14:paraId="0EAC7C6D" w14:textId="77777777" w:rsidR="009C2A65" w:rsidRPr="009C2A65" w:rsidRDefault="009C2A65" w:rsidP="009C2A65">
            <w:pPr>
              <w:jc w:val="right"/>
            </w:pPr>
            <w:r w:rsidRPr="009C2A65">
              <w:t>72</w:t>
            </w:r>
          </w:p>
        </w:tc>
      </w:tr>
      <w:tr w:rsidR="009C2A65" w:rsidRPr="009C2A65" w14:paraId="108D2AB6"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6D940057" w14:textId="77777777" w:rsidR="009C2A65" w:rsidRPr="009C2A65" w:rsidRDefault="009C2A65" w:rsidP="009C2A65">
            <w:pPr>
              <w:jc w:val="right"/>
            </w:pPr>
            <w:r w:rsidRPr="009C2A65">
              <w:t>0.75</w:t>
            </w:r>
          </w:p>
        </w:tc>
        <w:tc>
          <w:tcPr>
            <w:tcW w:w="1383" w:type="dxa"/>
            <w:tcBorders>
              <w:top w:val="nil"/>
              <w:left w:val="nil"/>
              <w:bottom w:val="nil"/>
              <w:right w:val="nil"/>
            </w:tcBorders>
          </w:tcPr>
          <w:p w14:paraId="61DE05E9" w14:textId="77777777" w:rsidR="009C2A65" w:rsidRPr="009C2A65" w:rsidRDefault="009C2A65" w:rsidP="009C2A65">
            <w:pPr>
              <w:jc w:val="right"/>
            </w:pPr>
            <w:r w:rsidRPr="009C2A65">
              <w:t>58</w:t>
            </w:r>
          </w:p>
        </w:tc>
        <w:tc>
          <w:tcPr>
            <w:tcW w:w="1383" w:type="dxa"/>
            <w:tcBorders>
              <w:top w:val="nil"/>
              <w:left w:val="nil"/>
              <w:bottom w:val="nil"/>
              <w:right w:val="nil"/>
            </w:tcBorders>
          </w:tcPr>
          <w:p w14:paraId="1D95A2AC" w14:textId="77777777" w:rsidR="009C2A65" w:rsidRPr="009C2A65" w:rsidRDefault="009C2A65" w:rsidP="009C2A65">
            <w:pPr>
              <w:jc w:val="right"/>
            </w:pPr>
            <w:r w:rsidRPr="009C2A65">
              <w:t>77</w:t>
            </w:r>
          </w:p>
        </w:tc>
        <w:tc>
          <w:tcPr>
            <w:tcW w:w="1383" w:type="dxa"/>
            <w:tcBorders>
              <w:top w:val="nil"/>
              <w:left w:val="nil"/>
              <w:bottom w:val="nil"/>
              <w:right w:val="nil"/>
            </w:tcBorders>
          </w:tcPr>
          <w:p w14:paraId="108E70F6" w14:textId="77777777" w:rsidR="009C2A65" w:rsidRPr="009C2A65" w:rsidRDefault="009C2A65" w:rsidP="009C2A65">
            <w:pPr>
              <w:jc w:val="right"/>
            </w:pPr>
            <w:r w:rsidRPr="009C2A65">
              <w:t>46</w:t>
            </w:r>
          </w:p>
        </w:tc>
        <w:tc>
          <w:tcPr>
            <w:tcW w:w="1383" w:type="dxa"/>
            <w:tcBorders>
              <w:top w:val="nil"/>
              <w:left w:val="nil"/>
              <w:bottom w:val="nil"/>
              <w:right w:val="nil"/>
            </w:tcBorders>
          </w:tcPr>
          <w:p w14:paraId="439043FD" w14:textId="77777777" w:rsidR="009C2A65" w:rsidRPr="009C2A65" w:rsidRDefault="009C2A65" w:rsidP="009C2A65">
            <w:pPr>
              <w:jc w:val="right"/>
            </w:pPr>
            <w:r w:rsidRPr="009C2A65">
              <w:t>63</w:t>
            </w:r>
          </w:p>
        </w:tc>
      </w:tr>
      <w:tr w:rsidR="009C2A65" w:rsidRPr="009C2A65" w14:paraId="581BD00E"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77346855" w14:textId="77777777" w:rsidR="009C2A65" w:rsidRPr="009C2A65" w:rsidRDefault="009C2A65" w:rsidP="009C2A65">
            <w:pPr>
              <w:jc w:val="right"/>
            </w:pPr>
            <w:r w:rsidRPr="009C2A65">
              <w:t>0.80</w:t>
            </w:r>
          </w:p>
        </w:tc>
        <w:tc>
          <w:tcPr>
            <w:tcW w:w="1383" w:type="dxa"/>
            <w:tcBorders>
              <w:top w:val="nil"/>
              <w:left w:val="nil"/>
              <w:bottom w:val="nil"/>
              <w:right w:val="nil"/>
            </w:tcBorders>
          </w:tcPr>
          <w:p w14:paraId="30937C8A" w14:textId="77777777" w:rsidR="009C2A65" w:rsidRPr="009C2A65" w:rsidRDefault="009C2A65" w:rsidP="009C2A65">
            <w:pPr>
              <w:jc w:val="right"/>
            </w:pPr>
            <w:r w:rsidRPr="009C2A65">
              <w:t>52</w:t>
            </w:r>
          </w:p>
        </w:tc>
        <w:tc>
          <w:tcPr>
            <w:tcW w:w="1383" w:type="dxa"/>
            <w:tcBorders>
              <w:top w:val="nil"/>
              <w:left w:val="nil"/>
              <w:bottom w:val="nil"/>
              <w:right w:val="nil"/>
            </w:tcBorders>
          </w:tcPr>
          <w:p w14:paraId="251D971F" w14:textId="77777777" w:rsidR="009C2A65" w:rsidRPr="009C2A65" w:rsidRDefault="009C2A65" w:rsidP="009C2A65">
            <w:pPr>
              <w:jc w:val="right"/>
            </w:pPr>
            <w:r w:rsidRPr="009C2A65">
              <w:t>68</w:t>
            </w:r>
          </w:p>
        </w:tc>
        <w:tc>
          <w:tcPr>
            <w:tcW w:w="1383" w:type="dxa"/>
            <w:tcBorders>
              <w:top w:val="nil"/>
              <w:left w:val="nil"/>
              <w:bottom w:val="nil"/>
              <w:right w:val="nil"/>
            </w:tcBorders>
          </w:tcPr>
          <w:p w14:paraId="7B3B43B2" w14:textId="77777777" w:rsidR="009C2A65" w:rsidRPr="009C2A65" w:rsidRDefault="009C2A65" w:rsidP="009C2A65">
            <w:pPr>
              <w:jc w:val="right"/>
            </w:pPr>
            <w:r w:rsidRPr="009C2A65">
              <w:t>41</w:t>
            </w:r>
          </w:p>
        </w:tc>
        <w:tc>
          <w:tcPr>
            <w:tcW w:w="1383" w:type="dxa"/>
            <w:tcBorders>
              <w:top w:val="nil"/>
              <w:left w:val="nil"/>
              <w:bottom w:val="nil"/>
              <w:right w:val="nil"/>
            </w:tcBorders>
          </w:tcPr>
          <w:p w14:paraId="2BA0EFCA" w14:textId="77777777" w:rsidR="009C2A65" w:rsidRPr="009C2A65" w:rsidRDefault="009C2A65" w:rsidP="009C2A65">
            <w:pPr>
              <w:jc w:val="right"/>
            </w:pPr>
            <w:r w:rsidRPr="009C2A65">
              <w:t>55</w:t>
            </w:r>
          </w:p>
        </w:tc>
      </w:tr>
      <w:tr w:rsidR="009C2A65" w:rsidRPr="009C2A65" w14:paraId="3D8E9E26"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0DB4327D" w14:textId="77777777" w:rsidR="009C2A65" w:rsidRPr="009C2A65" w:rsidRDefault="009C2A65" w:rsidP="009C2A65">
            <w:pPr>
              <w:jc w:val="right"/>
            </w:pPr>
            <w:r w:rsidRPr="009C2A65">
              <w:t>0.85</w:t>
            </w:r>
          </w:p>
        </w:tc>
        <w:tc>
          <w:tcPr>
            <w:tcW w:w="1383" w:type="dxa"/>
            <w:tcBorders>
              <w:top w:val="nil"/>
              <w:left w:val="nil"/>
              <w:bottom w:val="nil"/>
              <w:right w:val="nil"/>
            </w:tcBorders>
          </w:tcPr>
          <w:p w14:paraId="5501A240" w14:textId="77777777" w:rsidR="009C2A65" w:rsidRPr="009C2A65" w:rsidRDefault="009C2A65" w:rsidP="009C2A65">
            <w:pPr>
              <w:jc w:val="right"/>
            </w:pPr>
            <w:r w:rsidRPr="009C2A65">
              <w:t>46</w:t>
            </w:r>
          </w:p>
        </w:tc>
        <w:tc>
          <w:tcPr>
            <w:tcW w:w="1383" w:type="dxa"/>
            <w:tcBorders>
              <w:top w:val="nil"/>
              <w:left w:val="nil"/>
              <w:bottom w:val="nil"/>
              <w:right w:val="nil"/>
            </w:tcBorders>
          </w:tcPr>
          <w:p w14:paraId="3ABA5DF9" w14:textId="77777777" w:rsidR="009C2A65" w:rsidRPr="009C2A65" w:rsidRDefault="009C2A65" w:rsidP="009C2A65">
            <w:pPr>
              <w:jc w:val="right"/>
            </w:pPr>
            <w:r w:rsidRPr="009C2A65">
              <w:t>61</w:t>
            </w:r>
          </w:p>
        </w:tc>
        <w:tc>
          <w:tcPr>
            <w:tcW w:w="1383" w:type="dxa"/>
            <w:tcBorders>
              <w:top w:val="nil"/>
              <w:left w:val="nil"/>
              <w:bottom w:val="nil"/>
              <w:right w:val="nil"/>
            </w:tcBorders>
          </w:tcPr>
          <w:p w14:paraId="1AB3E271" w14:textId="77777777" w:rsidR="009C2A65" w:rsidRPr="009C2A65" w:rsidRDefault="009C2A65" w:rsidP="009C2A65">
            <w:pPr>
              <w:jc w:val="right"/>
            </w:pPr>
            <w:r w:rsidRPr="009C2A65">
              <w:t>36</w:t>
            </w:r>
          </w:p>
        </w:tc>
        <w:tc>
          <w:tcPr>
            <w:tcW w:w="1383" w:type="dxa"/>
            <w:tcBorders>
              <w:top w:val="nil"/>
              <w:left w:val="nil"/>
              <w:bottom w:val="nil"/>
              <w:right w:val="nil"/>
            </w:tcBorders>
          </w:tcPr>
          <w:p w14:paraId="0202B962" w14:textId="77777777" w:rsidR="009C2A65" w:rsidRPr="009C2A65" w:rsidRDefault="009C2A65" w:rsidP="009C2A65">
            <w:pPr>
              <w:jc w:val="right"/>
            </w:pPr>
            <w:r w:rsidRPr="009C2A65">
              <w:t>49</w:t>
            </w:r>
          </w:p>
        </w:tc>
      </w:tr>
      <w:tr w:rsidR="009C2A65" w:rsidRPr="009C2A65" w14:paraId="3828C619"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304450BA" w14:textId="77777777" w:rsidR="009C2A65" w:rsidRPr="009C2A65" w:rsidRDefault="009C2A65" w:rsidP="009C2A65">
            <w:pPr>
              <w:jc w:val="right"/>
            </w:pPr>
            <w:r w:rsidRPr="009C2A65">
              <w:t>0.90</w:t>
            </w:r>
          </w:p>
        </w:tc>
        <w:tc>
          <w:tcPr>
            <w:tcW w:w="1383" w:type="dxa"/>
            <w:tcBorders>
              <w:top w:val="nil"/>
              <w:left w:val="nil"/>
              <w:bottom w:val="nil"/>
              <w:right w:val="nil"/>
            </w:tcBorders>
          </w:tcPr>
          <w:p w14:paraId="47D9ACB6" w14:textId="77777777" w:rsidR="009C2A65" w:rsidRPr="009C2A65" w:rsidRDefault="009C2A65" w:rsidP="009C2A65">
            <w:pPr>
              <w:jc w:val="right"/>
            </w:pPr>
            <w:r w:rsidRPr="009C2A65">
              <w:t>41</w:t>
            </w:r>
          </w:p>
        </w:tc>
        <w:tc>
          <w:tcPr>
            <w:tcW w:w="1383" w:type="dxa"/>
            <w:tcBorders>
              <w:top w:val="nil"/>
              <w:left w:val="nil"/>
              <w:bottom w:val="nil"/>
              <w:right w:val="nil"/>
            </w:tcBorders>
          </w:tcPr>
          <w:p w14:paraId="04C3A45A" w14:textId="77777777" w:rsidR="009C2A65" w:rsidRPr="009C2A65" w:rsidRDefault="009C2A65" w:rsidP="009C2A65">
            <w:pPr>
              <w:jc w:val="right"/>
            </w:pPr>
            <w:r w:rsidRPr="009C2A65">
              <w:t>54</w:t>
            </w:r>
          </w:p>
        </w:tc>
        <w:tc>
          <w:tcPr>
            <w:tcW w:w="1383" w:type="dxa"/>
            <w:tcBorders>
              <w:top w:val="nil"/>
              <w:left w:val="nil"/>
              <w:bottom w:val="nil"/>
              <w:right w:val="nil"/>
            </w:tcBorders>
          </w:tcPr>
          <w:p w14:paraId="6084C931" w14:textId="77777777" w:rsidR="009C2A65" w:rsidRPr="009C2A65" w:rsidRDefault="009C2A65" w:rsidP="009C2A65">
            <w:pPr>
              <w:jc w:val="right"/>
            </w:pPr>
            <w:r w:rsidRPr="009C2A65">
              <w:t>32</w:t>
            </w:r>
          </w:p>
        </w:tc>
        <w:tc>
          <w:tcPr>
            <w:tcW w:w="1383" w:type="dxa"/>
            <w:tcBorders>
              <w:top w:val="nil"/>
              <w:left w:val="nil"/>
              <w:bottom w:val="nil"/>
              <w:right w:val="nil"/>
            </w:tcBorders>
          </w:tcPr>
          <w:p w14:paraId="612734FD" w14:textId="77777777" w:rsidR="009C2A65" w:rsidRPr="009C2A65" w:rsidRDefault="009C2A65" w:rsidP="009C2A65">
            <w:pPr>
              <w:jc w:val="right"/>
            </w:pPr>
            <w:r w:rsidRPr="009C2A65">
              <w:t>44</w:t>
            </w:r>
          </w:p>
        </w:tc>
      </w:tr>
      <w:tr w:rsidR="009C2A65" w:rsidRPr="009C2A65" w14:paraId="60D6C203"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nil"/>
              <w:right w:val="nil"/>
            </w:tcBorders>
          </w:tcPr>
          <w:p w14:paraId="4F3E8858" w14:textId="77777777" w:rsidR="009C2A65" w:rsidRPr="009C2A65" w:rsidRDefault="009C2A65" w:rsidP="009C2A65">
            <w:pPr>
              <w:jc w:val="right"/>
            </w:pPr>
            <w:r w:rsidRPr="009C2A65">
              <w:lastRenderedPageBreak/>
              <w:t>0.95</w:t>
            </w:r>
          </w:p>
        </w:tc>
        <w:tc>
          <w:tcPr>
            <w:tcW w:w="1383" w:type="dxa"/>
            <w:tcBorders>
              <w:top w:val="nil"/>
              <w:left w:val="nil"/>
              <w:bottom w:val="nil"/>
              <w:right w:val="nil"/>
            </w:tcBorders>
          </w:tcPr>
          <w:p w14:paraId="2D016479" w14:textId="77777777" w:rsidR="009C2A65" w:rsidRPr="009C2A65" w:rsidRDefault="009C2A65" w:rsidP="009C2A65">
            <w:pPr>
              <w:jc w:val="right"/>
            </w:pPr>
            <w:r w:rsidRPr="009C2A65">
              <w:t>37</w:t>
            </w:r>
          </w:p>
        </w:tc>
        <w:tc>
          <w:tcPr>
            <w:tcW w:w="1383" w:type="dxa"/>
            <w:tcBorders>
              <w:top w:val="nil"/>
              <w:left w:val="nil"/>
              <w:bottom w:val="nil"/>
              <w:right w:val="nil"/>
            </w:tcBorders>
          </w:tcPr>
          <w:p w14:paraId="29783AE5" w14:textId="77777777" w:rsidR="009C2A65" w:rsidRPr="009C2A65" w:rsidRDefault="009C2A65" w:rsidP="009C2A65">
            <w:pPr>
              <w:jc w:val="right"/>
            </w:pPr>
            <w:r w:rsidRPr="009C2A65">
              <w:t>49</w:t>
            </w:r>
          </w:p>
        </w:tc>
        <w:tc>
          <w:tcPr>
            <w:tcW w:w="1383" w:type="dxa"/>
            <w:tcBorders>
              <w:top w:val="nil"/>
              <w:left w:val="nil"/>
              <w:bottom w:val="nil"/>
              <w:right w:val="nil"/>
            </w:tcBorders>
          </w:tcPr>
          <w:p w14:paraId="04781ADE" w14:textId="77777777" w:rsidR="009C2A65" w:rsidRPr="009C2A65" w:rsidRDefault="009C2A65" w:rsidP="009C2A65">
            <w:pPr>
              <w:jc w:val="right"/>
            </w:pPr>
            <w:r w:rsidRPr="009C2A65">
              <w:t>29</w:t>
            </w:r>
          </w:p>
        </w:tc>
        <w:tc>
          <w:tcPr>
            <w:tcW w:w="1383" w:type="dxa"/>
            <w:tcBorders>
              <w:top w:val="nil"/>
              <w:left w:val="nil"/>
              <w:bottom w:val="nil"/>
              <w:right w:val="nil"/>
            </w:tcBorders>
          </w:tcPr>
          <w:p w14:paraId="0EAB688E" w14:textId="77777777" w:rsidR="009C2A65" w:rsidRPr="009C2A65" w:rsidRDefault="009C2A65" w:rsidP="009C2A65">
            <w:pPr>
              <w:jc w:val="right"/>
            </w:pPr>
            <w:r w:rsidRPr="009C2A65">
              <w:t>40</w:t>
            </w:r>
          </w:p>
        </w:tc>
      </w:tr>
      <w:tr w:rsidR="009C2A65" w:rsidRPr="009C2A65" w14:paraId="0EE4A8CC" w14:textId="77777777" w:rsidTr="009C2A65">
        <w:tblPrEx>
          <w:jc w:val="left"/>
          <w:tblBorders>
            <w:left w:val="single" w:sz="4" w:space="0" w:color="auto"/>
            <w:right w:val="single" w:sz="4" w:space="0" w:color="auto"/>
            <w:insideH w:val="single" w:sz="4" w:space="0" w:color="auto"/>
            <w:insideV w:val="single" w:sz="4" w:space="0" w:color="auto"/>
          </w:tblBorders>
        </w:tblPrEx>
        <w:tc>
          <w:tcPr>
            <w:tcW w:w="1382" w:type="dxa"/>
            <w:tcBorders>
              <w:top w:val="nil"/>
              <w:left w:val="nil"/>
              <w:bottom w:val="single" w:sz="4" w:space="0" w:color="auto"/>
              <w:right w:val="nil"/>
            </w:tcBorders>
          </w:tcPr>
          <w:p w14:paraId="3D8CB9F8" w14:textId="5330A0ED" w:rsidR="009C2A65" w:rsidRPr="009C2A65" w:rsidRDefault="009C2A65" w:rsidP="009C2A65">
            <w:pPr>
              <w:jc w:val="right"/>
            </w:pPr>
            <w:r w:rsidRPr="009C2A65">
              <w:t>1.00</w:t>
            </w:r>
          </w:p>
        </w:tc>
        <w:tc>
          <w:tcPr>
            <w:tcW w:w="1383" w:type="dxa"/>
            <w:tcBorders>
              <w:top w:val="nil"/>
              <w:left w:val="nil"/>
              <w:bottom w:val="single" w:sz="4" w:space="0" w:color="auto"/>
              <w:right w:val="nil"/>
            </w:tcBorders>
          </w:tcPr>
          <w:p w14:paraId="5AC72813" w14:textId="406B3708" w:rsidR="009C2A65" w:rsidRPr="009C2A65" w:rsidRDefault="009C2A65" w:rsidP="009C2A65">
            <w:pPr>
              <w:jc w:val="right"/>
            </w:pPr>
            <w:r w:rsidRPr="009C2A65">
              <w:t>34</w:t>
            </w:r>
          </w:p>
        </w:tc>
        <w:tc>
          <w:tcPr>
            <w:tcW w:w="1383" w:type="dxa"/>
            <w:tcBorders>
              <w:top w:val="nil"/>
              <w:left w:val="nil"/>
              <w:bottom w:val="single" w:sz="4" w:space="0" w:color="auto"/>
              <w:right w:val="nil"/>
            </w:tcBorders>
          </w:tcPr>
          <w:p w14:paraId="25593799" w14:textId="4B78A92D" w:rsidR="009C2A65" w:rsidRPr="009C2A65" w:rsidRDefault="009C2A65" w:rsidP="009C2A65">
            <w:pPr>
              <w:jc w:val="right"/>
            </w:pPr>
            <w:r w:rsidRPr="009C2A65">
              <w:t>45</w:t>
            </w:r>
          </w:p>
        </w:tc>
        <w:tc>
          <w:tcPr>
            <w:tcW w:w="1383" w:type="dxa"/>
            <w:tcBorders>
              <w:top w:val="nil"/>
              <w:left w:val="nil"/>
              <w:bottom w:val="single" w:sz="4" w:space="0" w:color="auto"/>
              <w:right w:val="nil"/>
            </w:tcBorders>
          </w:tcPr>
          <w:p w14:paraId="6AB6A220" w14:textId="490457EF" w:rsidR="009C2A65" w:rsidRPr="009C2A65" w:rsidRDefault="009C2A65" w:rsidP="009C2A65">
            <w:pPr>
              <w:jc w:val="right"/>
            </w:pPr>
            <w:r w:rsidRPr="009C2A65">
              <w:t>27</w:t>
            </w:r>
          </w:p>
        </w:tc>
        <w:tc>
          <w:tcPr>
            <w:tcW w:w="1383" w:type="dxa"/>
            <w:tcBorders>
              <w:top w:val="nil"/>
              <w:left w:val="nil"/>
              <w:bottom w:val="single" w:sz="4" w:space="0" w:color="auto"/>
              <w:right w:val="nil"/>
            </w:tcBorders>
          </w:tcPr>
          <w:p w14:paraId="7B7692A4" w14:textId="280C4CEA" w:rsidR="009C2A65" w:rsidRPr="009C2A65" w:rsidRDefault="009C2A65" w:rsidP="009C2A65">
            <w:pPr>
              <w:jc w:val="right"/>
            </w:pPr>
            <w:r w:rsidRPr="009C2A65">
              <w:t>36</w:t>
            </w:r>
          </w:p>
        </w:tc>
      </w:tr>
    </w:tbl>
    <w:p w14:paraId="0CEE8425" w14:textId="77777777" w:rsidR="009C2A65" w:rsidRPr="009C2A65" w:rsidRDefault="009C2A65"/>
    <w:p w14:paraId="2F07CD06" w14:textId="39117841" w:rsidR="00CF5103" w:rsidRPr="00EA3A27" w:rsidRDefault="0089316A" w:rsidP="000E2902">
      <w:pPr>
        <w:pStyle w:val="Heading2"/>
      </w:pPr>
      <w:r w:rsidRPr="00EA3A27">
        <w:rPr>
          <w:rFonts w:hint="eastAsia"/>
        </w:rPr>
        <w:t>t检验</w:t>
      </w:r>
      <w:r w:rsidR="005871C3" w:rsidRPr="00EA3A27">
        <w:rPr>
          <w:rFonts w:hint="eastAsia"/>
        </w:rPr>
        <w:t>法</w:t>
      </w:r>
    </w:p>
    <w:p w14:paraId="1890B2F5" w14:textId="5C38DAAF" w:rsidR="00F1654A" w:rsidRDefault="00EA3A27" w:rsidP="0066289B">
      <w:pPr>
        <w:ind w:firstLineChars="200" w:firstLine="420"/>
      </w:pPr>
      <w:bookmarkStart w:id="5" w:name="_Ref138326543"/>
      <w:r>
        <w:t xml:space="preserve">例 </w:t>
      </w:r>
      <w:r w:rsidR="001E559D">
        <w:fldChar w:fldCharType="begin"/>
      </w:r>
      <w:r w:rsidR="001E559D">
        <w:instrText xml:space="preserve"> STYLEREF 1 \s </w:instrText>
      </w:r>
      <w:r w:rsidR="001E559D">
        <w:fldChar w:fldCharType="separate"/>
      </w:r>
      <w:r w:rsidR="001E559D">
        <w:rPr>
          <w:noProof/>
        </w:rPr>
        <w:t>3</w:t>
      </w:r>
      <w:r w:rsidR="001E559D">
        <w:fldChar w:fldCharType="end"/>
      </w:r>
      <w:r w:rsidR="001E559D">
        <w:noBreakHyphen/>
      </w:r>
      <w:r w:rsidR="001E559D">
        <w:fldChar w:fldCharType="begin"/>
      </w:r>
      <w:r w:rsidR="001E559D">
        <w:instrText xml:space="preserve"> SEQ 例 \* ARABIC \s 1 </w:instrText>
      </w:r>
      <w:r w:rsidR="001E559D">
        <w:fldChar w:fldCharType="separate"/>
      </w:r>
      <w:r w:rsidR="001E559D">
        <w:rPr>
          <w:noProof/>
        </w:rPr>
        <w:t>1</w:t>
      </w:r>
      <w:r w:rsidR="001E559D">
        <w:fldChar w:fldCharType="end"/>
      </w:r>
      <w:bookmarkEnd w:id="5"/>
      <w:r w:rsidR="00F1654A">
        <w:t xml:space="preserve"> </w:t>
      </w:r>
      <w:r w:rsidR="00F1654A">
        <w:rPr>
          <w:rFonts w:hint="eastAsia"/>
        </w:rPr>
        <w:t>LBBP-RESYNC是来自于我国的研究</w:t>
      </w:r>
      <w:r w:rsidR="00F1654A">
        <w:fldChar w:fldCharType="begin"/>
      </w:r>
      <w:r w:rsidR="004B1443">
        <w:instrText xml:space="preserve"> ADDIN NE.Ref.{6044EFC2-DA4B-48E9-921B-6538680C402F}</w:instrText>
      </w:r>
      <w:r w:rsidR="00F1654A">
        <w:fldChar w:fldCharType="separate"/>
      </w:r>
      <w:r w:rsidR="008A7064">
        <w:rPr>
          <w:rFonts w:ascii="等线" w:eastAsia="等线" w:cs="等线"/>
          <w:color w:val="000000"/>
          <w:kern w:val="0"/>
          <w:szCs w:val="21"/>
          <w:vertAlign w:val="superscript"/>
        </w:rPr>
        <w:t>9</w:t>
      </w:r>
      <w:r w:rsidR="00F1654A">
        <w:fldChar w:fldCharType="end"/>
      </w:r>
      <w:r w:rsidR="00F1654A">
        <w:rPr>
          <w:rFonts w:hint="eastAsia"/>
        </w:rPr>
        <w:t>，</w:t>
      </w:r>
      <w:r w:rsidR="0097451F">
        <w:rPr>
          <w:rFonts w:hint="eastAsia"/>
        </w:rPr>
        <w:t>在</w:t>
      </w:r>
      <w:r w:rsidR="00F1654A">
        <w:rPr>
          <w:rFonts w:hint="eastAsia"/>
        </w:rPr>
        <w:t>接受心脏再同步治疗（CRT）的患者中</w:t>
      </w:r>
      <w:r w:rsidR="0097451F">
        <w:rPr>
          <w:rFonts w:hint="eastAsia"/>
        </w:rPr>
        <w:t>比较了</w:t>
      </w:r>
      <w:r w:rsidR="00F1654A">
        <w:rPr>
          <w:rFonts w:hint="eastAsia"/>
        </w:rPr>
        <w:t>左束支起搏（LBBP）与传统的双室起搏（</w:t>
      </w:r>
      <w:proofErr w:type="spellStart"/>
      <w:r w:rsidR="00F1654A">
        <w:rPr>
          <w:rFonts w:hint="eastAsia"/>
        </w:rPr>
        <w:t>BiVP</w:t>
      </w:r>
      <w:proofErr w:type="spellEnd"/>
      <w:r w:rsidR="00F1654A">
        <w:rPr>
          <w:rFonts w:hint="eastAsia"/>
        </w:rPr>
        <w:t>）治疗心衰的疗效，主要终点为6个月</w:t>
      </w:r>
      <w:r w:rsidR="008C483A">
        <w:rPr>
          <w:rFonts w:hint="eastAsia"/>
        </w:rPr>
        <w:t>时</w:t>
      </w:r>
      <w:r w:rsidR="00F1654A">
        <w:rPr>
          <w:rFonts w:hint="eastAsia"/>
        </w:rPr>
        <w:t>左室射血分数（LVEF）的改善。据既往数据，</w:t>
      </w:r>
      <w:r w:rsidR="008C483A">
        <w:rPr>
          <w:rFonts w:hint="eastAsia"/>
        </w:rPr>
        <w:t>预期</w:t>
      </w:r>
      <w:r w:rsidR="00F1654A">
        <w:rPr>
          <w:rFonts w:hint="eastAsia"/>
        </w:rPr>
        <w:t>LBBP</w:t>
      </w:r>
      <w:r w:rsidR="00F1654A">
        <w:t>-</w:t>
      </w:r>
      <w:r w:rsidR="00F1654A">
        <w:rPr>
          <w:rFonts w:hint="eastAsia"/>
        </w:rPr>
        <w:t>CRT组可提高LVEF</w:t>
      </w:r>
      <w:r w:rsidR="00F1654A">
        <w:t xml:space="preserve"> </w:t>
      </w:r>
      <w:r w:rsidR="00F1654A">
        <w:rPr>
          <w:rFonts w:hint="eastAsia"/>
        </w:rPr>
        <w:t>1</w:t>
      </w:r>
      <w:r w:rsidR="00F1654A">
        <w:t>8%</w:t>
      </w:r>
      <w:r w:rsidR="00F1654A">
        <w:rPr>
          <w:rFonts w:hint="eastAsia"/>
        </w:rPr>
        <w:t>，</w:t>
      </w:r>
      <w:proofErr w:type="spellStart"/>
      <w:r w:rsidR="00F1654A">
        <w:rPr>
          <w:rFonts w:hint="eastAsia"/>
        </w:rPr>
        <w:t>BiVP</w:t>
      </w:r>
      <w:proofErr w:type="spellEnd"/>
      <w:r w:rsidR="00F1654A">
        <w:t>-</w:t>
      </w:r>
      <w:r w:rsidR="00F1654A">
        <w:rPr>
          <w:rFonts w:hint="eastAsia"/>
        </w:rPr>
        <w:t>CRT组</w:t>
      </w:r>
      <w:r>
        <w:rPr>
          <w:rFonts w:hint="eastAsia"/>
        </w:rPr>
        <w:t>提高</w:t>
      </w:r>
      <w:r w:rsidR="00F1654A">
        <w:rPr>
          <w:rFonts w:hint="eastAsia"/>
        </w:rPr>
        <w:t>1</w:t>
      </w:r>
      <w:r w:rsidR="00F1654A">
        <w:t>3%</w:t>
      </w:r>
      <w:r w:rsidR="00F1654A">
        <w:rPr>
          <w:rFonts w:hint="eastAsia"/>
        </w:rPr>
        <w:t>，标准差5</w:t>
      </w:r>
      <w:r w:rsidR="00F1654A">
        <w:t>%</w:t>
      </w:r>
      <w:r w:rsidR="00F1654A">
        <w:rPr>
          <w:rFonts w:hint="eastAsia"/>
        </w:rPr>
        <w:t>，</w:t>
      </w:r>
      <w:r w:rsidR="00D83CDE">
        <w:rPr>
          <w:rFonts w:hint="eastAsia"/>
        </w:rPr>
        <w:t>设定</w:t>
      </w:r>
      <w:r w:rsidR="00F1654A">
        <w:rPr>
          <w:rFonts w:hint="eastAsia"/>
        </w:rPr>
        <w:t>显著性水平0</w:t>
      </w:r>
      <w:r w:rsidR="00F1654A">
        <w:t>.05</w:t>
      </w:r>
      <w:r w:rsidR="00F1654A">
        <w:rPr>
          <w:rFonts w:hint="eastAsia"/>
        </w:rPr>
        <w:t>，</w:t>
      </w:r>
      <w:r w:rsidR="0097451F">
        <w:rPr>
          <w:rFonts w:hint="eastAsia"/>
        </w:rPr>
        <w:t>则</w:t>
      </w:r>
      <w:r w:rsidR="00F1654A">
        <w:rPr>
          <w:rFonts w:hint="eastAsia"/>
        </w:rPr>
        <w:t>3</w:t>
      </w:r>
      <w:r w:rsidR="00F1654A">
        <w:t>4</w:t>
      </w:r>
      <w:r w:rsidR="00F1654A">
        <w:rPr>
          <w:rFonts w:hint="eastAsia"/>
        </w:rPr>
        <w:t>例患者可确保8</w:t>
      </w:r>
      <w:r w:rsidR="00F1654A">
        <w:t>0%</w:t>
      </w:r>
      <w:r w:rsidR="00F1654A">
        <w:rPr>
          <w:rFonts w:hint="eastAsia"/>
        </w:rPr>
        <w:t>的检验效能。假设脱落率</w:t>
      </w:r>
      <w:r w:rsidR="00F1654A">
        <w:t>15%</w:t>
      </w:r>
      <w:r w:rsidR="00F1654A">
        <w:rPr>
          <w:rFonts w:hint="eastAsia"/>
        </w:rPr>
        <w:t>，共需4</w:t>
      </w:r>
      <w:r w:rsidR="00F1654A">
        <w:t>0</w:t>
      </w:r>
      <w:r w:rsidR="00F1654A">
        <w:rPr>
          <w:rFonts w:hint="eastAsia"/>
        </w:rPr>
        <w:t>例患者。</w:t>
      </w:r>
    </w:p>
    <w:p w14:paraId="545D7186" w14:textId="098E915A" w:rsidR="00F1654A" w:rsidRDefault="006B2FDE" w:rsidP="00F1654A">
      <w:pPr>
        <w:ind w:firstLineChars="200" w:firstLine="420"/>
      </w:pPr>
      <w:r>
        <w:rPr>
          <w:rFonts w:hint="eastAsia"/>
        </w:rPr>
        <w:t>注意此例研究终点的百分率是定量数据而不是定性数据。</w:t>
      </w:r>
      <w:r w:rsidR="00F1654A">
        <w:rPr>
          <w:rFonts w:hint="eastAsia"/>
        </w:rPr>
        <w:t>E</w:t>
      </w:r>
      <w:r w:rsidR="00F1654A">
        <w:t>xcel</w:t>
      </w:r>
      <w:r w:rsidR="00F1654A">
        <w:rPr>
          <w:rFonts w:hint="eastAsia"/>
        </w:rPr>
        <w:t>表Z检验法计算结果为3</w:t>
      </w:r>
      <w:r w:rsidR="00F1654A">
        <w:t>2</w:t>
      </w:r>
      <w:r w:rsidR="00F1654A">
        <w:rPr>
          <w:rFonts w:hint="eastAsia"/>
        </w:rPr>
        <w:t>例，校正后为3</w:t>
      </w:r>
      <w:r w:rsidR="00F1654A">
        <w:t>4</w:t>
      </w:r>
      <w:r w:rsidR="00F1654A">
        <w:rPr>
          <w:rFonts w:hint="eastAsia"/>
        </w:rPr>
        <w:t>例</w:t>
      </w:r>
      <w:r w:rsidR="0097451F">
        <w:rPr>
          <w:rFonts w:hint="eastAsia"/>
        </w:rPr>
        <w:t>，考虑脱落为3</w:t>
      </w:r>
      <w:r w:rsidR="0097451F">
        <w:t>4/(1-15%)=40</w:t>
      </w:r>
      <w:r w:rsidR="0097451F">
        <w:rPr>
          <w:rFonts w:hint="eastAsia"/>
        </w:rPr>
        <w:t>。前文已述，两</w:t>
      </w:r>
      <w:r w:rsidR="008C483A">
        <w:rPr>
          <w:rFonts w:hint="eastAsia"/>
        </w:rPr>
        <w:t>组</w:t>
      </w:r>
      <w:r w:rsidR="0097451F">
        <w:rPr>
          <w:rFonts w:hint="eastAsia"/>
        </w:rPr>
        <w:t>均数比较的样本量计算，关键变量是</w:t>
      </w:r>
      <w:r w:rsidR="00D83CDE">
        <w:rPr>
          <w:rFonts w:hint="eastAsia"/>
        </w:rPr>
        <w:t>两组均数</w:t>
      </w:r>
      <w:r w:rsidR="0097451F">
        <w:rPr>
          <w:rFonts w:hint="eastAsia"/>
        </w:rPr>
        <w:t>差值与标准差的比值</w:t>
      </w:r>
      <m:oMath>
        <m:r>
          <w:rPr>
            <w:rFonts w:ascii="Cambria Math" w:hAnsi="Cambria Math"/>
          </w:rPr>
          <m:t>δ/σ</m:t>
        </m:r>
      </m:oMath>
      <w:r w:rsidR="0097451F">
        <w:rPr>
          <w:rFonts w:hint="eastAsia"/>
        </w:rPr>
        <w:t>，因此如果用对照组</w:t>
      </w:r>
      <w:r w:rsidR="0097451F">
        <w:t>13</w:t>
      </w:r>
      <w:r w:rsidR="0097451F">
        <w:rPr>
          <w:rFonts w:hint="eastAsia"/>
        </w:rPr>
        <w:t>，试验组</w:t>
      </w:r>
      <w:r w:rsidR="0097451F">
        <w:t>18</w:t>
      </w:r>
      <w:r w:rsidR="0097451F">
        <w:rPr>
          <w:rFonts w:hint="eastAsia"/>
        </w:rPr>
        <w:t>及标准差</w:t>
      </w:r>
      <w:r w:rsidR="0097451F">
        <w:t>5</w:t>
      </w:r>
      <w:r w:rsidR="0097451F">
        <w:rPr>
          <w:rFonts w:hint="eastAsia"/>
        </w:rPr>
        <w:t>带入Excel表，计算结果完全一致。</w:t>
      </w:r>
    </w:p>
    <w:p w14:paraId="7D98C8C2" w14:textId="493411B0" w:rsidR="00F1654A" w:rsidRDefault="00EA3A27" w:rsidP="00F1654A">
      <w:pPr>
        <w:ind w:firstLineChars="200" w:firstLine="420"/>
      </w:pPr>
      <w:r w:rsidRPr="00EA3A27">
        <w:rPr>
          <w:noProof/>
        </w:rPr>
        <w:drawing>
          <wp:inline distT="0" distB="0" distL="0" distR="0" wp14:anchorId="194B1DD6" wp14:editId="6D976DF8">
            <wp:extent cx="3168650" cy="1530350"/>
            <wp:effectExtent l="0" t="0" r="0" b="0"/>
            <wp:docPr id="64080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8650" cy="1530350"/>
                    </a:xfrm>
                    <a:prstGeom prst="rect">
                      <a:avLst/>
                    </a:prstGeom>
                    <a:noFill/>
                    <a:ln>
                      <a:noFill/>
                    </a:ln>
                  </pic:spPr>
                </pic:pic>
              </a:graphicData>
            </a:graphic>
          </wp:inline>
        </w:drawing>
      </w:r>
    </w:p>
    <w:p w14:paraId="1FC86110" w14:textId="5078BE70" w:rsidR="0097451F" w:rsidRDefault="0097451F" w:rsidP="00F1654A">
      <w:pPr>
        <w:ind w:firstLineChars="200" w:firstLine="420"/>
      </w:pPr>
    </w:p>
    <w:p w14:paraId="432EAE72" w14:textId="7702C605" w:rsidR="0097451F" w:rsidRDefault="0097451F" w:rsidP="00F1654A">
      <w:pPr>
        <w:ind w:firstLineChars="200" w:firstLine="420"/>
      </w:pPr>
      <w:r>
        <w:rPr>
          <w:rFonts w:hint="eastAsia"/>
        </w:rPr>
        <w:t>R语言</w:t>
      </w:r>
      <w:proofErr w:type="spellStart"/>
      <w:r w:rsidR="008C483A">
        <w:rPr>
          <w:rFonts w:hint="eastAsia"/>
        </w:rPr>
        <w:t>pwrss</w:t>
      </w:r>
      <w:proofErr w:type="spellEnd"/>
      <w:r w:rsidR="008C483A">
        <w:rPr>
          <w:rFonts w:hint="eastAsia"/>
        </w:rPr>
        <w:t>包</w:t>
      </w:r>
      <w:r>
        <w:rPr>
          <w:rFonts w:hint="eastAsia"/>
        </w:rPr>
        <w:t>Z检验法结果为3</w:t>
      </w:r>
      <w:r>
        <w:t>2</w:t>
      </w:r>
      <w:r>
        <w:rPr>
          <w:rFonts w:hint="eastAsia"/>
        </w:rPr>
        <w:t>例：</w:t>
      </w:r>
    </w:p>
    <w:p w14:paraId="109CF3A9" w14:textId="77777777" w:rsidR="0097451F" w:rsidRDefault="0097451F" w:rsidP="0097451F">
      <w:pPr>
        <w:ind w:firstLineChars="200" w:firstLine="420"/>
      </w:pPr>
      <w:r>
        <w:t>library(</w:t>
      </w:r>
      <w:proofErr w:type="spellStart"/>
      <w:r>
        <w:t>pwrss</w:t>
      </w:r>
      <w:proofErr w:type="spellEnd"/>
      <w:r>
        <w:t>)</w:t>
      </w:r>
    </w:p>
    <w:p w14:paraId="703C4507" w14:textId="5A443A52" w:rsidR="0097451F" w:rsidRDefault="0097451F" w:rsidP="0097451F">
      <w:pPr>
        <w:ind w:firstLineChars="200" w:firstLine="420"/>
      </w:pPr>
      <w:r>
        <w:t>pwrss.z.2</w:t>
      </w:r>
      <w:proofErr w:type="gramStart"/>
      <w:r>
        <w:t>means(</w:t>
      </w:r>
      <w:proofErr w:type="gramEnd"/>
      <w:r>
        <w:t>mu1 = 0.1</w:t>
      </w:r>
      <w:r w:rsidR="00896113">
        <w:t>8</w:t>
      </w:r>
      <w:r>
        <w:t>, mu2 = 0.1</w:t>
      </w:r>
      <w:r w:rsidR="00896113">
        <w:t>3</w:t>
      </w:r>
      <w:r>
        <w:t>, sd1 = 0.05,</w:t>
      </w:r>
    </w:p>
    <w:p w14:paraId="5719855C" w14:textId="1A9784DE" w:rsidR="0097451F" w:rsidRDefault="0097451F" w:rsidP="0097451F">
      <w:pPr>
        <w:ind w:firstLineChars="200" w:firstLine="420"/>
      </w:pPr>
      <w:r>
        <w:t xml:space="preserve">               alpha = 0.05, power = 0.8)</w:t>
      </w:r>
    </w:p>
    <w:p w14:paraId="41D10108" w14:textId="69E49D81" w:rsidR="0097451F" w:rsidRDefault="0097451F" w:rsidP="0097451F">
      <w:pPr>
        <w:ind w:firstLineChars="200" w:firstLine="420"/>
      </w:pPr>
      <w:r>
        <w:rPr>
          <w:rFonts w:hint="eastAsia"/>
        </w:rPr>
        <w:t>结果输出：</w:t>
      </w:r>
    </w:p>
    <w:p w14:paraId="3682371A" w14:textId="77777777" w:rsidR="00896113" w:rsidRDefault="00896113" w:rsidP="00896113">
      <w:pPr>
        <w:ind w:firstLineChars="200" w:firstLine="420"/>
      </w:pPr>
      <w:r>
        <w:t xml:space="preserve">Difference between Two Means (Independent Samples z Test) </w:t>
      </w:r>
    </w:p>
    <w:p w14:paraId="3C88AAC6" w14:textId="77777777" w:rsidR="00896113" w:rsidRDefault="00896113" w:rsidP="00896113">
      <w:pPr>
        <w:ind w:firstLineChars="200" w:firstLine="420"/>
      </w:pPr>
      <w:r>
        <w:t xml:space="preserve"> H0: mu1 = mu2 </w:t>
      </w:r>
    </w:p>
    <w:p w14:paraId="620C4EF6" w14:textId="77777777" w:rsidR="00896113" w:rsidRDefault="00896113" w:rsidP="00896113">
      <w:pPr>
        <w:ind w:firstLineChars="200" w:firstLine="420"/>
      </w:pPr>
      <w:r>
        <w:t xml:space="preserve"> HA: mu</w:t>
      </w:r>
      <w:proofErr w:type="gramStart"/>
      <w:r>
        <w:t>1 !</w:t>
      </w:r>
      <w:proofErr w:type="gramEnd"/>
      <w:r>
        <w:t xml:space="preserve">= mu2 </w:t>
      </w:r>
    </w:p>
    <w:p w14:paraId="0D3E15D4" w14:textId="77777777" w:rsidR="00896113" w:rsidRDefault="00896113" w:rsidP="00896113">
      <w:pPr>
        <w:ind w:firstLineChars="200" w:firstLine="420"/>
      </w:pPr>
      <w:r>
        <w:t xml:space="preserve"> ------------------------------ </w:t>
      </w:r>
    </w:p>
    <w:p w14:paraId="21D80D0E" w14:textId="77777777" w:rsidR="00896113" w:rsidRDefault="00896113" w:rsidP="00896113">
      <w:pPr>
        <w:ind w:firstLineChars="200" w:firstLine="420"/>
      </w:pPr>
      <w:r>
        <w:t xml:space="preserve">  Statistical power = 0.8 </w:t>
      </w:r>
    </w:p>
    <w:p w14:paraId="78799DE9" w14:textId="77777777" w:rsidR="00896113" w:rsidRDefault="00896113" w:rsidP="00896113">
      <w:pPr>
        <w:ind w:firstLineChars="200" w:firstLine="420"/>
      </w:pPr>
      <w:r>
        <w:t xml:space="preserve">  n1 = 16 </w:t>
      </w:r>
    </w:p>
    <w:p w14:paraId="6CABECF3" w14:textId="77777777" w:rsidR="00896113" w:rsidRDefault="00896113" w:rsidP="00896113">
      <w:pPr>
        <w:ind w:firstLineChars="200" w:firstLine="420"/>
      </w:pPr>
      <w:r>
        <w:t xml:space="preserve">  n2 = 16 </w:t>
      </w:r>
    </w:p>
    <w:p w14:paraId="1AAE297B" w14:textId="77777777" w:rsidR="00896113" w:rsidRDefault="00896113" w:rsidP="00896113">
      <w:pPr>
        <w:ind w:firstLineChars="200" w:firstLine="420"/>
      </w:pPr>
      <w:r>
        <w:t xml:space="preserve"> ------------------------------ </w:t>
      </w:r>
    </w:p>
    <w:p w14:paraId="267A0942" w14:textId="77777777" w:rsidR="00896113" w:rsidRDefault="00896113" w:rsidP="00896113">
      <w:pPr>
        <w:ind w:firstLineChars="200" w:firstLine="420"/>
      </w:pPr>
      <w:r>
        <w:t xml:space="preserve"> Alternative = “not equal” </w:t>
      </w:r>
    </w:p>
    <w:p w14:paraId="32C1FDF2" w14:textId="77777777" w:rsidR="00896113" w:rsidRDefault="00896113" w:rsidP="00896113">
      <w:pPr>
        <w:ind w:firstLineChars="200" w:firstLine="420"/>
      </w:pPr>
      <w:r>
        <w:t xml:space="preserve"> Non-centrality parameter = 2.802 </w:t>
      </w:r>
    </w:p>
    <w:p w14:paraId="57380601" w14:textId="77777777" w:rsidR="00896113" w:rsidRDefault="00896113" w:rsidP="00896113">
      <w:pPr>
        <w:ind w:firstLineChars="200" w:firstLine="420"/>
      </w:pPr>
      <w:r>
        <w:t xml:space="preserve"> Type I error rate = 0.05 </w:t>
      </w:r>
    </w:p>
    <w:p w14:paraId="4BA40357" w14:textId="77777777" w:rsidR="00896113" w:rsidRDefault="00896113" w:rsidP="00896113">
      <w:pPr>
        <w:ind w:firstLineChars="200" w:firstLine="420"/>
      </w:pPr>
      <w:r>
        <w:t xml:space="preserve"> Type II error rate = 0.2 </w:t>
      </w:r>
    </w:p>
    <w:p w14:paraId="4F488EAE" w14:textId="107A4609" w:rsidR="0097451F" w:rsidRDefault="0097451F" w:rsidP="00896113">
      <w:pPr>
        <w:ind w:firstLineChars="200" w:firstLine="420"/>
      </w:pPr>
      <w:r>
        <w:rPr>
          <w:rFonts w:hint="eastAsia"/>
        </w:rPr>
        <w:t>R语言</w:t>
      </w:r>
      <w:proofErr w:type="spellStart"/>
      <w:r w:rsidR="000936B9">
        <w:rPr>
          <w:rFonts w:hint="eastAsia"/>
        </w:rPr>
        <w:t>pwrss</w:t>
      </w:r>
      <w:proofErr w:type="spellEnd"/>
      <w:r w:rsidR="000936B9">
        <w:rPr>
          <w:rFonts w:hint="eastAsia"/>
        </w:rPr>
        <w:t>包</w:t>
      </w:r>
      <w:r>
        <w:rPr>
          <w:rFonts w:hint="eastAsia"/>
        </w:rPr>
        <w:t>t检验法结果为3</w:t>
      </w:r>
      <w:r>
        <w:t>4</w:t>
      </w:r>
      <w:r>
        <w:rPr>
          <w:rFonts w:hint="eastAsia"/>
        </w:rPr>
        <w:t>例：</w:t>
      </w:r>
    </w:p>
    <w:p w14:paraId="72223757" w14:textId="77777777" w:rsidR="0097451F" w:rsidRDefault="0097451F" w:rsidP="0097451F">
      <w:pPr>
        <w:ind w:firstLineChars="200" w:firstLine="420"/>
      </w:pPr>
      <w:r>
        <w:t>library(</w:t>
      </w:r>
      <w:proofErr w:type="spellStart"/>
      <w:r>
        <w:t>pwrss</w:t>
      </w:r>
      <w:proofErr w:type="spellEnd"/>
      <w:r>
        <w:t>)</w:t>
      </w:r>
    </w:p>
    <w:p w14:paraId="1D406A5D" w14:textId="26818902" w:rsidR="0097451F" w:rsidRDefault="0097451F" w:rsidP="0097451F">
      <w:pPr>
        <w:ind w:firstLineChars="200" w:firstLine="420"/>
      </w:pPr>
      <w:r>
        <w:t>pwrss.t.2</w:t>
      </w:r>
      <w:proofErr w:type="gramStart"/>
      <w:r>
        <w:t>means(</w:t>
      </w:r>
      <w:proofErr w:type="gramEnd"/>
      <w:r>
        <w:t>mu1 = 0.1</w:t>
      </w:r>
      <w:r w:rsidR="00896113">
        <w:t>8</w:t>
      </w:r>
      <w:r>
        <w:t>, mu2 = 0.1</w:t>
      </w:r>
      <w:r w:rsidR="00896113">
        <w:t>3</w:t>
      </w:r>
      <w:r>
        <w:t>, sd1 = 0.05,</w:t>
      </w:r>
    </w:p>
    <w:p w14:paraId="5B668765" w14:textId="4B3D4687" w:rsidR="0097451F" w:rsidRPr="0025599A" w:rsidRDefault="0097451F" w:rsidP="0097451F">
      <w:pPr>
        <w:ind w:firstLineChars="200" w:firstLine="420"/>
      </w:pPr>
      <w:r>
        <w:t xml:space="preserve">               alpha = 0.05, power = 0.8)</w:t>
      </w:r>
    </w:p>
    <w:p w14:paraId="022E15E8" w14:textId="5E77FE00" w:rsidR="00F1654A" w:rsidRDefault="0097451F" w:rsidP="0097451F">
      <w:pPr>
        <w:ind w:firstLine="420"/>
      </w:pPr>
      <w:r>
        <w:rPr>
          <w:rFonts w:hint="eastAsia"/>
        </w:rPr>
        <w:lastRenderedPageBreak/>
        <w:t>结果输出：</w:t>
      </w:r>
    </w:p>
    <w:p w14:paraId="697FCFC2" w14:textId="77777777" w:rsidR="00896113" w:rsidRDefault="00896113" w:rsidP="00896113">
      <w:pPr>
        <w:ind w:firstLine="420"/>
      </w:pPr>
      <w:r>
        <w:t xml:space="preserve">Difference between Two means </w:t>
      </w:r>
    </w:p>
    <w:p w14:paraId="67523C03" w14:textId="77777777" w:rsidR="00896113" w:rsidRDefault="00896113" w:rsidP="00896113">
      <w:pPr>
        <w:ind w:firstLine="420"/>
      </w:pPr>
      <w:r>
        <w:t xml:space="preserve"> (Independent Samples </w:t>
      </w:r>
      <w:proofErr w:type="spellStart"/>
      <w:r>
        <w:t>t</w:t>
      </w:r>
      <w:proofErr w:type="spellEnd"/>
      <w:r>
        <w:t xml:space="preserve"> Test) </w:t>
      </w:r>
    </w:p>
    <w:p w14:paraId="58D52691" w14:textId="77777777" w:rsidR="00896113" w:rsidRDefault="00896113" w:rsidP="00896113">
      <w:pPr>
        <w:ind w:firstLine="420"/>
      </w:pPr>
      <w:r>
        <w:t xml:space="preserve"> H0: mu1 = mu2 </w:t>
      </w:r>
    </w:p>
    <w:p w14:paraId="04355C99" w14:textId="77777777" w:rsidR="00896113" w:rsidRDefault="00896113" w:rsidP="00896113">
      <w:pPr>
        <w:ind w:firstLine="420"/>
      </w:pPr>
      <w:r>
        <w:t xml:space="preserve"> HA: mu</w:t>
      </w:r>
      <w:proofErr w:type="gramStart"/>
      <w:r>
        <w:t>1 !</w:t>
      </w:r>
      <w:proofErr w:type="gramEnd"/>
      <w:r>
        <w:t xml:space="preserve">= mu2 </w:t>
      </w:r>
    </w:p>
    <w:p w14:paraId="0E2E1DD8" w14:textId="77777777" w:rsidR="00896113" w:rsidRDefault="00896113" w:rsidP="00896113">
      <w:pPr>
        <w:ind w:firstLine="420"/>
      </w:pPr>
      <w:r>
        <w:t xml:space="preserve"> ------------------------------ </w:t>
      </w:r>
    </w:p>
    <w:p w14:paraId="1A3BAD28" w14:textId="77777777" w:rsidR="00896113" w:rsidRDefault="00896113" w:rsidP="00896113">
      <w:pPr>
        <w:ind w:firstLine="420"/>
      </w:pPr>
      <w:r>
        <w:t xml:space="preserve">  Statistical power = 0.8 </w:t>
      </w:r>
    </w:p>
    <w:p w14:paraId="7E6E8828" w14:textId="77777777" w:rsidR="00896113" w:rsidRDefault="00896113" w:rsidP="00896113">
      <w:pPr>
        <w:ind w:firstLine="420"/>
      </w:pPr>
      <w:r>
        <w:t xml:space="preserve">  n1 = 17 </w:t>
      </w:r>
    </w:p>
    <w:p w14:paraId="716A624F" w14:textId="77777777" w:rsidR="00896113" w:rsidRDefault="00896113" w:rsidP="00896113">
      <w:pPr>
        <w:ind w:firstLine="420"/>
      </w:pPr>
      <w:r>
        <w:t xml:space="preserve">  n2 = 17 </w:t>
      </w:r>
    </w:p>
    <w:p w14:paraId="194A739A" w14:textId="77777777" w:rsidR="00896113" w:rsidRDefault="00896113" w:rsidP="00896113">
      <w:pPr>
        <w:ind w:firstLine="420"/>
      </w:pPr>
      <w:r>
        <w:t xml:space="preserve"> ------------------------------ </w:t>
      </w:r>
    </w:p>
    <w:p w14:paraId="58419B02" w14:textId="77777777" w:rsidR="00896113" w:rsidRDefault="00896113" w:rsidP="00896113">
      <w:pPr>
        <w:ind w:firstLine="420"/>
      </w:pPr>
      <w:r>
        <w:t xml:space="preserve"> Alternative = “not equal” </w:t>
      </w:r>
    </w:p>
    <w:p w14:paraId="67E4812D" w14:textId="77777777" w:rsidR="00896113" w:rsidRDefault="00896113" w:rsidP="00896113">
      <w:pPr>
        <w:ind w:firstLine="420"/>
      </w:pPr>
      <w:r>
        <w:t xml:space="preserve"> Degrees of freedom = 32 </w:t>
      </w:r>
    </w:p>
    <w:p w14:paraId="443C994D" w14:textId="77777777" w:rsidR="00896113" w:rsidRDefault="00896113" w:rsidP="00896113">
      <w:pPr>
        <w:ind w:firstLine="420"/>
      </w:pPr>
      <w:r>
        <w:t xml:space="preserve"> Non-centrality parameter = 2.915 </w:t>
      </w:r>
    </w:p>
    <w:p w14:paraId="63D205C6" w14:textId="77777777" w:rsidR="00896113" w:rsidRDefault="00896113" w:rsidP="00896113">
      <w:pPr>
        <w:ind w:firstLine="420"/>
      </w:pPr>
      <w:r>
        <w:t xml:space="preserve"> Type I error rate = 0.05 </w:t>
      </w:r>
    </w:p>
    <w:p w14:paraId="2046FD81" w14:textId="0B345EDD" w:rsidR="0097451F" w:rsidRDefault="00896113" w:rsidP="00896113">
      <w:pPr>
        <w:ind w:firstLine="420"/>
      </w:pPr>
      <w:r>
        <w:t xml:space="preserve"> Type II error rate = 0.2</w:t>
      </w:r>
    </w:p>
    <w:p w14:paraId="44D9D447" w14:textId="73B19017" w:rsidR="0097451F" w:rsidRDefault="0097451F" w:rsidP="0097451F">
      <w:pPr>
        <w:ind w:firstLine="420"/>
      </w:pPr>
    </w:p>
    <w:p w14:paraId="7DF1BC8F" w14:textId="6521E57E" w:rsidR="0097451F" w:rsidRDefault="0097451F" w:rsidP="0097451F">
      <w:pPr>
        <w:ind w:firstLine="420"/>
      </w:pPr>
      <w:r>
        <w:rPr>
          <w:rFonts w:hint="eastAsia"/>
        </w:rPr>
        <w:t>PASS软件Z检验法的结果为3</w:t>
      </w:r>
      <w:r>
        <w:t>2</w:t>
      </w:r>
      <w:r>
        <w:rPr>
          <w:rFonts w:hint="eastAsia"/>
        </w:rPr>
        <w:t>，</w:t>
      </w:r>
      <w:r w:rsidR="00447FBD">
        <w:rPr>
          <w:rFonts w:hint="eastAsia"/>
        </w:rPr>
        <w:t>操作时依次点击Means</w:t>
      </w:r>
      <w:r w:rsidR="00447FBD">
        <w:t>, Two Independent Means, Z-Test</w:t>
      </w:r>
      <w:r w:rsidR="00D83CDE">
        <w:t xml:space="preserve"> </w:t>
      </w:r>
      <w:r w:rsidR="00447FBD">
        <w:t>(Inequality), Two-Sample Z-Tests Assuming Equal Variance</w:t>
      </w:r>
      <w:r w:rsidR="00447FBD">
        <w:rPr>
          <w:rFonts w:hint="eastAsia"/>
        </w:rPr>
        <w:t>。</w:t>
      </w:r>
    </w:p>
    <w:p w14:paraId="535D97F3" w14:textId="1B943975" w:rsidR="00447FBD" w:rsidRPr="00447FBD" w:rsidRDefault="00447FBD" w:rsidP="0097451F">
      <w:pPr>
        <w:ind w:firstLine="420"/>
      </w:pPr>
      <w:r>
        <w:rPr>
          <w:noProof/>
        </w:rPr>
        <w:drawing>
          <wp:inline distT="0" distB="0" distL="0" distR="0" wp14:anchorId="206CFDB8" wp14:editId="7F425886">
            <wp:extent cx="3938400" cy="3294000"/>
            <wp:effectExtent l="0" t="0" r="508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8400" cy="3294000"/>
                    </a:xfrm>
                    <a:prstGeom prst="rect">
                      <a:avLst/>
                    </a:prstGeom>
                  </pic:spPr>
                </pic:pic>
              </a:graphicData>
            </a:graphic>
          </wp:inline>
        </w:drawing>
      </w:r>
    </w:p>
    <w:p w14:paraId="02CBEAA7" w14:textId="77777777" w:rsidR="00447FBD" w:rsidRDefault="00447FBD" w:rsidP="0097451F">
      <w:pPr>
        <w:ind w:firstLine="420"/>
      </w:pPr>
    </w:p>
    <w:p w14:paraId="68128E85" w14:textId="4DB5F962" w:rsidR="0097451F" w:rsidRDefault="00447FBD" w:rsidP="0097451F">
      <w:pPr>
        <w:ind w:firstLine="420"/>
      </w:pPr>
      <w:r>
        <w:rPr>
          <w:noProof/>
        </w:rPr>
        <w:drawing>
          <wp:inline distT="0" distB="0" distL="0" distR="0" wp14:anchorId="592CF227" wp14:editId="6805876F">
            <wp:extent cx="5274310" cy="15430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543050"/>
                    </a:xfrm>
                    <a:prstGeom prst="rect">
                      <a:avLst/>
                    </a:prstGeom>
                  </pic:spPr>
                </pic:pic>
              </a:graphicData>
            </a:graphic>
          </wp:inline>
        </w:drawing>
      </w:r>
    </w:p>
    <w:p w14:paraId="4C711B04" w14:textId="5AA15693" w:rsidR="00447FBD" w:rsidRDefault="00447FBD" w:rsidP="00F1654A">
      <w:pPr>
        <w:ind w:firstLineChars="200" w:firstLine="420"/>
      </w:pPr>
    </w:p>
    <w:p w14:paraId="7A83235C" w14:textId="606E0CE8" w:rsidR="00447FBD" w:rsidRDefault="00447FBD" w:rsidP="00F1654A">
      <w:pPr>
        <w:ind w:firstLineChars="200" w:firstLine="420"/>
      </w:pPr>
      <w:r>
        <w:rPr>
          <w:rFonts w:hint="eastAsia"/>
        </w:rPr>
        <w:t>PASS软件t检验法的结果为3</w:t>
      </w:r>
      <w:r>
        <w:t>4</w:t>
      </w:r>
      <w:r>
        <w:rPr>
          <w:rFonts w:hint="eastAsia"/>
        </w:rPr>
        <w:t>，操作时依次点击Means</w:t>
      </w:r>
      <w:r>
        <w:t xml:space="preserve">, Two Independent Means, </w:t>
      </w:r>
      <w:r>
        <w:rPr>
          <w:rFonts w:hint="eastAsia"/>
        </w:rPr>
        <w:t>T</w:t>
      </w:r>
      <w:r>
        <w:t>-Test</w:t>
      </w:r>
      <w:r w:rsidR="00D83CDE">
        <w:t xml:space="preserve"> </w:t>
      </w:r>
      <w:r>
        <w:t>(Inequality), Two-Sample T-Tests Assuming Equal Variance</w:t>
      </w:r>
      <w:r w:rsidR="00E26380">
        <w:rPr>
          <w:rFonts w:hint="eastAsia"/>
        </w:rPr>
        <w:t>，其</w:t>
      </w:r>
      <w:r w:rsidR="0066289B">
        <w:rPr>
          <w:rFonts w:hint="eastAsia"/>
        </w:rPr>
        <w:t>参数设置</w:t>
      </w:r>
      <w:r w:rsidR="00E26380">
        <w:rPr>
          <w:rFonts w:hint="eastAsia"/>
        </w:rPr>
        <w:t>界面与Z检验法完全一致，此处不再重复</w:t>
      </w:r>
      <w:r>
        <w:rPr>
          <w:rFonts w:hint="eastAsia"/>
        </w:rPr>
        <w:t>。</w:t>
      </w:r>
    </w:p>
    <w:p w14:paraId="4B4F1066" w14:textId="77D1F935" w:rsidR="00447FBD" w:rsidRDefault="00E26380" w:rsidP="00896113">
      <w:r>
        <w:rPr>
          <w:noProof/>
        </w:rPr>
        <w:drawing>
          <wp:inline distT="0" distB="0" distL="0" distR="0" wp14:anchorId="4D526D0D" wp14:editId="338F1FA2">
            <wp:extent cx="5274310" cy="169291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92910"/>
                    </a:xfrm>
                    <a:prstGeom prst="rect">
                      <a:avLst/>
                    </a:prstGeom>
                  </pic:spPr>
                </pic:pic>
              </a:graphicData>
            </a:graphic>
          </wp:inline>
        </w:drawing>
      </w:r>
    </w:p>
    <w:p w14:paraId="2A1BF30D" w14:textId="77777777" w:rsidR="00447FBD" w:rsidRDefault="00447FBD" w:rsidP="00F1654A">
      <w:pPr>
        <w:ind w:firstLineChars="200" w:firstLine="420"/>
      </w:pPr>
    </w:p>
    <w:p w14:paraId="3D0B21E6" w14:textId="1133F6AA" w:rsidR="00F1654A" w:rsidRDefault="00EA3A27" w:rsidP="00F1654A">
      <w:pPr>
        <w:ind w:firstLineChars="200" w:firstLine="420"/>
      </w:pPr>
      <w:r>
        <w:rPr>
          <w:rFonts w:hint="eastAsia"/>
        </w:rPr>
        <w:t>该</w:t>
      </w:r>
      <w:r w:rsidR="00F1654A">
        <w:rPr>
          <w:rFonts w:hint="eastAsia"/>
        </w:rPr>
        <w:t>研究</w:t>
      </w:r>
      <w:r w:rsidR="00E26380">
        <w:rPr>
          <w:rFonts w:hint="eastAsia"/>
        </w:rPr>
        <w:t>实际</w:t>
      </w:r>
      <w:r w:rsidR="00F1654A">
        <w:rPr>
          <w:rFonts w:hint="eastAsia"/>
        </w:rPr>
        <w:t>入组了4</w:t>
      </w:r>
      <w:r w:rsidR="00F1654A">
        <w:t>0</w:t>
      </w:r>
      <w:r w:rsidR="00F1654A">
        <w:rPr>
          <w:rFonts w:hint="eastAsia"/>
        </w:rPr>
        <w:t>例患者，试验组LVEF的改善明显优于对照组</w:t>
      </w:r>
      <w:r w:rsidR="009E447D">
        <w:rPr>
          <w:rFonts w:hint="eastAsia"/>
        </w:rPr>
        <w:t>（试验组变化</w:t>
      </w:r>
      <w:r w:rsidR="009E447D" w:rsidRPr="009E447D">
        <w:t>21.08</w:t>
      </w:r>
      <w:r w:rsidR="009E447D">
        <w:rPr>
          <w:rFonts w:eastAsiaTheme="minorHAnsi"/>
        </w:rPr>
        <w:t>±</w:t>
      </w:r>
      <w:r w:rsidR="009E447D" w:rsidRPr="009E447D">
        <w:t xml:space="preserve">  1.91</w:t>
      </w:r>
      <w:r w:rsidR="009E447D">
        <w:t>%</w:t>
      </w:r>
      <w:r w:rsidR="009E447D">
        <w:rPr>
          <w:rFonts w:hint="eastAsia"/>
        </w:rPr>
        <w:t>，对照组变化</w:t>
      </w:r>
      <w:r w:rsidR="009E447D" w:rsidRPr="009E447D">
        <w:t xml:space="preserve">15.62 </w:t>
      </w:r>
      <w:r w:rsidR="009E447D">
        <w:rPr>
          <w:rFonts w:eastAsiaTheme="minorHAnsi"/>
        </w:rPr>
        <w:t>±</w:t>
      </w:r>
      <w:r w:rsidR="009E447D" w:rsidRPr="009E447D">
        <w:t>1.94</w:t>
      </w:r>
      <w:r w:rsidR="009E447D">
        <w:t>%</w:t>
      </w:r>
      <w:r w:rsidR="009E447D">
        <w:rPr>
          <w:rFonts w:hint="eastAsia"/>
        </w:rPr>
        <w:t>）</w:t>
      </w:r>
      <w:r w:rsidR="00F1654A">
        <w:rPr>
          <w:rFonts w:hint="eastAsia"/>
        </w:rPr>
        <w:t>，平均差值5</w:t>
      </w:r>
      <w:r w:rsidR="00F1654A">
        <w:t>.6%</w:t>
      </w:r>
      <w:r w:rsidR="00F1654A">
        <w:rPr>
          <w:rFonts w:hint="eastAsia"/>
        </w:rPr>
        <w:t>（9</w:t>
      </w:r>
      <w:r w:rsidR="00F1654A">
        <w:t>5%</w:t>
      </w:r>
      <w:r w:rsidR="00F1654A">
        <w:rPr>
          <w:rFonts w:hint="eastAsia"/>
        </w:rPr>
        <w:t>置信区间0</w:t>
      </w:r>
      <w:r w:rsidR="00F1654A">
        <w:t>.3%-10.9%</w:t>
      </w:r>
      <w:r w:rsidR="00F1654A">
        <w:rPr>
          <w:rFonts w:hint="eastAsia"/>
        </w:rPr>
        <w:t>，P</w:t>
      </w:r>
      <w:r w:rsidR="00F1654A">
        <w:t>=0.039</w:t>
      </w:r>
      <w:r w:rsidR="00F1654A">
        <w:rPr>
          <w:rFonts w:hint="eastAsia"/>
        </w:rPr>
        <w:t>）</w:t>
      </w:r>
      <w:r w:rsidR="0066289B">
        <w:rPr>
          <w:rFonts w:hint="eastAsia"/>
        </w:rPr>
        <w:t>，研究达成</w:t>
      </w:r>
      <w:r w:rsidR="00F1654A">
        <w:rPr>
          <w:rFonts w:hint="eastAsia"/>
        </w:rPr>
        <w:t>。</w:t>
      </w:r>
    </w:p>
    <w:p w14:paraId="618C35CB" w14:textId="245854DF" w:rsidR="00165397" w:rsidRDefault="003372D2" w:rsidP="00B56293">
      <w:pPr>
        <w:ind w:firstLineChars="200" w:firstLine="420"/>
      </w:pPr>
      <w:bookmarkStart w:id="6" w:name="_Ref138326616"/>
      <w:r>
        <w:t xml:space="preserve">例 </w:t>
      </w:r>
      <w:r w:rsidR="001E559D">
        <w:fldChar w:fldCharType="begin"/>
      </w:r>
      <w:r w:rsidR="001E559D">
        <w:instrText xml:space="preserve"> STYLEREF 1 \s </w:instrText>
      </w:r>
      <w:r w:rsidR="001E559D">
        <w:fldChar w:fldCharType="separate"/>
      </w:r>
      <w:r w:rsidR="001E559D">
        <w:rPr>
          <w:noProof/>
        </w:rPr>
        <w:t>3</w:t>
      </w:r>
      <w:r w:rsidR="001E559D">
        <w:fldChar w:fldCharType="end"/>
      </w:r>
      <w:r w:rsidR="001E559D">
        <w:noBreakHyphen/>
      </w:r>
      <w:r w:rsidR="001E559D">
        <w:fldChar w:fldCharType="begin"/>
      </w:r>
      <w:r w:rsidR="001E559D">
        <w:instrText xml:space="preserve"> SEQ 例 \* ARABIC \s 1 </w:instrText>
      </w:r>
      <w:r w:rsidR="001E559D">
        <w:fldChar w:fldCharType="separate"/>
      </w:r>
      <w:r w:rsidR="001E559D">
        <w:rPr>
          <w:noProof/>
        </w:rPr>
        <w:t>2</w:t>
      </w:r>
      <w:r w:rsidR="001E559D">
        <w:fldChar w:fldCharType="end"/>
      </w:r>
      <w:bookmarkEnd w:id="6"/>
      <w:r w:rsidR="00B73912">
        <w:t xml:space="preserve"> </w:t>
      </w:r>
      <w:r w:rsidR="000B46F4">
        <w:rPr>
          <w:rFonts w:hint="eastAsia"/>
        </w:rPr>
        <w:t>C</w:t>
      </w:r>
      <w:r w:rsidR="00381679">
        <w:rPr>
          <w:rFonts w:hint="eastAsia"/>
        </w:rPr>
        <w:t>larity</w:t>
      </w:r>
      <w:r w:rsidR="000B46F4">
        <w:t xml:space="preserve"> </w:t>
      </w:r>
      <w:r w:rsidR="000B46F4">
        <w:rPr>
          <w:rFonts w:hint="eastAsia"/>
        </w:rPr>
        <w:t>AD研究</w:t>
      </w:r>
      <w:r w:rsidR="008B5097">
        <w:fldChar w:fldCharType="begin"/>
      </w:r>
      <w:r w:rsidR="004B1443">
        <w:instrText xml:space="preserve"> ADDIN NE.Ref.{7A44E86A-3FAB-476E-99C9-C8CB8D393A3A}</w:instrText>
      </w:r>
      <w:r w:rsidR="008B5097">
        <w:fldChar w:fldCharType="separate"/>
      </w:r>
      <w:r w:rsidR="008A7064">
        <w:rPr>
          <w:rFonts w:ascii="等线" w:eastAsia="等线" w:cs="等线"/>
          <w:color w:val="000000"/>
          <w:kern w:val="0"/>
          <w:szCs w:val="21"/>
          <w:vertAlign w:val="superscript"/>
        </w:rPr>
        <w:t>10</w:t>
      </w:r>
      <w:r w:rsidR="008B5097">
        <w:fldChar w:fldCharType="end"/>
      </w:r>
      <w:r w:rsidR="000B46F4">
        <w:rPr>
          <w:rFonts w:hint="eastAsia"/>
        </w:rPr>
        <w:t>评价</w:t>
      </w:r>
      <w:r w:rsidR="00B73912">
        <w:rPr>
          <w:rFonts w:hint="eastAsia"/>
        </w:rPr>
        <w:t>乐卡尼单抗（</w:t>
      </w:r>
      <w:proofErr w:type="spellStart"/>
      <w:r w:rsidR="00B73912" w:rsidRPr="00B73912">
        <w:t>Lecanemab</w:t>
      </w:r>
      <w:proofErr w:type="spellEnd"/>
      <w:r w:rsidR="00B73912">
        <w:rPr>
          <w:rFonts w:hint="eastAsia"/>
        </w:rPr>
        <w:t>）</w:t>
      </w:r>
      <w:r w:rsidR="000B46F4">
        <w:rPr>
          <w:rFonts w:hint="eastAsia"/>
        </w:rPr>
        <w:t>在</w:t>
      </w:r>
      <w:r w:rsidR="00B73912">
        <w:rPr>
          <w:rFonts w:hint="eastAsia"/>
        </w:rPr>
        <w:t>早期阿尔茨海默病</w:t>
      </w:r>
      <w:r w:rsidR="00CD3FE0">
        <w:rPr>
          <w:rFonts w:hint="eastAsia"/>
        </w:rPr>
        <w:t>中</w:t>
      </w:r>
      <w:r w:rsidR="000B46F4">
        <w:rPr>
          <w:rFonts w:hint="eastAsia"/>
        </w:rPr>
        <w:t>的疗效</w:t>
      </w:r>
      <w:r w:rsidR="00CD3FE0">
        <w:rPr>
          <w:rFonts w:hint="eastAsia"/>
        </w:rPr>
        <w:t>。</w:t>
      </w:r>
      <w:r w:rsidR="000B46F4">
        <w:rPr>
          <w:rFonts w:hint="eastAsia"/>
        </w:rPr>
        <w:t>患者随机接受乐卡尼单抗或安慰剂治疗，主要终点为1</w:t>
      </w:r>
      <w:r w:rsidR="000B46F4">
        <w:t>8</w:t>
      </w:r>
      <w:r w:rsidR="000B46F4">
        <w:rPr>
          <w:rFonts w:hint="eastAsia"/>
        </w:rPr>
        <w:t>个月时</w:t>
      </w:r>
      <w:r w:rsidR="00B73912">
        <w:rPr>
          <w:rFonts w:hint="eastAsia"/>
        </w:rPr>
        <w:t>临床痴呆评分</w:t>
      </w:r>
      <w:r w:rsidR="000B46F4">
        <w:rPr>
          <w:rFonts w:hint="eastAsia"/>
        </w:rPr>
        <w:t>（CDR</w:t>
      </w:r>
      <w:r w:rsidR="000B46F4">
        <w:t>-</w:t>
      </w:r>
      <w:r w:rsidR="000B46F4">
        <w:rPr>
          <w:rFonts w:hint="eastAsia"/>
        </w:rPr>
        <w:t>SB，0</w:t>
      </w:r>
      <w:r w:rsidR="000B46F4">
        <w:t>~18</w:t>
      </w:r>
      <w:r w:rsidR="000B46F4">
        <w:rPr>
          <w:rFonts w:hint="eastAsia"/>
        </w:rPr>
        <w:t>分，分值越高表面病情越重）。假设</w:t>
      </w:r>
      <w:r w:rsidR="00BD7D82">
        <w:rPr>
          <w:rFonts w:hint="eastAsia"/>
        </w:rPr>
        <w:t>乐卡尼单抗可延缓病情的进展，1</w:t>
      </w:r>
      <w:r w:rsidR="00BD7D82">
        <w:t>8</w:t>
      </w:r>
      <w:r w:rsidR="00BD7D82">
        <w:rPr>
          <w:rFonts w:hint="eastAsia"/>
        </w:rPr>
        <w:t>个月时CDR</w:t>
      </w:r>
      <w:r w:rsidR="00BD7D82">
        <w:t>-</w:t>
      </w:r>
      <w:r w:rsidR="00BD7D82">
        <w:rPr>
          <w:rFonts w:hint="eastAsia"/>
        </w:rPr>
        <w:t>SB的增加比对照组</w:t>
      </w:r>
      <w:r w:rsidR="00977253">
        <w:rPr>
          <w:rFonts w:hint="eastAsia"/>
        </w:rPr>
        <w:t>低0</w:t>
      </w:r>
      <w:r w:rsidR="00977253">
        <w:t>.373</w:t>
      </w:r>
      <w:r w:rsidR="00977253">
        <w:rPr>
          <w:rFonts w:hint="eastAsia"/>
        </w:rPr>
        <w:t>分（相当于低2</w:t>
      </w:r>
      <w:r w:rsidR="00977253">
        <w:t>5%</w:t>
      </w:r>
      <w:r>
        <w:rPr>
          <w:rFonts w:hint="eastAsia"/>
        </w:rPr>
        <w:t>，文章未给出对照组的具体数值，但这不影响样本量的计算</w:t>
      </w:r>
      <w:r w:rsidR="00977253">
        <w:rPr>
          <w:rFonts w:hint="eastAsia"/>
        </w:rPr>
        <w:t>），标准差两组均为2</w:t>
      </w:r>
      <w:r w:rsidR="00977253">
        <w:t>.031</w:t>
      </w:r>
      <w:r w:rsidR="00977253">
        <w:rPr>
          <w:rFonts w:hint="eastAsia"/>
        </w:rPr>
        <w:t>，检验效能9</w:t>
      </w:r>
      <w:r w:rsidR="00977253">
        <w:t>0%</w:t>
      </w:r>
      <w:r w:rsidR="00977253">
        <w:rPr>
          <w:rFonts w:hint="eastAsia"/>
        </w:rPr>
        <w:t>，脱落率2</w:t>
      </w:r>
      <w:r w:rsidR="00977253">
        <w:t>0%</w:t>
      </w:r>
      <w:r w:rsidR="00977253">
        <w:rPr>
          <w:rFonts w:hint="eastAsia"/>
        </w:rPr>
        <w:t>，</w:t>
      </w:r>
      <w:r w:rsidR="004147F2">
        <w:rPr>
          <w:rFonts w:hint="eastAsia"/>
        </w:rPr>
        <w:t>则</w:t>
      </w:r>
      <w:r w:rsidR="00977253">
        <w:rPr>
          <w:rFonts w:hint="eastAsia"/>
        </w:rPr>
        <w:t>总样本量需1</w:t>
      </w:r>
      <w:r w:rsidR="00977253">
        <w:t>566</w:t>
      </w:r>
      <w:r w:rsidR="00977253">
        <w:rPr>
          <w:rFonts w:hint="eastAsia"/>
        </w:rPr>
        <w:t>，每组7</w:t>
      </w:r>
      <w:r w:rsidR="00977253">
        <w:t>83</w:t>
      </w:r>
      <w:r w:rsidR="00977253">
        <w:rPr>
          <w:rFonts w:hint="eastAsia"/>
        </w:rPr>
        <w:t>例。</w:t>
      </w:r>
    </w:p>
    <w:p w14:paraId="2DB78E6A" w14:textId="511DE66F" w:rsidR="00247419" w:rsidRDefault="00247419" w:rsidP="00247419">
      <w:pPr>
        <w:ind w:firstLine="420"/>
      </w:pPr>
      <w:r>
        <w:rPr>
          <w:rFonts w:hint="eastAsia"/>
        </w:rPr>
        <w:t>E</w:t>
      </w:r>
      <w:r>
        <w:t>xcel</w:t>
      </w:r>
      <w:r>
        <w:rPr>
          <w:rFonts w:hint="eastAsia"/>
        </w:rPr>
        <w:t>表</w:t>
      </w:r>
      <w:r w:rsidR="009E447D">
        <w:rPr>
          <w:rFonts w:hint="eastAsia"/>
        </w:rPr>
        <w:t>Z检验法</w:t>
      </w:r>
      <w:r>
        <w:rPr>
          <w:rFonts w:hint="eastAsia"/>
        </w:rPr>
        <w:t>的计算结果为</w:t>
      </w:r>
      <w:r w:rsidR="006A1FBD">
        <w:rPr>
          <w:rFonts w:hint="eastAsia"/>
        </w:rPr>
        <w:t>每组6</w:t>
      </w:r>
      <w:r w:rsidR="006A1FBD">
        <w:t>24</w:t>
      </w:r>
      <w:r w:rsidR="006A1FBD">
        <w:rPr>
          <w:rFonts w:hint="eastAsia"/>
        </w:rPr>
        <w:t>例</w:t>
      </w:r>
      <w:r w:rsidR="00B56293">
        <w:rPr>
          <w:rFonts w:hint="eastAsia"/>
        </w:rPr>
        <w:t>，校正后为6</w:t>
      </w:r>
      <w:r w:rsidR="00B56293">
        <w:t>25</w:t>
      </w:r>
      <w:r w:rsidR="00B56293">
        <w:rPr>
          <w:rFonts w:hint="eastAsia"/>
        </w:rPr>
        <w:t>例</w:t>
      </w:r>
      <w:r w:rsidR="00BC2CB1">
        <w:rPr>
          <w:rFonts w:hint="eastAsia"/>
        </w:rPr>
        <w:t>，考虑落后为625/（1-0.2）=781.3，向上取整为每组782例</w:t>
      </w:r>
      <w:r>
        <w:rPr>
          <w:rFonts w:hint="eastAsia"/>
        </w:rPr>
        <w:t>。</w:t>
      </w:r>
    </w:p>
    <w:p w14:paraId="12706909" w14:textId="66F3B0CB" w:rsidR="00247419" w:rsidRDefault="00247419" w:rsidP="00247419">
      <w:pPr>
        <w:ind w:firstLine="420"/>
      </w:pPr>
      <w:r>
        <w:rPr>
          <w:rFonts w:hint="eastAsia"/>
        </w:rPr>
        <w:t>R语言</w:t>
      </w:r>
      <w:proofErr w:type="spellStart"/>
      <w:r w:rsidR="00B56293">
        <w:rPr>
          <w:rFonts w:hint="eastAsia"/>
        </w:rPr>
        <w:t>pwrss</w:t>
      </w:r>
      <w:proofErr w:type="spellEnd"/>
      <w:r w:rsidR="00B56293">
        <w:rPr>
          <w:rFonts w:hint="eastAsia"/>
        </w:rPr>
        <w:t>包</w:t>
      </w:r>
      <w:r w:rsidR="00C11E1D">
        <w:rPr>
          <w:rFonts w:hint="eastAsia"/>
        </w:rPr>
        <w:t>Z检验法的结果为每组6</w:t>
      </w:r>
      <w:r w:rsidR="00C11E1D">
        <w:t>24</w:t>
      </w:r>
      <w:r w:rsidR="00C11E1D">
        <w:rPr>
          <w:rFonts w:hint="eastAsia"/>
        </w:rPr>
        <w:t>例，</w:t>
      </w:r>
      <w:r w:rsidR="009E447D">
        <w:rPr>
          <w:rFonts w:hint="eastAsia"/>
        </w:rPr>
        <w:t>t</w:t>
      </w:r>
      <w:r>
        <w:rPr>
          <w:rFonts w:hint="eastAsia"/>
        </w:rPr>
        <w:t>检验法的结果为</w:t>
      </w:r>
      <w:r w:rsidR="006A1FBD">
        <w:rPr>
          <w:rFonts w:hint="eastAsia"/>
        </w:rPr>
        <w:t>每组6</w:t>
      </w:r>
      <w:r w:rsidR="006A1FBD">
        <w:t>25</w:t>
      </w:r>
      <w:r w:rsidR="006A1FBD">
        <w:rPr>
          <w:rFonts w:hint="eastAsia"/>
        </w:rPr>
        <w:t>例。</w:t>
      </w:r>
    </w:p>
    <w:p w14:paraId="6C2DC17E" w14:textId="77777777" w:rsidR="001423E8" w:rsidRDefault="001423E8" w:rsidP="001423E8">
      <w:pPr>
        <w:ind w:firstLine="420"/>
      </w:pPr>
      <w:r>
        <w:t>library(</w:t>
      </w:r>
      <w:proofErr w:type="spellStart"/>
      <w:r>
        <w:t>pwrss</w:t>
      </w:r>
      <w:proofErr w:type="spellEnd"/>
      <w:r>
        <w:t>)</w:t>
      </w:r>
    </w:p>
    <w:p w14:paraId="3264F9E2" w14:textId="77777777" w:rsidR="001423E8" w:rsidRDefault="001423E8" w:rsidP="001423E8">
      <w:pPr>
        <w:ind w:firstLine="420"/>
      </w:pPr>
      <w:r>
        <w:t>pwrss.z.2</w:t>
      </w:r>
      <w:proofErr w:type="gramStart"/>
      <w:r>
        <w:t>means(</w:t>
      </w:r>
      <w:proofErr w:type="gramEnd"/>
      <w:r>
        <w:t>mu1 = 0.373, mu2 = 0, sd1 = 2.031,</w:t>
      </w:r>
    </w:p>
    <w:p w14:paraId="66D3175C" w14:textId="77777777" w:rsidR="001423E8" w:rsidRDefault="001423E8" w:rsidP="001423E8">
      <w:pPr>
        <w:ind w:firstLine="420"/>
      </w:pPr>
      <w:r>
        <w:t xml:space="preserve">               alpha = 0.05, power = 0.9)</w:t>
      </w:r>
    </w:p>
    <w:p w14:paraId="4B341078" w14:textId="77777777" w:rsidR="001423E8" w:rsidRDefault="001423E8" w:rsidP="001423E8">
      <w:pPr>
        <w:ind w:firstLine="420"/>
      </w:pPr>
      <w:r>
        <w:t>pwrss.t.2</w:t>
      </w:r>
      <w:proofErr w:type="gramStart"/>
      <w:r>
        <w:t>means(</w:t>
      </w:r>
      <w:proofErr w:type="gramEnd"/>
      <w:r>
        <w:t>mu1 = 0.373, mu2 = 0, sd1 = 2.031,</w:t>
      </w:r>
    </w:p>
    <w:p w14:paraId="4587E4A7" w14:textId="2DA64F16" w:rsidR="00C11E1D" w:rsidRDefault="001423E8" w:rsidP="001423E8">
      <w:pPr>
        <w:ind w:firstLine="420"/>
      </w:pPr>
      <w:r>
        <w:t xml:space="preserve">               alpha = 0.05, power = 0.9)</w:t>
      </w:r>
    </w:p>
    <w:p w14:paraId="6034C6C6" w14:textId="050EB69B" w:rsidR="00B56293" w:rsidRDefault="00B56293" w:rsidP="001423E8">
      <w:pPr>
        <w:ind w:firstLine="420"/>
      </w:pPr>
      <w:r>
        <w:rPr>
          <w:rFonts w:hint="eastAsia"/>
        </w:rPr>
        <w:t>R语言</w:t>
      </w:r>
      <w:proofErr w:type="spellStart"/>
      <w:r>
        <w:rPr>
          <w:rFonts w:hint="eastAsia"/>
        </w:rPr>
        <w:t>pwr</w:t>
      </w:r>
      <w:proofErr w:type="spellEnd"/>
      <w:r>
        <w:rPr>
          <w:rFonts w:hint="eastAsia"/>
        </w:rPr>
        <w:t>包t检验的结果为每组6</w:t>
      </w:r>
      <w:r>
        <w:t>24.0196</w:t>
      </w:r>
      <w:r>
        <w:rPr>
          <w:rFonts w:hint="eastAsia"/>
        </w:rPr>
        <w:t>例。</w:t>
      </w:r>
    </w:p>
    <w:p w14:paraId="16D4F8E3" w14:textId="77777777" w:rsidR="00B56293" w:rsidRDefault="00B56293" w:rsidP="00B56293">
      <w:pPr>
        <w:ind w:firstLine="420"/>
      </w:pPr>
      <w:r>
        <w:t>library(</w:t>
      </w:r>
      <w:proofErr w:type="spellStart"/>
      <w:r>
        <w:t>pwr</w:t>
      </w:r>
      <w:proofErr w:type="spellEnd"/>
      <w:r>
        <w:t>)</w:t>
      </w:r>
    </w:p>
    <w:p w14:paraId="7C6CA5DB" w14:textId="035CD39E" w:rsidR="00B56293" w:rsidRDefault="00B56293" w:rsidP="00B56293">
      <w:pPr>
        <w:ind w:firstLine="420"/>
      </w:pPr>
      <w:proofErr w:type="spellStart"/>
      <w:r>
        <w:t>pwr.t.</w:t>
      </w:r>
      <w:proofErr w:type="gramStart"/>
      <w:r>
        <w:t>test</w:t>
      </w:r>
      <w:proofErr w:type="spellEnd"/>
      <w:r>
        <w:t>(</w:t>
      </w:r>
      <w:proofErr w:type="gramEnd"/>
      <w:r>
        <w:t xml:space="preserve">d = 0.373/2.031, </w:t>
      </w:r>
      <w:proofErr w:type="spellStart"/>
      <w:r>
        <w:t>sig.level</w:t>
      </w:r>
      <w:proofErr w:type="spellEnd"/>
      <w:r>
        <w:t xml:space="preserve"> = 0.05, power = 0.9)</w:t>
      </w:r>
    </w:p>
    <w:p w14:paraId="37688AE6" w14:textId="302B314E" w:rsidR="006A1FBD" w:rsidRDefault="006A1FBD" w:rsidP="009E447D">
      <w:pPr>
        <w:ind w:firstLineChars="200" w:firstLine="420"/>
      </w:pPr>
      <w:r>
        <w:rPr>
          <w:rFonts w:hint="eastAsia"/>
        </w:rPr>
        <w:t>PASS软件Z检验法结果为每组6</w:t>
      </w:r>
      <w:r>
        <w:t>24</w:t>
      </w:r>
      <w:r>
        <w:rPr>
          <w:rFonts w:hint="eastAsia"/>
        </w:rPr>
        <w:t>例，</w:t>
      </w:r>
      <w:r w:rsidR="00C11E1D">
        <w:rPr>
          <w:rFonts w:hint="eastAsia"/>
        </w:rPr>
        <w:t>t</w:t>
      </w:r>
      <w:r>
        <w:rPr>
          <w:rFonts w:hint="eastAsia"/>
        </w:rPr>
        <w:t>检验法结果</w:t>
      </w:r>
      <w:r w:rsidR="00D069B9">
        <w:rPr>
          <w:rFonts w:hint="eastAsia"/>
        </w:rPr>
        <w:t>也是</w:t>
      </w:r>
      <w:r>
        <w:rPr>
          <w:rFonts w:hint="eastAsia"/>
        </w:rPr>
        <w:t>每组</w:t>
      </w:r>
      <w:r w:rsidR="00D069B9">
        <w:rPr>
          <w:rFonts w:hint="eastAsia"/>
        </w:rPr>
        <w:t>6</w:t>
      </w:r>
      <w:r w:rsidR="00D069B9">
        <w:t>24</w:t>
      </w:r>
      <w:r>
        <w:rPr>
          <w:rFonts w:hint="eastAsia"/>
        </w:rPr>
        <w:t>例</w:t>
      </w:r>
      <w:r w:rsidR="001423E8">
        <w:rPr>
          <w:rFonts w:hint="eastAsia"/>
        </w:rPr>
        <w:t>。</w:t>
      </w:r>
      <w:r w:rsidR="00B56293">
        <w:rPr>
          <w:rFonts w:hint="eastAsia"/>
        </w:rPr>
        <w:t>可见</w:t>
      </w:r>
      <w:r w:rsidR="00C11E1D">
        <w:rPr>
          <w:rFonts w:hint="eastAsia"/>
        </w:rPr>
        <w:t>样本量较大时，Z检验法的结果与t检验法的结果基本一致。</w:t>
      </w:r>
    </w:p>
    <w:p w14:paraId="0DC2DC11" w14:textId="63370C9E" w:rsidR="00B73912" w:rsidRDefault="006A1FBD" w:rsidP="00991BAD">
      <w:pPr>
        <w:ind w:firstLineChars="200" w:firstLine="420"/>
      </w:pPr>
      <w:r>
        <w:rPr>
          <w:rFonts w:hint="eastAsia"/>
        </w:rPr>
        <w:t>研究实际</w:t>
      </w:r>
      <w:r w:rsidR="00BD7D82">
        <w:rPr>
          <w:rFonts w:hint="eastAsia"/>
        </w:rPr>
        <w:t>入组了1</w:t>
      </w:r>
      <w:r w:rsidR="00BD7D82">
        <w:t>795</w:t>
      </w:r>
      <w:r w:rsidR="00BD7D82">
        <w:rPr>
          <w:rFonts w:hint="eastAsia"/>
        </w:rPr>
        <w:t>例患者，两组基线CDR</w:t>
      </w:r>
      <w:r w:rsidR="00BD7D82">
        <w:t>-</w:t>
      </w:r>
      <w:r w:rsidR="00BD7D82">
        <w:rPr>
          <w:rFonts w:hint="eastAsia"/>
        </w:rPr>
        <w:t>SB</w:t>
      </w:r>
      <w:r w:rsidR="00540FAF">
        <w:rPr>
          <w:rFonts w:hint="eastAsia"/>
        </w:rPr>
        <w:t>约</w:t>
      </w:r>
      <w:r w:rsidR="00BD7D82">
        <w:rPr>
          <w:rFonts w:hint="eastAsia"/>
        </w:rPr>
        <w:t>为3</w:t>
      </w:r>
      <w:r w:rsidR="00BD7D82">
        <w:t>.2</w:t>
      </w:r>
      <w:r w:rsidR="00BD7D82">
        <w:rPr>
          <w:rFonts w:hint="eastAsia"/>
        </w:rPr>
        <w:t>，1</w:t>
      </w:r>
      <w:r w:rsidR="00BD7D82">
        <w:t>8</w:t>
      </w:r>
      <w:r w:rsidR="00BD7D82">
        <w:rPr>
          <w:rFonts w:hint="eastAsia"/>
        </w:rPr>
        <w:t>个月</w:t>
      </w:r>
      <w:r w:rsidR="00540FAF">
        <w:rPr>
          <w:rFonts w:hint="eastAsia"/>
        </w:rPr>
        <w:t>时调整后的CDR</w:t>
      </w:r>
      <w:r w:rsidR="00540FAF">
        <w:t>-</w:t>
      </w:r>
      <w:r w:rsidR="00540FAF">
        <w:rPr>
          <w:rFonts w:hint="eastAsia"/>
        </w:rPr>
        <w:t>SB变化</w:t>
      </w:r>
      <w:r w:rsidR="00D32CC7">
        <w:rPr>
          <w:rFonts w:hint="eastAsia"/>
        </w:rPr>
        <w:t>在</w:t>
      </w:r>
      <w:r w:rsidR="00540FAF">
        <w:rPr>
          <w:rFonts w:hint="eastAsia"/>
        </w:rPr>
        <w:t>对</w:t>
      </w:r>
      <w:r w:rsidR="00BD7D82">
        <w:rPr>
          <w:rFonts w:hint="eastAsia"/>
        </w:rPr>
        <w:t>照组增加了1</w:t>
      </w:r>
      <w:r w:rsidR="00BD7D82">
        <w:t>.66</w:t>
      </w:r>
      <w:r w:rsidR="00BD7D82">
        <w:rPr>
          <w:rFonts w:hint="eastAsia"/>
        </w:rPr>
        <w:t>，治疗组增加了1</w:t>
      </w:r>
      <w:r w:rsidR="00BD7D82">
        <w:t>.21</w:t>
      </w:r>
      <w:r w:rsidR="00BD7D82">
        <w:rPr>
          <w:rFonts w:hint="eastAsia"/>
        </w:rPr>
        <w:t>（差值-</w:t>
      </w:r>
      <w:r w:rsidR="00BD7D82">
        <w:t>0.45</w:t>
      </w:r>
      <w:r w:rsidR="00BD7D82">
        <w:rPr>
          <w:rFonts w:hint="eastAsia"/>
        </w:rPr>
        <w:t>，9</w:t>
      </w:r>
      <w:r w:rsidR="00BD7D82">
        <w:t>5%</w:t>
      </w:r>
      <w:r w:rsidR="00BD7D82">
        <w:rPr>
          <w:rFonts w:hint="eastAsia"/>
        </w:rPr>
        <w:t>CI</w:t>
      </w:r>
      <w:r w:rsidR="00BD7D82">
        <w:t xml:space="preserve"> -0.67~-0.23</w:t>
      </w:r>
      <w:r w:rsidR="00BD7D82">
        <w:rPr>
          <w:rFonts w:hint="eastAsia"/>
        </w:rPr>
        <w:t>，P&lt;</w:t>
      </w:r>
      <w:r w:rsidR="00BD7D82">
        <w:t>0.001</w:t>
      </w:r>
      <w:r w:rsidR="00BD7D82">
        <w:rPr>
          <w:rFonts w:hint="eastAsia"/>
        </w:rPr>
        <w:t>）。</w:t>
      </w:r>
      <w:r w:rsidR="00CD634A">
        <w:rPr>
          <w:rFonts w:hint="eastAsia"/>
        </w:rPr>
        <w:t>该研究使乐卡尼单抗于2</w:t>
      </w:r>
      <w:r w:rsidR="00CD634A">
        <w:t>023</w:t>
      </w:r>
      <w:r w:rsidR="00CD634A">
        <w:rPr>
          <w:rFonts w:hint="eastAsia"/>
        </w:rPr>
        <w:t>年1月获美国FDA加速审批的方式批准。</w:t>
      </w:r>
    </w:p>
    <w:p w14:paraId="2C9F0CEB" w14:textId="01F35FF0" w:rsidR="00B56293" w:rsidRDefault="00CD3FE0" w:rsidP="00C11E1D">
      <w:pPr>
        <w:ind w:firstLineChars="200" w:firstLine="420"/>
      </w:pPr>
      <w:r>
        <w:rPr>
          <w:rFonts w:hint="eastAsia"/>
        </w:rPr>
        <w:t>接下来看</w:t>
      </w:r>
      <w:r w:rsidR="003372D2">
        <w:rPr>
          <w:rFonts w:hint="eastAsia"/>
        </w:rPr>
        <w:t>几</w:t>
      </w:r>
      <w:r>
        <w:rPr>
          <w:rFonts w:hint="eastAsia"/>
        </w:rPr>
        <w:t>个</w:t>
      </w:r>
      <w:r w:rsidR="00C11E1D">
        <w:rPr>
          <w:rFonts w:hint="eastAsia"/>
        </w:rPr>
        <w:t>两组样本量不等的实例。</w:t>
      </w:r>
    </w:p>
    <w:p w14:paraId="7390B4C5" w14:textId="44D03EB7" w:rsidR="00C11E1D" w:rsidRDefault="003372D2" w:rsidP="004E3CEB">
      <w:pPr>
        <w:ind w:firstLineChars="200" w:firstLine="420"/>
      </w:pPr>
      <w:r>
        <w:t xml:space="preserve">例 </w:t>
      </w:r>
      <w:r w:rsidR="001E559D">
        <w:fldChar w:fldCharType="begin"/>
      </w:r>
      <w:r w:rsidR="001E559D">
        <w:instrText xml:space="preserve"> STYLEREF 1 \s </w:instrText>
      </w:r>
      <w:r w:rsidR="001E559D">
        <w:fldChar w:fldCharType="separate"/>
      </w:r>
      <w:r w:rsidR="001E559D">
        <w:rPr>
          <w:noProof/>
        </w:rPr>
        <w:t>3</w:t>
      </w:r>
      <w:r w:rsidR="001E559D">
        <w:fldChar w:fldCharType="end"/>
      </w:r>
      <w:r w:rsidR="001E559D">
        <w:noBreakHyphen/>
      </w:r>
      <w:r w:rsidR="001E559D">
        <w:fldChar w:fldCharType="begin"/>
      </w:r>
      <w:r w:rsidR="001E559D">
        <w:instrText xml:space="preserve"> SEQ 例 \* ARABIC \s 1 </w:instrText>
      </w:r>
      <w:r w:rsidR="001E559D">
        <w:fldChar w:fldCharType="separate"/>
      </w:r>
      <w:r w:rsidR="001E559D">
        <w:rPr>
          <w:noProof/>
        </w:rPr>
        <w:t>3</w:t>
      </w:r>
      <w:r w:rsidR="001E559D">
        <w:fldChar w:fldCharType="end"/>
      </w:r>
      <w:r w:rsidR="00C11E1D">
        <w:t xml:space="preserve"> </w:t>
      </w:r>
      <w:r w:rsidR="00C11E1D">
        <w:rPr>
          <w:rFonts w:hint="eastAsia"/>
        </w:rPr>
        <w:t>PLATINUM</w:t>
      </w:r>
      <w:r w:rsidR="00C11E1D">
        <w:t xml:space="preserve"> </w:t>
      </w:r>
      <w:r w:rsidR="00C11E1D">
        <w:rPr>
          <w:rFonts w:hint="eastAsia"/>
        </w:rPr>
        <w:t>China</w:t>
      </w:r>
      <w:r w:rsidR="00C11E1D">
        <w:fldChar w:fldCharType="begin"/>
      </w:r>
      <w:r w:rsidR="004B1443">
        <w:instrText xml:space="preserve"> ADDIN NE.Ref.{E188B5D5-C6E1-4331-A28C-B79A3895BAF5}</w:instrText>
      </w:r>
      <w:r w:rsidR="00C11E1D">
        <w:fldChar w:fldCharType="separate"/>
      </w:r>
      <w:r w:rsidR="008A7064">
        <w:rPr>
          <w:rFonts w:ascii="等线" w:eastAsia="等线" w:cs="等线"/>
          <w:color w:val="000000"/>
          <w:kern w:val="0"/>
          <w:szCs w:val="21"/>
          <w:vertAlign w:val="superscript"/>
        </w:rPr>
        <w:t>11</w:t>
      </w:r>
      <w:r w:rsidR="00C11E1D">
        <w:fldChar w:fldCharType="end"/>
      </w:r>
      <w:r w:rsidR="00C11E1D">
        <w:rPr>
          <w:rFonts w:hint="eastAsia"/>
        </w:rPr>
        <w:t>研究是</w:t>
      </w:r>
      <w:r>
        <w:rPr>
          <w:rFonts w:hint="eastAsia"/>
        </w:rPr>
        <w:t>某</w:t>
      </w:r>
      <w:r w:rsidR="00C95CC0">
        <w:rPr>
          <w:rFonts w:hint="eastAsia"/>
        </w:rPr>
        <w:t>外企</w:t>
      </w:r>
      <w:r w:rsidR="00C11E1D">
        <w:rPr>
          <w:rFonts w:hint="eastAsia"/>
        </w:rPr>
        <w:t>在</w:t>
      </w:r>
      <w:r w:rsidR="00FF68BA">
        <w:rPr>
          <w:rFonts w:hint="eastAsia"/>
        </w:rPr>
        <w:t>我</w:t>
      </w:r>
      <w:r w:rsidR="00C11E1D">
        <w:rPr>
          <w:rFonts w:hint="eastAsia"/>
        </w:rPr>
        <w:t>国开展的</w:t>
      </w:r>
      <w:r w:rsidR="001423E8">
        <w:rPr>
          <w:rFonts w:hint="eastAsia"/>
        </w:rPr>
        <w:t>一个</w:t>
      </w:r>
      <w:r w:rsidR="00C11E1D">
        <w:rPr>
          <w:rFonts w:hint="eastAsia"/>
        </w:rPr>
        <w:t>冠脉支架上市前随机对照试验</w:t>
      </w:r>
      <w:r w:rsidR="001423E8">
        <w:rPr>
          <w:rFonts w:hint="eastAsia"/>
        </w:rPr>
        <w:t>。</w:t>
      </w:r>
      <w:r w:rsidR="00C11E1D">
        <w:rPr>
          <w:rFonts w:hint="eastAsia"/>
        </w:rPr>
        <w:t>新型支架与传统支架按3</w:t>
      </w:r>
      <w:r w:rsidR="00C11E1D">
        <w:t>:1</w:t>
      </w:r>
      <w:r w:rsidR="00C11E1D">
        <w:rPr>
          <w:rFonts w:hint="eastAsia"/>
        </w:rPr>
        <w:t>随机分配，主要终点为9个月时支架内管腔丢失。假设传统支架丢失0</w:t>
      </w:r>
      <w:r w:rsidR="00C11E1D">
        <w:t>.35</w:t>
      </w:r>
      <w:r w:rsidR="00C11E1D">
        <w:rPr>
          <w:rFonts w:hint="eastAsia"/>
        </w:rPr>
        <w:t>mm，新型支架为0</w:t>
      </w:r>
      <w:r w:rsidR="00C11E1D">
        <w:t>.14</w:t>
      </w:r>
      <w:r w:rsidR="00C11E1D">
        <w:rPr>
          <w:rFonts w:hint="eastAsia"/>
        </w:rPr>
        <w:t>mm，标准差都</w:t>
      </w:r>
      <w:r w:rsidR="0050159E">
        <w:rPr>
          <w:rFonts w:hint="eastAsia"/>
        </w:rPr>
        <w:t>是</w:t>
      </w:r>
      <w:r w:rsidR="00C11E1D">
        <w:rPr>
          <w:rFonts w:hint="eastAsia"/>
        </w:rPr>
        <w:t>0</w:t>
      </w:r>
      <w:r w:rsidR="00C11E1D">
        <w:t>.54</w:t>
      </w:r>
      <w:r w:rsidR="00C11E1D">
        <w:rPr>
          <w:rFonts w:hint="eastAsia"/>
        </w:rPr>
        <w:t>mm，双侧</w:t>
      </w:r>
      <w:r w:rsidR="00C11E1D">
        <w:rPr>
          <w:rFonts w:asciiTheme="minorEastAsia" w:hAnsiTheme="minorEastAsia" w:hint="eastAsia"/>
        </w:rPr>
        <w:t>α</w:t>
      </w:r>
      <w:r w:rsidR="00C11E1D">
        <w:rPr>
          <w:rFonts w:hint="eastAsia"/>
        </w:rPr>
        <w:t>=</w:t>
      </w:r>
      <w:r w:rsidR="00C11E1D">
        <w:t>0.05</w:t>
      </w:r>
      <w:r w:rsidR="00C11E1D">
        <w:rPr>
          <w:rFonts w:hint="eastAsia"/>
        </w:rPr>
        <w:t>，脱落率2</w:t>
      </w:r>
      <w:r w:rsidR="00C11E1D">
        <w:t>0%</w:t>
      </w:r>
      <w:r w:rsidR="00C11E1D">
        <w:rPr>
          <w:rFonts w:hint="eastAsia"/>
        </w:rPr>
        <w:t>，</w:t>
      </w:r>
      <w:r w:rsidR="0050159E">
        <w:rPr>
          <w:rFonts w:hint="eastAsia"/>
        </w:rPr>
        <w:t>则</w:t>
      </w:r>
      <w:r w:rsidR="00C11E1D">
        <w:rPr>
          <w:rFonts w:hint="eastAsia"/>
        </w:rPr>
        <w:t>5</w:t>
      </w:r>
      <w:r w:rsidR="00C11E1D">
        <w:t>00</w:t>
      </w:r>
      <w:r w:rsidR="00C11E1D">
        <w:rPr>
          <w:rFonts w:hint="eastAsia"/>
        </w:rPr>
        <w:t>例患者可提供9</w:t>
      </w:r>
      <w:r w:rsidR="00C11E1D">
        <w:t>1%</w:t>
      </w:r>
      <w:r w:rsidR="00C11E1D">
        <w:rPr>
          <w:rFonts w:hint="eastAsia"/>
        </w:rPr>
        <w:t>的检验效能。</w:t>
      </w:r>
    </w:p>
    <w:p w14:paraId="1173DD1C" w14:textId="6EC71B62" w:rsidR="00C11E1D" w:rsidRDefault="00C11E1D" w:rsidP="00C11E1D">
      <w:pPr>
        <w:ind w:firstLineChars="200" w:firstLine="420"/>
      </w:pPr>
      <w:r>
        <w:rPr>
          <w:rFonts w:hint="eastAsia"/>
        </w:rPr>
        <w:lastRenderedPageBreak/>
        <w:t>Excel表按Z检验</w:t>
      </w:r>
      <w:r w:rsidR="0050159E">
        <w:rPr>
          <w:rFonts w:hint="eastAsia"/>
        </w:rPr>
        <w:t>法</w:t>
      </w:r>
      <w:r>
        <w:rPr>
          <w:rFonts w:hint="eastAsia"/>
        </w:rPr>
        <w:t>结果为3</w:t>
      </w:r>
      <w:r>
        <w:t>88</w:t>
      </w:r>
      <w:r>
        <w:rPr>
          <w:rFonts w:hint="eastAsia"/>
        </w:rPr>
        <w:t>，t检验校正结果为3</w:t>
      </w:r>
      <w:r>
        <w:t>92</w:t>
      </w:r>
      <w:r w:rsidR="004E3CEB">
        <w:rPr>
          <w:rFonts w:hint="eastAsia"/>
        </w:rPr>
        <w:t>，</w:t>
      </w:r>
      <w:r w:rsidR="00FF68BA">
        <w:rPr>
          <w:rFonts w:hint="eastAsia"/>
        </w:rPr>
        <w:t>其实</w:t>
      </w:r>
      <w:r w:rsidR="004E3CEB">
        <w:rPr>
          <w:rFonts w:hint="eastAsia"/>
        </w:rPr>
        <w:t>这种较大的样本量通常已无需校正</w:t>
      </w:r>
      <w:r>
        <w:rPr>
          <w:rFonts w:hint="eastAsia"/>
        </w:rPr>
        <w:t>。</w:t>
      </w:r>
    </w:p>
    <w:p w14:paraId="24F6323F" w14:textId="77777777" w:rsidR="00C11E1D" w:rsidRDefault="00C11E1D" w:rsidP="00C11E1D">
      <w:pPr>
        <w:ind w:firstLineChars="200" w:firstLine="420"/>
      </w:pPr>
      <w:r w:rsidRPr="00D22EF7">
        <w:rPr>
          <w:rFonts w:hint="eastAsia"/>
          <w:noProof/>
        </w:rPr>
        <w:drawing>
          <wp:inline distT="0" distB="0" distL="0" distR="0" wp14:anchorId="4003A00D" wp14:editId="661FF973">
            <wp:extent cx="3168650" cy="1720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650" cy="1720850"/>
                    </a:xfrm>
                    <a:prstGeom prst="rect">
                      <a:avLst/>
                    </a:prstGeom>
                    <a:noFill/>
                    <a:ln>
                      <a:noFill/>
                    </a:ln>
                  </pic:spPr>
                </pic:pic>
              </a:graphicData>
            </a:graphic>
          </wp:inline>
        </w:drawing>
      </w:r>
    </w:p>
    <w:p w14:paraId="13F261C6" w14:textId="77777777" w:rsidR="00C11E1D" w:rsidRDefault="00C11E1D" w:rsidP="00C11E1D">
      <w:pPr>
        <w:rPr>
          <w:noProof/>
        </w:rPr>
      </w:pPr>
      <w:r>
        <w:rPr>
          <w:noProof/>
        </w:rPr>
        <w:t xml:space="preserve">    </w:t>
      </w:r>
    </w:p>
    <w:p w14:paraId="549D95F6" w14:textId="49705B28" w:rsidR="00C11E1D" w:rsidRDefault="00C11E1D" w:rsidP="00C11E1D">
      <w:pPr>
        <w:ind w:firstLineChars="200" w:firstLine="420"/>
      </w:pPr>
      <w:r>
        <w:rPr>
          <w:rFonts w:hint="eastAsia"/>
          <w:noProof/>
        </w:rPr>
        <w:t>R语言</w:t>
      </w:r>
      <w:r w:rsidR="0050159E">
        <w:rPr>
          <w:rFonts w:hint="eastAsia"/>
          <w:noProof/>
        </w:rPr>
        <w:t>pwrss包</w:t>
      </w:r>
      <w:r>
        <w:rPr>
          <w:rFonts w:hint="eastAsia"/>
          <w:noProof/>
        </w:rPr>
        <w:t>Z检验法结果为</w:t>
      </w:r>
      <w:r>
        <w:rPr>
          <w:rFonts w:hint="eastAsia"/>
        </w:rPr>
        <w:t>n</w:t>
      </w:r>
      <w:r>
        <w:t>1+</w:t>
      </w:r>
      <w:r>
        <w:rPr>
          <w:rFonts w:hint="eastAsia"/>
        </w:rPr>
        <w:t>n</w:t>
      </w:r>
      <w:r>
        <w:t>2=97+289=386</w:t>
      </w:r>
      <w:r>
        <w:rPr>
          <w:rFonts w:hint="eastAsia"/>
        </w:rPr>
        <w:t>，可以看出对照组为9</w:t>
      </w:r>
      <w:r>
        <w:t>7</w:t>
      </w:r>
      <w:r>
        <w:rPr>
          <w:rFonts w:hint="eastAsia"/>
        </w:rPr>
        <w:t>例，如果试验组按对照</w:t>
      </w:r>
      <w:r w:rsidR="0050159E">
        <w:rPr>
          <w:rFonts w:hint="eastAsia"/>
        </w:rPr>
        <w:t>组</w:t>
      </w:r>
      <w:r>
        <w:rPr>
          <w:rFonts w:hint="eastAsia"/>
        </w:rPr>
        <w:t>的3倍计算为2</w:t>
      </w:r>
      <w:r>
        <w:t>91</w:t>
      </w:r>
      <w:r>
        <w:rPr>
          <w:rFonts w:hint="eastAsia"/>
        </w:rPr>
        <w:t>，总计为3</w:t>
      </w:r>
      <w:r>
        <w:t>88</w:t>
      </w:r>
      <w:r>
        <w:rPr>
          <w:rFonts w:hint="eastAsia"/>
        </w:rPr>
        <w:t>例。。</w:t>
      </w:r>
    </w:p>
    <w:p w14:paraId="52302924" w14:textId="77777777" w:rsidR="0050159E" w:rsidRDefault="0050159E" w:rsidP="0050159E">
      <w:pPr>
        <w:ind w:firstLineChars="200" w:firstLine="420"/>
      </w:pPr>
      <w:r>
        <w:t>library(</w:t>
      </w:r>
      <w:proofErr w:type="spellStart"/>
      <w:r>
        <w:t>pwrss</w:t>
      </w:r>
      <w:proofErr w:type="spellEnd"/>
      <w:r>
        <w:t>)</w:t>
      </w:r>
    </w:p>
    <w:p w14:paraId="1CA72040" w14:textId="77777777" w:rsidR="0050159E" w:rsidRDefault="0050159E" w:rsidP="0050159E">
      <w:pPr>
        <w:ind w:firstLineChars="200" w:firstLine="420"/>
      </w:pPr>
      <w:r>
        <w:t>pwrss.z.2</w:t>
      </w:r>
      <w:proofErr w:type="gramStart"/>
      <w:r>
        <w:t>means(</w:t>
      </w:r>
      <w:proofErr w:type="gramEnd"/>
      <w:r>
        <w:t>mu1 = 0.14, mu2 = 0.35, sd1 = 0.54, kappa = 3,</w:t>
      </w:r>
    </w:p>
    <w:p w14:paraId="76962D40" w14:textId="77777777" w:rsidR="0050159E" w:rsidRDefault="0050159E" w:rsidP="0050159E">
      <w:pPr>
        <w:ind w:firstLineChars="200" w:firstLine="420"/>
      </w:pPr>
      <w:r>
        <w:t xml:space="preserve">               alpha = 0.05, power = 0.91)</w:t>
      </w:r>
    </w:p>
    <w:p w14:paraId="06DA9FEC" w14:textId="434C3B0F" w:rsidR="00C11E1D" w:rsidRDefault="00C11E1D" w:rsidP="00C11E1D">
      <w:pPr>
        <w:ind w:firstLineChars="200" w:firstLine="420"/>
      </w:pPr>
      <w:r>
        <w:rPr>
          <w:rFonts w:hint="eastAsia"/>
        </w:rPr>
        <w:t>R语言</w:t>
      </w:r>
      <w:proofErr w:type="spellStart"/>
      <w:r w:rsidR="001E4CB3">
        <w:rPr>
          <w:rFonts w:hint="eastAsia"/>
        </w:rPr>
        <w:t>pwrss</w:t>
      </w:r>
      <w:proofErr w:type="spellEnd"/>
      <w:r w:rsidR="001E4CB3">
        <w:rPr>
          <w:rFonts w:hint="eastAsia"/>
        </w:rPr>
        <w:t>包</w:t>
      </w:r>
      <w:r>
        <w:rPr>
          <w:rFonts w:hint="eastAsia"/>
        </w:rPr>
        <w:t>t检验法结果为9</w:t>
      </w:r>
      <w:r>
        <w:t>7+290=</w:t>
      </w:r>
      <w:r>
        <w:rPr>
          <w:rFonts w:hint="eastAsia"/>
        </w:rPr>
        <w:t>3</w:t>
      </w:r>
      <w:r>
        <w:t>87</w:t>
      </w:r>
      <w:r>
        <w:rPr>
          <w:rFonts w:hint="eastAsia"/>
        </w:rPr>
        <w:t>，可以看出对照组为9</w:t>
      </w:r>
      <w:r>
        <w:t>7</w:t>
      </w:r>
      <w:r>
        <w:rPr>
          <w:rFonts w:hint="eastAsia"/>
        </w:rPr>
        <w:t>例，如果试验组按对照</w:t>
      </w:r>
      <w:r w:rsidR="0050159E">
        <w:rPr>
          <w:rFonts w:hint="eastAsia"/>
        </w:rPr>
        <w:t>组</w:t>
      </w:r>
      <w:r>
        <w:rPr>
          <w:rFonts w:hint="eastAsia"/>
        </w:rPr>
        <w:t>的3倍计算为2</w:t>
      </w:r>
      <w:r>
        <w:t>91</w:t>
      </w:r>
      <w:r>
        <w:rPr>
          <w:rFonts w:hint="eastAsia"/>
        </w:rPr>
        <w:t>，总计为3</w:t>
      </w:r>
      <w:r>
        <w:t>88</w:t>
      </w:r>
      <w:r>
        <w:rPr>
          <w:rFonts w:hint="eastAsia"/>
        </w:rPr>
        <w:t>例。</w:t>
      </w:r>
    </w:p>
    <w:p w14:paraId="0C35E7FF" w14:textId="77777777" w:rsidR="00C11E1D" w:rsidRDefault="00C11E1D" w:rsidP="00C11E1D">
      <w:pPr>
        <w:ind w:firstLineChars="202" w:firstLine="424"/>
      </w:pPr>
      <w:r>
        <w:t>library(</w:t>
      </w:r>
      <w:proofErr w:type="spellStart"/>
      <w:r>
        <w:t>pwrss</w:t>
      </w:r>
      <w:proofErr w:type="spellEnd"/>
      <w:r>
        <w:t>)</w:t>
      </w:r>
    </w:p>
    <w:p w14:paraId="68DBDDD2" w14:textId="77777777" w:rsidR="0050159E" w:rsidRDefault="0050159E" w:rsidP="0050159E">
      <w:pPr>
        <w:ind w:firstLineChars="202" w:firstLine="424"/>
      </w:pPr>
      <w:r>
        <w:t>pwrss.t.2</w:t>
      </w:r>
      <w:proofErr w:type="gramStart"/>
      <w:r>
        <w:t>means(</w:t>
      </w:r>
      <w:proofErr w:type="gramEnd"/>
      <w:r>
        <w:t>mu1 = 0.14, mu2 = 0.35, sd1 = 0.54, kappa = 3,</w:t>
      </w:r>
    </w:p>
    <w:p w14:paraId="7C8604AE" w14:textId="5E829493" w:rsidR="0050159E" w:rsidRDefault="0050159E" w:rsidP="0050159E">
      <w:pPr>
        <w:ind w:firstLineChars="202" w:firstLine="424"/>
      </w:pPr>
      <w:r>
        <w:t xml:space="preserve">               alpha = 0.05, power = 0.91)</w:t>
      </w:r>
    </w:p>
    <w:p w14:paraId="5EA60F72" w14:textId="416A83A4" w:rsidR="00C11E1D" w:rsidRDefault="00C11E1D" w:rsidP="00C11E1D">
      <w:pPr>
        <w:ind w:firstLineChars="200" w:firstLine="420"/>
      </w:pPr>
      <w:r>
        <w:rPr>
          <w:rFonts w:hint="eastAsia"/>
        </w:rPr>
        <w:t>PASS软件Z检验</w:t>
      </w:r>
      <w:r w:rsidR="0050159E">
        <w:rPr>
          <w:rFonts w:hint="eastAsia"/>
        </w:rPr>
        <w:t>法</w:t>
      </w:r>
      <w:r w:rsidR="00E63088">
        <w:rPr>
          <w:rFonts w:hint="eastAsia"/>
        </w:rPr>
        <w:t>结果为3</w:t>
      </w:r>
      <w:r w:rsidR="00E63088">
        <w:t>85</w:t>
      </w:r>
      <w:r w:rsidR="00E63088">
        <w:rPr>
          <w:rFonts w:hint="eastAsia"/>
        </w:rPr>
        <w:t>例</w:t>
      </w:r>
      <w:r w:rsidR="00D77529">
        <w:rPr>
          <w:rFonts w:hint="eastAsia"/>
        </w:rPr>
        <w:t>（对照组9</w:t>
      </w:r>
      <w:r w:rsidR="00D77529">
        <w:t>6</w:t>
      </w:r>
      <w:r w:rsidR="00D77529">
        <w:rPr>
          <w:rFonts w:hint="eastAsia"/>
        </w:rPr>
        <w:t>例）</w:t>
      </w:r>
      <w:r w:rsidR="00E63088">
        <w:rPr>
          <w:rFonts w:hint="eastAsia"/>
        </w:rPr>
        <w:t>，</w:t>
      </w:r>
      <w:r w:rsidR="0050159E">
        <w:rPr>
          <w:rFonts w:hint="eastAsia"/>
        </w:rPr>
        <w:t>t检验法</w:t>
      </w:r>
      <w:r>
        <w:rPr>
          <w:rFonts w:hint="eastAsia"/>
        </w:rPr>
        <w:t>结果为3</w:t>
      </w:r>
      <w:r>
        <w:t>8</w:t>
      </w:r>
      <w:r w:rsidR="00E63088">
        <w:t>7</w:t>
      </w:r>
      <w:r w:rsidR="00D77529">
        <w:rPr>
          <w:rFonts w:hint="eastAsia"/>
        </w:rPr>
        <w:t>例</w:t>
      </w:r>
      <w:r w:rsidR="00E63088">
        <w:rPr>
          <w:rFonts w:hint="eastAsia"/>
        </w:rPr>
        <w:t>（</w:t>
      </w:r>
      <w:r w:rsidR="00D77529">
        <w:rPr>
          <w:rFonts w:hint="eastAsia"/>
        </w:rPr>
        <w:t>对照组9</w:t>
      </w:r>
      <w:r w:rsidR="00D77529">
        <w:t>7</w:t>
      </w:r>
      <w:r w:rsidR="00D77529">
        <w:rPr>
          <w:rFonts w:hint="eastAsia"/>
        </w:rPr>
        <w:t>例</w:t>
      </w:r>
      <w:r w:rsidR="00E63088">
        <w:rPr>
          <w:rFonts w:hint="eastAsia"/>
        </w:rPr>
        <w:t>）</w:t>
      </w:r>
      <w:r w:rsidR="00D77529">
        <w:rPr>
          <w:rFonts w:hint="eastAsia"/>
        </w:rPr>
        <w:t>。</w:t>
      </w:r>
      <w:r w:rsidR="0050159E">
        <w:rPr>
          <w:rFonts w:hint="eastAsia"/>
        </w:rPr>
        <w:t>两种方法的</w:t>
      </w:r>
      <w:r w:rsidR="00D77529">
        <w:rPr>
          <w:rFonts w:hint="eastAsia"/>
        </w:rPr>
        <w:t>参数</w:t>
      </w:r>
      <w:r w:rsidR="0050159E">
        <w:rPr>
          <w:rFonts w:hint="eastAsia"/>
        </w:rPr>
        <w:t>界面完全一致，此处仅给出t检验法的计算</w:t>
      </w:r>
      <w:r w:rsidR="00B56293">
        <w:rPr>
          <w:rFonts w:hint="eastAsia"/>
        </w:rPr>
        <w:t>过程</w:t>
      </w:r>
      <w:r>
        <w:rPr>
          <w:rFonts w:hint="eastAsia"/>
        </w:rPr>
        <w:t>。</w:t>
      </w:r>
    </w:p>
    <w:p w14:paraId="7C03E034" w14:textId="327CD9E8" w:rsidR="0050159E" w:rsidRDefault="00E63088" w:rsidP="00E63088">
      <w:pPr>
        <w:ind w:firstLineChars="200" w:firstLine="420"/>
      </w:pPr>
      <w:r w:rsidRPr="00E63088">
        <w:rPr>
          <w:noProof/>
        </w:rPr>
        <w:drawing>
          <wp:inline distT="0" distB="0" distL="0" distR="0" wp14:anchorId="744FCDFE" wp14:editId="349E886E">
            <wp:extent cx="3863675" cy="3368332"/>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3675" cy="3368332"/>
                    </a:xfrm>
                    <a:prstGeom prst="rect">
                      <a:avLst/>
                    </a:prstGeom>
                  </pic:spPr>
                </pic:pic>
              </a:graphicData>
            </a:graphic>
          </wp:inline>
        </w:drawing>
      </w:r>
    </w:p>
    <w:p w14:paraId="7AC076F0" w14:textId="14A38D6C" w:rsidR="00E63088" w:rsidRDefault="00E63088" w:rsidP="00E63088">
      <w:pPr>
        <w:ind w:firstLineChars="200" w:firstLine="420"/>
      </w:pPr>
    </w:p>
    <w:p w14:paraId="617515B7" w14:textId="63CEF122" w:rsidR="00E63088" w:rsidRDefault="00E63088" w:rsidP="00E63088">
      <w:pPr>
        <w:ind w:firstLineChars="200" w:firstLine="420"/>
      </w:pPr>
      <w:r w:rsidRPr="0050159E">
        <w:rPr>
          <w:noProof/>
        </w:rPr>
        <w:lastRenderedPageBreak/>
        <w:drawing>
          <wp:inline distT="0" distB="0" distL="0" distR="0" wp14:anchorId="15059586" wp14:editId="1245E5F0">
            <wp:extent cx="5189670" cy="1539373"/>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9670" cy="1539373"/>
                    </a:xfrm>
                    <a:prstGeom prst="rect">
                      <a:avLst/>
                    </a:prstGeom>
                  </pic:spPr>
                </pic:pic>
              </a:graphicData>
            </a:graphic>
          </wp:inline>
        </w:drawing>
      </w:r>
    </w:p>
    <w:p w14:paraId="0CFC3207" w14:textId="4217EDEA" w:rsidR="00E63088" w:rsidRDefault="00E63088" w:rsidP="00C11E1D"/>
    <w:p w14:paraId="2B0F0CC4" w14:textId="13E6D2CC" w:rsidR="00E63088" w:rsidRDefault="00E63088" w:rsidP="00E63088">
      <w:pPr>
        <w:ind w:firstLineChars="200" w:firstLine="420"/>
      </w:pPr>
      <w:r>
        <w:rPr>
          <w:rFonts w:hint="eastAsia"/>
        </w:rPr>
        <w:t>注意</w:t>
      </w:r>
      <w:r w:rsidR="00FF68BA">
        <w:t>PASS</w:t>
      </w:r>
      <w:r>
        <w:rPr>
          <w:rFonts w:hint="eastAsia"/>
        </w:rPr>
        <w:t>软件在计算两样本均数比较的样本量时对第1组与第2组具体所指并无具体要求，两组可</w:t>
      </w:r>
      <w:r w:rsidR="001E4CB3">
        <w:rPr>
          <w:rFonts w:hint="eastAsia"/>
        </w:rPr>
        <w:t>互换</w:t>
      </w:r>
      <w:r>
        <w:rPr>
          <w:rFonts w:hint="eastAsia"/>
        </w:rPr>
        <w:t>，但实际结果仍有细微差异，如第1组代表对照组时的最终结果为</w:t>
      </w:r>
      <w:r>
        <w:t>38</w:t>
      </w:r>
      <w:r w:rsidR="001E4CB3">
        <w:t>8</w:t>
      </w:r>
      <w:r>
        <w:rPr>
          <w:rFonts w:hint="eastAsia"/>
        </w:rPr>
        <w:t>例。</w:t>
      </w:r>
    </w:p>
    <w:p w14:paraId="01DF3E0A" w14:textId="2DF44101" w:rsidR="00C11E1D" w:rsidRDefault="00E63088" w:rsidP="00C11E1D">
      <w:pPr>
        <w:ind w:firstLineChars="200" w:firstLine="420"/>
      </w:pPr>
      <w:r>
        <w:rPr>
          <w:noProof/>
        </w:rPr>
        <w:drawing>
          <wp:inline distT="0" distB="0" distL="0" distR="0" wp14:anchorId="7400BA87" wp14:editId="5B00CEF8">
            <wp:extent cx="3942000" cy="34884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2000" cy="3488400"/>
                    </a:xfrm>
                    <a:prstGeom prst="rect">
                      <a:avLst/>
                    </a:prstGeom>
                  </pic:spPr>
                </pic:pic>
              </a:graphicData>
            </a:graphic>
          </wp:inline>
        </w:drawing>
      </w:r>
    </w:p>
    <w:p w14:paraId="0E6E9B42" w14:textId="77777777" w:rsidR="00E63088" w:rsidRPr="007922AF" w:rsidRDefault="00E63088" w:rsidP="00C11E1D">
      <w:pPr>
        <w:ind w:firstLineChars="200" w:firstLine="420"/>
      </w:pPr>
    </w:p>
    <w:p w14:paraId="268EDC57" w14:textId="77777777" w:rsidR="00C11E1D" w:rsidRDefault="00C11E1D" w:rsidP="00C11E1D">
      <w:r>
        <w:rPr>
          <w:noProof/>
        </w:rPr>
        <w:drawing>
          <wp:inline distT="0" distB="0" distL="0" distR="0" wp14:anchorId="4781F3FC" wp14:editId="5F79F6F7">
            <wp:extent cx="5274310" cy="153606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536065"/>
                    </a:xfrm>
                    <a:prstGeom prst="rect">
                      <a:avLst/>
                    </a:prstGeom>
                  </pic:spPr>
                </pic:pic>
              </a:graphicData>
            </a:graphic>
          </wp:inline>
        </w:drawing>
      </w:r>
    </w:p>
    <w:p w14:paraId="2F140C5C" w14:textId="79FEC343" w:rsidR="00E63088" w:rsidRDefault="00E63088" w:rsidP="00C11E1D">
      <w:pPr>
        <w:ind w:firstLineChars="200" w:firstLine="420"/>
      </w:pPr>
    </w:p>
    <w:p w14:paraId="3D95DA59" w14:textId="6FAEE596" w:rsidR="004E3CEB" w:rsidRDefault="004E3CEB" w:rsidP="00C11E1D">
      <w:pPr>
        <w:ind w:firstLineChars="200" w:firstLine="420"/>
      </w:pPr>
      <w:r>
        <w:rPr>
          <w:rFonts w:hint="eastAsia"/>
        </w:rPr>
        <w:t>本例是考虑2</w:t>
      </w:r>
      <w:r>
        <w:t>0%</w:t>
      </w:r>
      <w:r>
        <w:rPr>
          <w:rFonts w:hint="eastAsia"/>
        </w:rPr>
        <w:t>的脱落后得到样本量5</w:t>
      </w:r>
      <w:r>
        <w:t>00</w:t>
      </w:r>
      <w:r>
        <w:rPr>
          <w:rFonts w:hint="eastAsia"/>
        </w:rPr>
        <w:t>例的，我们还原一下脱落前样本量4</w:t>
      </w:r>
      <w:r>
        <w:t>00</w:t>
      </w:r>
      <w:r>
        <w:rPr>
          <w:rFonts w:hint="eastAsia"/>
        </w:rPr>
        <w:t>例时可提供的检验效能为9</w:t>
      </w:r>
      <w:r>
        <w:t>1.9%</w:t>
      </w:r>
      <w:r>
        <w:rPr>
          <w:rFonts w:hint="eastAsia"/>
        </w:rPr>
        <w:t>：</w:t>
      </w:r>
    </w:p>
    <w:p w14:paraId="5C218A44" w14:textId="77777777" w:rsidR="005857B8" w:rsidRDefault="005857B8" w:rsidP="005857B8">
      <w:pPr>
        <w:ind w:firstLineChars="200" w:firstLine="420"/>
      </w:pPr>
      <w:r>
        <w:t>pwrss.t.2</w:t>
      </w:r>
      <w:proofErr w:type="gramStart"/>
      <w:r>
        <w:t>means(</w:t>
      </w:r>
      <w:proofErr w:type="gramEnd"/>
      <w:r>
        <w:t>mu1 = 0.14, mu2 = 0.35, sd1 = 0.54, kappa = 3,</w:t>
      </w:r>
    </w:p>
    <w:p w14:paraId="1379AFD8" w14:textId="073A44C8" w:rsidR="005857B8" w:rsidRDefault="005857B8" w:rsidP="005857B8">
      <w:pPr>
        <w:ind w:firstLineChars="200" w:firstLine="420"/>
      </w:pPr>
      <w:r>
        <w:t xml:space="preserve">               alpha = 0.05, n2 = 100)</w:t>
      </w:r>
    </w:p>
    <w:p w14:paraId="616D7303" w14:textId="02A9D6F7" w:rsidR="005857B8" w:rsidRDefault="005857B8" w:rsidP="005857B8">
      <w:pPr>
        <w:ind w:firstLineChars="200" w:firstLine="420"/>
      </w:pPr>
      <w:r>
        <w:rPr>
          <w:rFonts w:hint="eastAsia"/>
        </w:rPr>
        <w:t>结果输出：</w:t>
      </w:r>
    </w:p>
    <w:p w14:paraId="511691C9" w14:textId="77777777" w:rsidR="005857B8" w:rsidRDefault="005857B8" w:rsidP="005857B8">
      <w:pPr>
        <w:ind w:firstLineChars="200" w:firstLine="420"/>
      </w:pPr>
      <w:r>
        <w:lastRenderedPageBreak/>
        <w:t xml:space="preserve">Difference between Two means </w:t>
      </w:r>
    </w:p>
    <w:p w14:paraId="69E3A3FC" w14:textId="77777777" w:rsidR="005857B8" w:rsidRDefault="005857B8" w:rsidP="005857B8">
      <w:pPr>
        <w:ind w:firstLineChars="200" w:firstLine="420"/>
      </w:pPr>
      <w:r>
        <w:t xml:space="preserve"> (Independent Samples </w:t>
      </w:r>
      <w:proofErr w:type="spellStart"/>
      <w:r>
        <w:t>t</w:t>
      </w:r>
      <w:proofErr w:type="spellEnd"/>
      <w:r>
        <w:t xml:space="preserve"> Test) </w:t>
      </w:r>
    </w:p>
    <w:p w14:paraId="5D16DDD3" w14:textId="77777777" w:rsidR="005857B8" w:rsidRDefault="005857B8" w:rsidP="005857B8">
      <w:pPr>
        <w:ind w:firstLineChars="200" w:firstLine="420"/>
      </w:pPr>
      <w:r>
        <w:t xml:space="preserve"> H0: mu1 = mu2 </w:t>
      </w:r>
    </w:p>
    <w:p w14:paraId="5148DB57" w14:textId="77777777" w:rsidR="005857B8" w:rsidRDefault="005857B8" w:rsidP="005857B8">
      <w:pPr>
        <w:ind w:firstLineChars="200" w:firstLine="420"/>
      </w:pPr>
      <w:r>
        <w:t xml:space="preserve"> HA: mu</w:t>
      </w:r>
      <w:proofErr w:type="gramStart"/>
      <w:r>
        <w:t>1 !</w:t>
      </w:r>
      <w:proofErr w:type="gramEnd"/>
      <w:r>
        <w:t xml:space="preserve">= mu2 </w:t>
      </w:r>
    </w:p>
    <w:p w14:paraId="731383D3" w14:textId="77777777" w:rsidR="005857B8" w:rsidRDefault="005857B8" w:rsidP="005857B8">
      <w:pPr>
        <w:ind w:firstLineChars="200" w:firstLine="420"/>
      </w:pPr>
      <w:r>
        <w:t xml:space="preserve"> ------------------------------ </w:t>
      </w:r>
    </w:p>
    <w:p w14:paraId="4EB53315" w14:textId="77777777" w:rsidR="005857B8" w:rsidRDefault="005857B8" w:rsidP="005857B8">
      <w:pPr>
        <w:ind w:firstLineChars="200" w:firstLine="420"/>
      </w:pPr>
      <w:r>
        <w:t xml:space="preserve">  Statistical power = 0.919 </w:t>
      </w:r>
    </w:p>
    <w:p w14:paraId="1875892B" w14:textId="77777777" w:rsidR="005857B8" w:rsidRDefault="005857B8" w:rsidP="005857B8">
      <w:pPr>
        <w:ind w:firstLineChars="200" w:firstLine="420"/>
      </w:pPr>
      <w:r>
        <w:t xml:space="preserve">  n1 = 300 </w:t>
      </w:r>
    </w:p>
    <w:p w14:paraId="701BF69B" w14:textId="77777777" w:rsidR="005857B8" w:rsidRDefault="005857B8" w:rsidP="005857B8">
      <w:pPr>
        <w:ind w:firstLineChars="200" w:firstLine="420"/>
      </w:pPr>
      <w:r>
        <w:t xml:space="preserve">  n2 = 100 </w:t>
      </w:r>
    </w:p>
    <w:p w14:paraId="7BD09D27" w14:textId="77777777" w:rsidR="005857B8" w:rsidRDefault="005857B8" w:rsidP="005857B8">
      <w:pPr>
        <w:ind w:firstLineChars="200" w:firstLine="420"/>
      </w:pPr>
      <w:r>
        <w:t xml:space="preserve"> ------------------------------ </w:t>
      </w:r>
    </w:p>
    <w:p w14:paraId="0D29E352" w14:textId="77777777" w:rsidR="005857B8" w:rsidRDefault="005857B8" w:rsidP="005857B8">
      <w:pPr>
        <w:ind w:firstLineChars="200" w:firstLine="420"/>
      </w:pPr>
      <w:r>
        <w:t xml:space="preserve"> Alternative = “not equal” </w:t>
      </w:r>
    </w:p>
    <w:p w14:paraId="1B0287E6" w14:textId="77777777" w:rsidR="005857B8" w:rsidRDefault="005857B8" w:rsidP="005857B8">
      <w:pPr>
        <w:ind w:firstLineChars="200" w:firstLine="420"/>
      </w:pPr>
      <w:r>
        <w:t xml:space="preserve"> Degrees of freedom = 398 </w:t>
      </w:r>
    </w:p>
    <w:p w14:paraId="4B24447E" w14:textId="77777777" w:rsidR="005857B8" w:rsidRDefault="005857B8" w:rsidP="005857B8">
      <w:pPr>
        <w:ind w:firstLineChars="200" w:firstLine="420"/>
      </w:pPr>
      <w:r>
        <w:t xml:space="preserve"> Non-centrality parameter = -3.368 </w:t>
      </w:r>
    </w:p>
    <w:p w14:paraId="4964699E" w14:textId="77777777" w:rsidR="005857B8" w:rsidRDefault="005857B8" w:rsidP="005857B8">
      <w:pPr>
        <w:ind w:firstLineChars="200" w:firstLine="420"/>
      </w:pPr>
      <w:r>
        <w:t xml:space="preserve"> Type I error rate = 0.05 </w:t>
      </w:r>
    </w:p>
    <w:p w14:paraId="48A86459" w14:textId="2C34B60E" w:rsidR="005857B8" w:rsidRDefault="005857B8" w:rsidP="005857B8">
      <w:pPr>
        <w:ind w:firstLineChars="200" w:firstLine="420"/>
      </w:pPr>
      <w:r>
        <w:t xml:space="preserve"> Type II error rate = 0.081</w:t>
      </w:r>
    </w:p>
    <w:p w14:paraId="39C7C5FF" w14:textId="5682DC22" w:rsidR="00C11E1D" w:rsidRDefault="00C11E1D" w:rsidP="00C11E1D">
      <w:pPr>
        <w:ind w:firstLineChars="200" w:firstLine="420"/>
      </w:pPr>
      <w:r>
        <w:rPr>
          <w:rFonts w:hint="eastAsia"/>
        </w:rPr>
        <w:t>该研究最终入组了5</w:t>
      </w:r>
      <w:r>
        <w:t>00</w:t>
      </w:r>
      <w:r>
        <w:rPr>
          <w:rFonts w:hint="eastAsia"/>
        </w:rPr>
        <w:t>例患者，结果为传统支架组</w:t>
      </w:r>
      <w:r w:rsidRPr="00D14762">
        <w:t>0.40</w:t>
      </w:r>
      <w:r>
        <w:rPr>
          <w:rFonts w:eastAsiaTheme="minorHAnsi"/>
        </w:rPr>
        <w:t>±</w:t>
      </w:r>
      <w:r w:rsidRPr="00D14762">
        <w:t>0.45mm</w:t>
      </w:r>
      <w:r>
        <w:rPr>
          <w:rFonts w:hint="eastAsia"/>
        </w:rPr>
        <w:t>，新型支架组</w:t>
      </w:r>
      <w:r w:rsidRPr="00D14762">
        <w:t>0.11</w:t>
      </w:r>
      <w:r>
        <w:rPr>
          <w:rFonts w:eastAsiaTheme="minorHAnsi"/>
        </w:rPr>
        <w:t>±</w:t>
      </w:r>
      <w:r w:rsidRPr="00D14762">
        <w:t>0.36 mm</w:t>
      </w:r>
      <w:r>
        <w:rPr>
          <w:rFonts w:hint="eastAsia"/>
        </w:rPr>
        <w:t>，P</w:t>
      </w:r>
      <w:r>
        <w:t>&lt;0.001</w:t>
      </w:r>
      <w:r>
        <w:rPr>
          <w:rFonts w:hint="eastAsia"/>
        </w:rPr>
        <w:t>。同时研究也计算了管腔丢失的相对结果，传统支架组为</w:t>
      </w:r>
      <w:r w:rsidRPr="00D14762">
        <w:t>22.20</w:t>
      </w:r>
      <w:r>
        <w:rPr>
          <w:rFonts w:eastAsiaTheme="minorHAnsi"/>
        </w:rPr>
        <w:t>±</w:t>
      </w:r>
      <w:r w:rsidRPr="00D14762">
        <w:t>16.00%</w:t>
      </w:r>
      <w:r>
        <w:rPr>
          <w:rFonts w:hint="eastAsia"/>
        </w:rPr>
        <w:t>，新型支架组为</w:t>
      </w:r>
      <w:r w:rsidRPr="00D14762">
        <w:t>11.06</w:t>
      </w:r>
      <w:r>
        <w:rPr>
          <w:rFonts w:eastAsiaTheme="minorHAnsi"/>
        </w:rPr>
        <w:t>±</w:t>
      </w:r>
      <w:r w:rsidRPr="00D14762">
        <w:t>13.86%</w:t>
      </w:r>
      <w:r>
        <w:rPr>
          <w:rFonts w:hint="eastAsia"/>
        </w:rPr>
        <w:t>，P&lt;</w:t>
      </w:r>
      <w:r>
        <w:t>0.001</w:t>
      </w:r>
      <w:r>
        <w:rPr>
          <w:rFonts w:hint="eastAsia"/>
        </w:rPr>
        <w:t>。</w:t>
      </w:r>
    </w:p>
    <w:p w14:paraId="6EE0FEB4" w14:textId="1C18EA5B" w:rsidR="00B0263D" w:rsidRDefault="003372D2" w:rsidP="004E3CEB">
      <w:pPr>
        <w:ind w:firstLineChars="200" w:firstLine="420"/>
      </w:pPr>
      <w:bookmarkStart w:id="7" w:name="_Ref138326255"/>
      <w:r>
        <w:t xml:space="preserve">例 </w:t>
      </w:r>
      <w:r w:rsidR="001E559D">
        <w:fldChar w:fldCharType="begin"/>
      </w:r>
      <w:r w:rsidR="001E559D">
        <w:instrText xml:space="preserve"> STYLEREF 1 \s </w:instrText>
      </w:r>
      <w:r w:rsidR="001E559D">
        <w:fldChar w:fldCharType="separate"/>
      </w:r>
      <w:r w:rsidR="001E559D">
        <w:rPr>
          <w:noProof/>
        </w:rPr>
        <w:t>3</w:t>
      </w:r>
      <w:r w:rsidR="001E559D">
        <w:fldChar w:fldCharType="end"/>
      </w:r>
      <w:r w:rsidR="001E559D">
        <w:noBreakHyphen/>
      </w:r>
      <w:r w:rsidR="001E559D">
        <w:fldChar w:fldCharType="begin"/>
      </w:r>
      <w:r w:rsidR="001E559D">
        <w:instrText xml:space="preserve"> SEQ 例 \* ARABIC \s 1 </w:instrText>
      </w:r>
      <w:r w:rsidR="001E559D">
        <w:fldChar w:fldCharType="separate"/>
      </w:r>
      <w:r w:rsidR="001E559D">
        <w:rPr>
          <w:noProof/>
        </w:rPr>
        <w:t>4</w:t>
      </w:r>
      <w:r w:rsidR="001E559D">
        <w:fldChar w:fldCharType="end"/>
      </w:r>
      <w:bookmarkEnd w:id="7"/>
      <w:r w:rsidR="00B0263D">
        <w:t xml:space="preserve"> </w:t>
      </w:r>
      <w:r w:rsidR="00B0263D">
        <w:rPr>
          <w:rFonts w:hint="eastAsia"/>
        </w:rPr>
        <w:t>PEDAP研究</w:t>
      </w:r>
      <w:r w:rsidR="00A47483">
        <w:fldChar w:fldCharType="begin"/>
      </w:r>
      <w:r w:rsidR="004B1443">
        <w:instrText xml:space="preserve"> ADDIN NE.Ref.{D05BA814-09D2-40BC-8385-EF9E4AC5C442}</w:instrText>
      </w:r>
      <w:r w:rsidR="00A47483">
        <w:fldChar w:fldCharType="separate"/>
      </w:r>
      <w:r w:rsidR="008A7064">
        <w:rPr>
          <w:rFonts w:ascii="等线" w:eastAsia="等线" w:cs="等线"/>
          <w:color w:val="000000"/>
          <w:kern w:val="0"/>
          <w:szCs w:val="21"/>
          <w:vertAlign w:val="superscript"/>
        </w:rPr>
        <w:t>12</w:t>
      </w:r>
      <w:r w:rsidR="00A47483">
        <w:fldChar w:fldCharType="end"/>
      </w:r>
      <w:r w:rsidR="00B0263D">
        <w:rPr>
          <w:rFonts w:hint="eastAsia"/>
        </w:rPr>
        <w:t>评价了某闭环胰岛素泵控制</w:t>
      </w:r>
      <w:r w:rsidR="00A62EAD">
        <w:rPr>
          <w:rFonts w:hint="eastAsia"/>
        </w:rPr>
        <w:t>2</w:t>
      </w:r>
      <w:r w:rsidR="00A62EAD">
        <w:t>~6</w:t>
      </w:r>
      <w:r w:rsidR="00A62EAD">
        <w:rPr>
          <w:rFonts w:hint="eastAsia"/>
        </w:rPr>
        <w:t>岁</w:t>
      </w:r>
      <w:r w:rsidR="00B0263D">
        <w:rPr>
          <w:rFonts w:hint="eastAsia"/>
        </w:rPr>
        <w:t>儿童I型糖尿病的效果</w:t>
      </w:r>
      <w:r w:rsidR="00DD6479">
        <w:rPr>
          <w:rFonts w:hint="eastAsia"/>
        </w:rPr>
        <w:t>。</w:t>
      </w:r>
      <w:r w:rsidR="00B0263D">
        <w:rPr>
          <w:rFonts w:hint="eastAsia"/>
        </w:rPr>
        <w:t>主要终点为治疗后血糖处于7</w:t>
      </w:r>
      <w:r w:rsidR="00B0263D">
        <w:t>0~180</w:t>
      </w:r>
      <w:r w:rsidR="00B0263D">
        <w:rPr>
          <w:rFonts w:hint="eastAsia"/>
        </w:rPr>
        <w:t>mg</w:t>
      </w:r>
      <w:r w:rsidR="00B0263D">
        <w:t>/dl</w:t>
      </w:r>
      <w:r w:rsidR="00B0263D">
        <w:rPr>
          <w:rFonts w:hint="eastAsia"/>
        </w:rPr>
        <w:t>的百分比，闭环胰岛素泵与标准治疗比较，2</w:t>
      </w:r>
      <w:r w:rsidR="00B0263D">
        <w:t>:1</w:t>
      </w:r>
      <w:r w:rsidR="00B0263D">
        <w:rPr>
          <w:rFonts w:hint="eastAsia"/>
        </w:rPr>
        <w:t>分组，假设治疗</w:t>
      </w:r>
      <w:r w:rsidR="000D11C5">
        <w:rPr>
          <w:rFonts w:hint="eastAsia"/>
        </w:rPr>
        <w:t>1</w:t>
      </w:r>
      <w:r w:rsidR="000D11C5">
        <w:t>3</w:t>
      </w:r>
      <w:r w:rsidR="000D11C5">
        <w:rPr>
          <w:rFonts w:hint="eastAsia"/>
        </w:rPr>
        <w:t>周后试验</w:t>
      </w:r>
      <w:r w:rsidR="00B0263D">
        <w:rPr>
          <w:rFonts w:hint="eastAsia"/>
        </w:rPr>
        <w:t>组</w:t>
      </w:r>
      <w:r w:rsidR="000D11C5">
        <w:rPr>
          <w:rFonts w:hint="eastAsia"/>
        </w:rPr>
        <w:t>较对照组</w:t>
      </w:r>
      <w:r w:rsidR="00B0263D">
        <w:rPr>
          <w:rFonts w:hint="eastAsia"/>
        </w:rPr>
        <w:t>可提高主要终点</w:t>
      </w:r>
      <w:r w:rsidR="00A47483">
        <w:rPr>
          <w:rFonts w:hint="eastAsia"/>
        </w:rPr>
        <w:t>绝对值</w:t>
      </w:r>
      <w:r w:rsidR="00B0263D">
        <w:rPr>
          <w:rFonts w:hint="eastAsia"/>
        </w:rPr>
        <w:t>7</w:t>
      </w:r>
      <w:r w:rsidR="00B0263D">
        <w:t>.5</w:t>
      </w:r>
      <w:r w:rsidR="00A47483">
        <w:t>%</w:t>
      </w:r>
      <w:r w:rsidR="00B0263D">
        <w:rPr>
          <w:rFonts w:hint="eastAsia"/>
        </w:rPr>
        <w:t>，</w:t>
      </w:r>
      <w:r w:rsidR="00A47483">
        <w:rPr>
          <w:rFonts w:hint="eastAsia"/>
        </w:rPr>
        <w:t>标准差为1</w:t>
      </w:r>
      <w:r w:rsidR="00A47483">
        <w:t>0%</w:t>
      </w:r>
      <w:r w:rsidR="00A47483">
        <w:rPr>
          <w:rFonts w:hint="eastAsia"/>
        </w:rPr>
        <w:t>，双侧检验I类错误5</w:t>
      </w:r>
      <w:r w:rsidR="00A47483">
        <w:t>%</w:t>
      </w:r>
      <w:r w:rsidR="00A47483">
        <w:rPr>
          <w:rFonts w:hint="eastAsia"/>
        </w:rPr>
        <w:t>，</w:t>
      </w:r>
      <w:r w:rsidR="00DD6479">
        <w:rPr>
          <w:rFonts w:hint="eastAsia"/>
        </w:rPr>
        <w:t>则</w:t>
      </w:r>
      <w:r w:rsidR="00A47483">
        <w:rPr>
          <w:rFonts w:hint="eastAsia"/>
        </w:rPr>
        <w:t>9</w:t>
      </w:r>
      <w:r w:rsidR="00A47483">
        <w:t>0</w:t>
      </w:r>
      <w:r w:rsidR="00A47483">
        <w:rPr>
          <w:rFonts w:hint="eastAsia"/>
        </w:rPr>
        <w:t>例患者可提供9</w:t>
      </w:r>
      <w:r w:rsidR="00A47483">
        <w:t>0%</w:t>
      </w:r>
      <w:r w:rsidR="00A47483">
        <w:rPr>
          <w:rFonts w:hint="eastAsia"/>
        </w:rPr>
        <w:t>的检验效能，考虑到脱落，总样本量增加至1</w:t>
      </w:r>
      <w:r w:rsidR="00A47483">
        <w:t>02</w:t>
      </w:r>
      <w:r w:rsidR="00A47483">
        <w:rPr>
          <w:rFonts w:hint="eastAsia"/>
        </w:rPr>
        <w:t>例。</w:t>
      </w:r>
    </w:p>
    <w:p w14:paraId="54A48075" w14:textId="3ECA681F" w:rsidR="00A47483" w:rsidRDefault="00DD6479" w:rsidP="00B73912">
      <w:pPr>
        <w:ind w:firstLine="420"/>
      </w:pPr>
      <w:r>
        <w:rPr>
          <w:rFonts w:hint="eastAsia"/>
        </w:rPr>
        <w:t>Excel表Z检验法及校正后都是8</w:t>
      </w:r>
      <w:r>
        <w:t>7</w:t>
      </w:r>
      <w:r>
        <w:rPr>
          <w:rFonts w:hint="eastAsia"/>
        </w:rPr>
        <w:t>例，</w:t>
      </w:r>
      <w:r w:rsidR="004E21ED">
        <w:rPr>
          <w:rFonts w:hint="eastAsia"/>
        </w:rPr>
        <w:t>R语言</w:t>
      </w:r>
      <w:proofErr w:type="spellStart"/>
      <w:r>
        <w:rPr>
          <w:rFonts w:hint="eastAsia"/>
        </w:rPr>
        <w:t>pwrss</w:t>
      </w:r>
      <w:proofErr w:type="spellEnd"/>
      <w:r>
        <w:rPr>
          <w:rFonts w:hint="eastAsia"/>
        </w:rPr>
        <w:t>包</w:t>
      </w:r>
      <w:r w:rsidR="004E21ED">
        <w:rPr>
          <w:rFonts w:hint="eastAsia"/>
        </w:rPr>
        <w:t>t检验法</w:t>
      </w:r>
      <w:r>
        <w:rPr>
          <w:rFonts w:hint="eastAsia"/>
        </w:rPr>
        <w:t>及</w:t>
      </w:r>
      <w:r w:rsidR="004E21ED">
        <w:rPr>
          <w:rFonts w:hint="eastAsia"/>
        </w:rPr>
        <w:t>PASS软件t检验法结果也</w:t>
      </w:r>
      <w:r>
        <w:rPr>
          <w:rFonts w:hint="eastAsia"/>
        </w:rPr>
        <w:t>都</w:t>
      </w:r>
      <w:r w:rsidR="004E21ED">
        <w:rPr>
          <w:rFonts w:hint="eastAsia"/>
        </w:rPr>
        <w:t>是8</w:t>
      </w:r>
      <w:r w:rsidR="004E21ED">
        <w:t>7</w:t>
      </w:r>
      <w:r>
        <w:rPr>
          <w:rFonts w:hint="eastAsia"/>
        </w:rPr>
        <w:t>例</w:t>
      </w:r>
      <w:r w:rsidR="004E21ED">
        <w:rPr>
          <w:rFonts w:hint="eastAsia"/>
        </w:rPr>
        <w:t>。</w:t>
      </w:r>
    </w:p>
    <w:p w14:paraId="4EFB19CE" w14:textId="77777777" w:rsidR="004E21ED" w:rsidRDefault="004E21ED" w:rsidP="004E21ED">
      <w:pPr>
        <w:ind w:firstLine="420"/>
      </w:pPr>
      <w:r>
        <w:t>library(</w:t>
      </w:r>
      <w:proofErr w:type="spellStart"/>
      <w:r>
        <w:t>pwrss</w:t>
      </w:r>
      <w:proofErr w:type="spellEnd"/>
      <w:r>
        <w:t>)</w:t>
      </w:r>
    </w:p>
    <w:p w14:paraId="19773290" w14:textId="77777777" w:rsidR="00DD6479" w:rsidRDefault="00DD6479" w:rsidP="00DD6479">
      <w:pPr>
        <w:ind w:firstLine="420"/>
      </w:pPr>
      <w:r>
        <w:t>pwrss.t.2</w:t>
      </w:r>
      <w:proofErr w:type="gramStart"/>
      <w:r>
        <w:t>means(</w:t>
      </w:r>
      <w:proofErr w:type="gramEnd"/>
      <w:r>
        <w:t>mu1 = 7.5, mu2 = 0, sd1 = 10, kappa = 2,</w:t>
      </w:r>
    </w:p>
    <w:p w14:paraId="5154C528" w14:textId="7C0866A5" w:rsidR="004E21ED" w:rsidRPr="004E21ED" w:rsidRDefault="00DD6479" w:rsidP="004E21ED">
      <w:pPr>
        <w:ind w:firstLine="420"/>
      </w:pPr>
      <w:r>
        <w:t xml:space="preserve">               alpha = 0.05, power = 0.9)</w:t>
      </w:r>
    </w:p>
    <w:p w14:paraId="476EACCD" w14:textId="4871D074" w:rsidR="0025599A" w:rsidRDefault="000D11C5" w:rsidP="001E559D">
      <w:pPr>
        <w:ind w:firstLine="420"/>
      </w:pPr>
      <w:r>
        <w:rPr>
          <w:rFonts w:hint="eastAsia"/>
        </w:rPr>
        <w:t>研究入选了1</w:t>
      </w:r>
      <w:r>
        <w:t>02</w:t>
      </w:r>
      <w:r>
        <w:rPr>
          <w:rFonts w:hint="eastAsia"/>
        </w:rPr>
        <w:t>例患者，治疗后血糖</w:t>
      </w:r>
      <w:r w:rsidR="00C11E1D">
        <w:rPr>
          <w:rFonts w:hint="eastAsia"/>
        </w:rPr>
        <w:t>控制</w:t>
      </w:r>
      <w:r>
        <w:rPr>
          <w:rFonts w:hint="eastAsia"/>
        </w:rPr>
        <w:t>率试验组从基线</w:t>
      </w:r>
      <w:r>
        <w:t>56.7±18.0%</w:t>
      </w:r>
      <w:r>
        <w:rPr>
          <w:rFonts w:hint="eastAsia"/>
        </w:rPr>
        <w:t>提高至</w:t>
      </w:r>
      <w:r>
        <w:t>69.3±11.1%</w:t>
      </w:r>
      <w:r>
        <w:rPr>
          <w:rFonts w:hint="eastAsia"/>
        </w:rPr>
        <w:t>，</w:t>
      </w:r>
      <w:r>
        <w:t xml:space="preserve"> </w:t>
      </w:r>
      <w:r>
        <w:rPr>
          <w:rFonts w:hint="eastAsia"/>
        </w:rPr>
        <w:t>对照组从基线</w:t>
      </w:r>
      <w:r>
        <w:t xml:space="preserve">54.9±14.7% </w:t>
      </w:r>
      <w:r>
        <w:rPr>
          <w:rFonts w:hint="eastAsia"/>
        </w:rPr>
        <w:t>提高至</w:t>
      </w:r>
      <w:r>
        <w:t>55.9±12.6%</w:t>
      </w:r>
      <w:r>
        <w:rPr>
          <w:rFonts w:hint="eastAsia"/>
        </w:rPr>
        <w:t>（调整后</w:t>
      </w:r>
      <w:r w:rsidR="00A62EAD">
        <w:rPr>
          <w:rFonts w:hint="eastAsia"/>
        </w:rPr>
        <w:t>两组变化的</w:t>
      </w:r>
      <w:r>
        <w:rPr>
          <w:rFonts w:hint="eastAsia"/>
        </w:rPr>
        <w:t>差值</w:t>
      </w:r>
      <w:r w:rsidR="00A62EAD">
        <w:rPr>
          <w:rFonts w:hint="eastAsia"/>
        </w:rPr>
        <w:t>为</w:t>
      </w:r>
      <w:r>
        <w:t>12.4%</w:t>
      </w:r>
      <w:r>
        <w:rPr>
          <w:rFonts w:hint="eastAsia"/>
        </w:rPr>
        <w:t>，</w:t>
      </w:r>
      <w:r w:rsidR="00A62EAD">
        <w:rPr>
          <w:rFonts w:hint="eastAsia"/>
        </w:rPr>
        <w:t>相当于每天3小时左右。</w:t>
      </w:r>
      <w:r>
        <w:rPr>
          <w:rFonts w:hint="eastAsia"/>
        </w:rPr>
        <w:t>9</w:t>
      </w:r>
      <w:r>
        <w:t>5%</w:t>
      </w:r>
      <w:r>
        <w:rPr>
          <w:rFonts w:hint="eastAsia"/>
        </w:rPr>
        <w:t>置信区间</w:t>
      </w:r>
      <w:r>
        <w:t>9.5~15.3</w:t>
      </w:r>
      <w:r>
        <w:rPr>
          <w:rFonts w:hint="eastAsia"/>
        </w:rPr>
        <w:t>%，</w:t>
      </w:r>
      <w:r>
        <w:t>P&lt;0.001</w:t>
      </w:r>
      <w:r>
        <w:rPr>
          <w:rFonts w:hint="eastAsia"/>
        </w:rPr>
        <w:t>）。</w:t>
      </w:r>
      <w:r w:rsidR="006B2FDE">
        <w:rPr>
          <w:rFonts w:hint="eastAsia"/>
        </w:rPr>
        <w:t>注意此例研究终点的百分率是定量数据而不是定性数据。</w:t>
      </w:r>
    </w:p>
    <w:p w14:paraId="6DAE10FF" w14:textId="681F18BA" w:rsidR="00CF72B6" w:rsidRPr="00AB0DD8" w:rsidRDefault="00CF72B6" w:rsidP="000E2902">
      <w:pPr>
        <w:pStyle w:val="Heading2"/>
      </w:pPr>
      <w:r w:rsidRPr="00AB0DD8">
        <w:rPr>
          <w:rFonts w:hint="eastAsia"/>
        </w:rPr>
        <w:t>Wilcox</w:t>
      </w:r>
      <w:r w:rsidR="009A22D3" w:rsidRPr="00AB0DD8">
        <w:rPr>
          <w:rFonts w:hint="eastAsia"/>
        </w:rPr>
        <w:t>on检验</w:t>
      </w:r>
      <w:r w:rsidR="00896113">
        <w:rPr>
          <w:rFonts w:hint="eastAsia"/>
        </w:rPr>
        <w:t>法</w:t>
      </w:r>
    </w:p>
    <w:p w14:paraId="32602343" w14:textId="1A11994E" w:rsidR="008A7064" w:rsidRDefault="008A7064" w:rsidP="00697A56">
      <w:pPr>
        <w:ind w:firstLineChars="200" w:firstLine="420"/>
      </w:pPr>
      <w:bookmarkStart w:id="8" w:name="_Ref138326277"/>
      <w:r>
        <w:rPr>
          <w:rFonts w:hint="eastAsia"/>
        </w:rPr>
        <w:t>Machin</w:t>
      </w:r>
      <w:r>
        <w:fldChar w:fldCharType="begin"/>
      </w:r>
      <w:r>
        <w:instrText xml:space="preserve"> ADDIN NE.Ref.{AB2F3845-4562-4589-83D7-C05155945B9F}</w:instrText>
      </w:r>
      <w:r>
        <w:fldChar w:fldCharType="separate"/>
      </w:r>
      <w:r>
        <w:rPr>
          <w:rFonts w:ascii="等线" w:eastAsia="等线" w:cs="等线"/>
          <w:color w:val="000000"/>
          <w:kern w:val="0"/>
          <w:szCs w:val="21"/>
          <w:vertAlign w:val="superscript"/>
        </w:rPr>
        <w:t>13</w:t>
      </w:r>
      <w:r>
        <w:fldChar w:fldCharType="end"/>
      </w:r>
    </w:p>
    <w:p w14:paraId="35BABEBD" w14:textId="66D271AF" w:rsidR="008A7064" w:rsidRDefault="008A7064" w:rsidP="00697A56">
      <w:pPr>
        <w:ind w:firstLineChars="200" w:firstLine="420"/>
      </w:pPr>
      <w:r w:rsidRPr="008A7064">
        <w:lastRenderedPageBreak/>
        <w:drawing>
          <wp:inline distT="0" distB="0" distL="0" distR="0" wp14:anchorId="6ED1890F" wp14:editId="461D22F2">
            <wp:extent cx="5274310" cy="4591685"/>
            <wp:effectExtent l="0" t="0" r="2540" b="0"/>
            <wp:docPr id="170632568"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568" name="Picture 1" descr="A screenshot of a math problem&#10;&#10;Description automatically generated"/>
                    <pic:cNvPicPr/>
                  </pic:nvPicPr>
                  <pic:blipFill>
                    <a:blip r:embed="rId15"/>
                    <a:stretch>
                      <a:fillRect/>
                    </a:stretch>
                  </pic:blipFill>
                  <pic:spPr>
                    <a:xfrm>
                      <a:off x="0" y="0"/>
                      <a:ext cx="5274310" cy="4591685"/>
                    </a:xfrm>
                    <a:prstGeom prst="rect">
                      <a:avLst/>
                    </a:prstGeom>
                  </pic:spPr>
                </pic:pic>
              </a:graphicData>
            </a:graphic>
          </wp:inline>
        </w:drawing>
      </w:r>
    </w:p>
    <w:p w14:paraId="215E2372" w14:textId="3F944228" w:rsidR="00BC2CB1" w:rsidRDefault="00BC2CB1" w:rsidP="00697A56">
      <w:pPr>
        <w:ind w:firstLineChars="200" w:firstLine="420"/>
      </w:pPr>
      <w:r>
        <w:rPr>
          <w:rFonts w:hint="eastAsia"/>
        </w:rPr>
        <w:t>如果研究数据不符合</w:t>
      </w:r>
      <w:r w:rsidR="001E559D">
        <w:rPr>
          <w:rFonts w:hint="eastAsia"/>
        </w:rPr>
        <w:t>正态</w:t>
      </w:r>
      <w:r>
        <w:rPr>
          <w:rFonts w:hint="eastAsia"/>
        </w:rPr>
        <w:t>分布，需要使用非参数方法Wilcoxon检验法。</w:t>
      </w:r>
    </w:p>
    <w:p w14:paraId="0E4D2E95" w14:textId="207DC754" w:rsidR="00CF72B6" w:rsidRDefault="001E559D" w:rsidP="00697A56">
      <w:pPr>
        <w:ind w:firstLineChars="200" w:firstLine="420"/>
      </w:pPr>
      <w:bookmarkStart w:id="9" w:name="_Ref186379791"/>
      <w:r>
        <w:t xml:space="preserve">例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例 \* ARABIC \s 1 </w:instrText>
      </w:r>
      <w:r>
        <w:fldChar w:fldCharType="separate"/>
      </w:r>
      <w:r>
        <w:rPr>
          <w:noProof/>
        </w:rPr>
        <w:t>5</w:t>
      </w:r>
      <w:r>
        <w:fldChar w:fldCharType="end"/>
      </w:r>
      <w:bookmarkEnd w:id="8"/>
      <w:bookmarkEnd w:id="9"/>
      <w:r w:rsidR="00CF72B6">
        <w:t xml:space="preserve"> </w:t>
      </w:r>
      <w:bookmarkStart w:id="10" w:name="_Hlk134474432"/>
      <w:r w:rsidR="009A22D3" w:rsidRPr="009A22D3">
        <w:t>STELLAR</w:t>
      </w:r>
      <w:bookmarkEnd w:id="10"/>
      <w:r w:rsidR="00CF31E4">
        <w:t xml:space="preserve"> </w:t>
      </w:r>
      <w:r w:rsidR="00CF31E4">
        <w:rPr>
          <w:rFonts w:hint="eastAsia"/>
        </w:rPr>
        <w:t>III期临床试验</w:t>
      </w:r>
      <w:r w:rsidR="009A22D3">
        <w:fldChar w:fldCharType="begin"/>
      </w:r>
      <w:r w:rsidR="004B1443">
        <w:instrText xml:space="preserve"> ADDIN NE.Ref.{A78D17F8-22F1-4D79-A9C0-4358F18B0EBA}</w:instrText>
      </w:r>
      <w:r w:rsidR="009A22D3">
        <w:fldChar w:fldCharType="separate"/>
      </w:r>
      <w:r w:rsidR="008A7064">
        <w:rPr>
          <w:rFonts w:ascii="等线" w:eastAsia="等线" w:cs="等线"/>
          <w:color w:val="000000"/>
          <w:kern w:val="0"/>
          <w:szCs w:val="21"/>
          <w:vertAlign w:val="superscript"/>
        </w:rPr>
        <w:t>14</w:t>
      </w:r>
      <w:r w:rsidR="009A22D3">
        <w:fldChar w:fldCharType="end"/>
      </w:r>
      <w:r w:rsidR="00CF72B6">
        <w:rPr>
          <w:rFonts w:hint="eastAsia"/>
        </w:rPr>
        <w:t>评价</w:t>
      </w:r>
      <w:r w:rsidR="00DD6479">
        <w:rPr>
          <w:rFonts w:hint="eastAsia"/>
        </w:rPr>
        <w:t>某药</w:t>
      </w:r>
      <w:r w:rsidR="005857B8">
        <w:rPr>
          <w:rFonts w:hint="eastAsia"/>
        </w:rPr>
        <w:t>物</w:t>
      </w:r>
      <w:r w:rsidR="00CF72B6">
        <w:rPr>
          <w:rFonts w:hint="eastAsia"/>
        </w:rPr>
        <w:t>治疗肺动脉高压的疗效。</w:t>
      </w:r>
      <w:r w:rsidR="009A22D3">
        <w:rPr>
          <w:rFonts w:hint="eastAsia"/>
        </w:rPr>
        <w:t>主要终点为</w:t>
      </w:r>
      <w:r w:rsidR="008B7D05">
        <w:rPr>
          <w:rFonts w:hint="eastAsia"/>
        </w:rPr>
        <w:t>治疗2</w:t>
      </w:r>
      <w:r w:rsidR="008B7D05">
        <w:t>4</w:t>
      </w:r>
      <w:r w:rsidR="008B7D05">
        <w:rPr>
          <w:rFonts w:hint="eastAsia"/>
        </w:rPr>
        <w:t>周后</w:t>
      </w:r>
      <w:r w:rsidR="009A22D3">
        <w:rPr>
          <w:rFonts w:hint="eastAsia"/>
        </w:rPr>
        <w:t>6分钟步行距离的变化。双侧检验I类错误0</w:t>
      </w:r>
      <w:r w:rsidR="009A22D3">
        <w:t>.05</w:t>
      </w:r>
      <w:r w:rsidR="009A22D3">
        <w:rPr>
          <w:rFonts w:hint="eastAsia"/>
        </w:rPr>
        <w:t>，假设组间差异为2</w:t>
      </w:r>
      <w:r w:rsidR="009A22D3">
        <w:t>5</w:t>
      </w:r>
      <w:r w:rsidR="009A22D3">
        <w:rPr>
          <w:rFonts w:hint="eastAsia"/>
        </w:rPr>
        <w:t>米，标准差为5</w:t>
      </w:r>
      <w:r w:rsidR="009A22D3">
        <w:t>0</w:t>
      </w:r>
      <w:r w:rsidR="009A22D3">
        <w:rPr>
          <w:rFonts w:hint="eastAsia"/>
        </w:rPr>
        <w:t>米，</w:t>
      </w:r>
      <w:r w:rsidR="00DD6479">
        <w:rPr>
          <w:rFonts w:hint="eastAsia"/>
        </w:rPr>
        <w:t>则</w:t>
      </w:r>
      <w:r w:rsidR="009A22D3">
        <w:rPr>
          <w:rFonts w:hint="eastAsia"/>
        </w:rPr>
        <w:t>基于Wilcoxon</w:t>
      </w:r>
      <w:r w:rsidR="00DD6479">
        <w:rPr>
          <w:rFonts w:hint="eastAsia"/>
        </w:rPr>
        <w:t>秩和</w:t>
      </w:r>
      <w:r w:rsidR="009A22D3">
        <w:rPr>
          <w:rFonts w:hint="eastAsia"/>
        </w:rPr>
        <w:t>检验，每组1</w:t>
      </w:r>
      <w:r w:rsidR="009A22D3">
        <w:t>21</w:t>
      </w:r>
      <w:r w:rsidR="009A22D3">
        <w:rPr>
          <w:rFonts w:hint="eastAsia"/>
        </w:rPr>
        <w:t>例患者</w:t>
      </w:r>
      <w:r w:rsidR="00CA63C0">
        <w:rPr>
          <w:rFonts w:hint="eastAsia"/>
        </w:rPr>
        <w:t>（</w:t>
      </w:r>
      <w:r w:rsidR="006B2FDE">
        <w:rPr>
          <w:rFonts w:hint="eastAsia"/>
        </w:rPr>
        <w:t>该数值</w:t>
      </w:r>
      <w:r w:rsidR="00697A56">
        <w:rPr>
          <w:rFonts w:hint="eastAsia"/>
        </w:rPr>
        <w:t>是</w:t>
      </w:r>
      <w:r w:rsidR="00CA63C0">
        <w:rPr>
          <w:rFonts w:hint="eastAsia"/>
        </w:rPr>
        <w:t>基于次要终点的计算结果）</w:t>
      </w:r>
      <w:r w:rsidR="00A806E9">
        <w:rPr>
          <w:rFonts w:hint="eastAsia"/>
        </w:rPr>
        <w:t>可提供</w:t>
      </w:r>
      <w:r w:rsidR="00CA63C0">
        <w:rPr>
          <w:rFonts w:hint="eastAsia"/>
        </w:rPr>
        <w:t>约</w:t>
      </w:r>
      <w:r w:rsidR="00A806E9">
        <w:rPr>
          <w:rFonts w:hint="eastAsia"/>
        </w:rPr>
        <w:t>9</w:t>
      </w:r>
      <w:r w:rsidR="00A806E9">
        <w:t>6%</w:t>
      </w:r>
      <w:r w:rsidR="00A806E9">
        <w:rPr>
          <w:rFonts w:hint="eastAsia"/>
        </w:rPr>
        <w:t>的检验效能</w:t>
      </w:r>
      <w:r w:rsidR="009A22D3">
        <w:rPr>
          <w:rFonts w:hint="eastAsia"/>
        </w:rPr>
        <w:t>。</w:t>
      </w:r>
      <w:r w:rsidR="007C3DE8">
        <w:rPr>
          <w:rFonts w:hint="eastAsia"/>
        </w:rPr>
        <w:t>假设脱落率1</w:t>
      </w:r>
      <w:r w:rsidR="007C3DE8">
        <w:t>5%</w:t>
      </w:r>
      <w:r w:rsidR="007C3DE8">
        <w:rPr>
          <w:rFonts w:hint="eastAsia"/>
        </w:rPr>
        <w:t>，总样本量为2</w:t>
      </w:r>
      <w:r w:rsidR="007C3DE8">
        <w:t>84</w:t>
      </w:r>
      <w:r w:rsidR="007C3DE8">
        <w:rPr>
          <w:rFonts w:hint="eastAsia"/>
        </w:rPr>
        <w:t>。</w:t>
      </w:r>
      <w:r w:rsidR="004516C6">
        <w:rPr>
          <w:rFonts w:hint="eastAsia"/>
        </w:rPr>
        <w:t>样本量计算使用了</w:t>
      </w:r>
      <w:proofErr w:type="spellStart"/>
      <w:r w:rsidR="004516C6">
        <w:rPr>
          <w:rFonts w:hint="eastAsia"/>
        </w:rPr>
        <w:t>nQuery</w:t>
      </w:r>
      <w:proofErr w:type="spellEnd"/>
      <w:r w:rsidR="004516C6">
        <w:rPr>
          <w:rFonts w:hint="eastAsia"/>
        </w:rPr>
        <w:t>软件。</w:t>
      </w:r>
    </w:p>
    <w:p w14:paraId="20A2F135" w14:textId="00A2C9D2" w:rsidR="000D3E42" w:rsidRDefault="000D3E42" w:rsidP="00CF72B6">
      <w:pPr>
        <w:ind w:firstLineChars="200" w:firstLine="420"/>
      </w:pPr>
      <w:r>
        <w:rPr>
          <w:rFonts w:hint="eastAsia"/>
        </w:rPr>
        <w:t>我们先看一下每组1</w:t>
      </w:r>
      <w:r>
        <w:t>21</w:t>
      </w:r>
      <w:r>
        <w:rPr>
          <w:rFonts w:hint="eastAsia"/>
        </w:rPr>
        <w:t>例的样本量能够提供的检验效能</w:t>
      </w:r>
      <w:r w:rsidR="005857B8">
        <w:rPr>
          <w:rFonts w:hint="eastAsia"/>
        </w:rPr>
        <w:t>，R语言</w:t>
      </w:r>
      <w:proofErr w:type="spellStart"/>
      <w:r w:rsidR="005857B8">
        <w:rPr>
          <w:rFonts w:hint="eastAsia"/>
        </w:rPr>
        <w:t>pwrss</w:t>
      </w:r>
      <w:proofErr w:type="spellEnd"/>
      <w:r w:rsidR="005857B8">
        <w:rPr>
          <w:rFonts w:hint="eastAsia"/>
        </w:rPr>
        <w:t>包计算的结果为9</w:t>
      </w:r>
      <w:r w:rsidR="005857B8">
        <w:t>6.6</w:t>
      </w:r>
      <w:r w:rsidR="005857B8">
        <w:rPr>
          <w:rFonts w:hint="eastAsia"/>
        </w:rPr>
        <w:t>%。</w:t>
      </w:r>
    </w:p>
    <w:p w14:paraId="384220CF" w14:textId="77777777" w:rsidR="000D3E42" w:rsidRDefault="000D3E42" w:rsidP="000D3E42">
      <w:pPr>
        <w:ind w:firstLineChars="200" w:firstLine="420"/>
      </w:pPr>
      <w:r>
        <w:t>library(</w:t>
      </w:r>
      <w:proofErr w:type="spellStart"/>
      <w:r>
        <w:t>pwrss</w:t>
      </w:r>
      <w:proofErr w:type="spellEnd"/>
      <w:r>
        <w:t>)</w:t>
      </w:r>
    </w:p>
    <w:p w14:paraId="663B27DE" w14:textId="77777777" w:rsidR="00C80922" w:rsidRDefault="00C80922" w:rsidP="00C80922">
      <w:pPr>
        <w:ind w:firstLineChars="200" w:firstLine="420"/>
      </w:pPr>
      <w:r>
        <w:t>pwrss.np.2</w:t>
      </w:r>
      <w:proofErr w:type="gramStart"/>
      <w:r>
        <w:t>groups(</w:t>
      </w:r>
      <w:proofErr w:type="gramEnd"/>
      <w:r>
        <w:t>mu1 = 25, mu2 = 0, sd1 = 50,</w:t>
      </w:r>
    </w:p>
    <w:p w14:paraId="3C4E8E0C" w14:textId="5FA1CEC6" w:rsidR="00C80922" w:rsidRDefault="00C80922" w:rsidP="00C80922">
      <w:pPr>
        <w:ind w:firstLineChars="200" w:firstLine="420"/>
      </w:pPr>
      <w:r>
        <w:t xml:space="preserve">                alpha = 0.05, n2 = 121)</w:t>
      </w:r>
    </w:p>
    <w:p w14:paraId="60082885" w14:textId="2EEFB063" w:rsidR="00CA63C0" w:rsidRDefault="00CA63C0" w:rsidP="00C80922">
      <w:pPr>
        <w:ind w:firstLineChars="200" w:firstLine="420"/>
      </w:pPr>
      <w:r>
        <w:rPr>
          <w:rFonts w:hint="eastAsia"/>
        </w:rPr>
        <w:t>结果输出：</w:t>
      </w:r>
    </w:p>
    <w:p w14:paraId="24CA0624" w14:textId="77777777" w:rsidR="00C80922" w:rsidRDefault="00C80922" w:rsidP="00C80922">
      <w:pPr>
        <w:ind w:firstLineChars="200" w:firstLine="420"/>
      </w:pPr>
      <w:r>
        <w:t xml:space="preserve">Non-parametric Difference between Two Groups (Independent samples) </w:t>
      </w:r>
    </w:p>
    <w:p w14:paraId="755A57B6" w14:textId="77777777" w:rsidR="00C80922" w:rsidRDefault="00C80922" w:rsidP="00C80922">
      <w:pPr>
        <w:ind w:firstLineChars="200" w:firstLine="420"/>
      </w:pPr>
      <w:r>
        <w:t xml:space="preserve"> Mann-Whitney U or Wilcoxon Rank-sum Test </w:t>
      </w:r>
    </w:p>
    <w:p w14:paraId="25E3C9A5" w14:textId="77777777" w:rsidR="00C80922" w:rsidRDefault="00C80922" w:rsidP="00C80922">
      <w:pPr>
        <w:ind w:firstLineChars="200" w:firstLine="420"/>
      </w:pPr>
      <w:r>
        <w:t xml:space="preserve"> (</w:t>
      </w:r>
      <w:proofErr w:type="spellStart"/>
      <w:r>
        <w:t>a.k.a</w:t>
      </w:r>
      <w:proofErr w:type="spellEnd"/>
      <w:r>
        <w:t xml:space="preserve"> Wilcoxon-Mann-Whitney Test) </w:t>
      </w:r>
    </w:p>
    <w:p w14:paraId="2EBB8167" w14:textId="77777777" w:rsidR="00C80922" w:rsidRDefault="00C80922" w:rsidP="00C80922">
      <w:pPr>
        <w:ind w:firstLineChars="200" w:firstLine="420"/>
      </w:pPr>
      <w:r>
        <w:t xml:space="preserve"> Method: GUENTHER </w:t>
      </w:r>
    </w:p>
    <w:p w14:paraId="6A602AAD" w14:textId="77777777" w:rsidR="00C80922" w:rsidRDefault="00C80922" w:rsidP="00C80922">
      <w:pPr>
        <w:ind w:firstLineChars="200" w:firstLine="420"/>
      </w:pPr>
      <w:r>
        <w:t xml:space="preserve"> ------------------------------ </w:t>
      </w:r>
    </w:p>
    <w:p w14:paraId="06521C06" w14:textId="77777777" w:rsidR="00C80922" w:rsidRDefault="00C80922" w:rsidP="00C80922">
      <w:pPr>
        <w:ind w:firstLineChars="200" w:firstLine="420"/>
      </w:pPr>
      <w:r>
        <w:t xml:space="preserve">  Statistical power = 0.966 </w:t>
      </w:r>
    </w:p>
    <w:p w14:paraId="1709B83F" w14:textId="77777777" w:rsidR="00C80922" w:rsidRDefault="00C80922" w:rsidP="00C80922">
      <w:pPr>
        <w:ind w:firstLineChars="200" w:firstLine="420"/>
      </w:pPr>
      <w:r>
        <w:t xml:space="preserve">  n1 = 121 </w:t>
      </w:r>
    </w:p>
    <w:p w14:paraId="6AEE06DA" w14:textId="77777777" w:rsidR="00C80922" w:rsidRDefault="00C80922" w:rsidP="00C80922">
      <w:pPr>
        <w:ind w:firstLineChars="200" w:firstLine="420"/>
      </w:pPr>
      <w:r>
        <w:t xml:space="preserve">  n2 = 121 </w:t>
      </w:r>
    </w:p>
    <w:p w14:paraId="4889BB5A" w14:textId="77777777" w:rsidR="00C80922" w:rsidRDefault="00C80922" w:rsidP="00C80922">
      <w:pPr>
        <w:ind w:firstLineChars="200" w:firstLine="420"/>
      </w:pPr>
      <w:r>
        <w:lastRenderedPageBreak/>
        <w:t xml:space="preserve"> ------------------------------ </w:t>
      </w:r>
    </w:p>
    <w:p w14:paraId="66E543BC" w14:textId="77777777" w:rsidR="00C80922" w:rsidRDefault="00C80922" w:rsidP="00C80922">
      <w:pPr>
        <w:ind w:firstLineChars="200" w:firstLine="420"/>
      </w:pPr>
      <w:r>
        <w:t xml:space="preserve"> Alternative = “not equal” </w:t>
      </w:r>
    </w:p>
    <w:p w14:paraId="04646D8D" w14:textId="77777777" w:rsidR="00C80922" w:rsidRDefault="00C80922" w:rsidP="00C80922">
      <w:pPr>
        <w:ind w:firstLineChars="200" w:firstLine="420"/>
      </w:pPr>
      <w:r>
        <w:t xml:space="preserve"> Non-centrality parameter = 3.8 </w:t>
      </w:r>
    </w:p>
    <w:p w14:paraId="1BCB5D11" w14:textId="77777777" w:rsidR="00C80922" w:rsidRDefault="00C80922" w:rsidP="00C80922">
      <w:pPr>
        <w:ind w:firstLineChars="200" w:firstLine="420"/>
      </w:pPr>
      <w:r>
        <w:t xml:space="preserve"> Degrees of freedom = 229.09 </w:t>
      </w:r>
    </w:p>
    <w:p w14:paraId="63BE1A68" w14:textId="77777777" w:rsidR="00C80922" w:rsidRDefault="00C80922" w:rsidP="00C80922">
      <w:pPr>
        <w:ind w:firstLineChars="200" w:firstLine="420"/>
      </w:pPr>
      <w:r>
        <w:t xml:space="preserve"> Type I error rate = 0.05 </w:t>
      </w:r>
    </w:p>
    <w:p w14:paraId="50B61CB7" w14:textId="4E4C447C" w:rsidR="00C80922" w:rsidRDefault="00C80922" w:rsidP="00C80922">
      <w:pPr>
        <w:ind w:firstLineChars="200" w:firstLine="420"/>
      </w:pPr>
      <w:r>
        <w:t xml:space="preserve"> Type II error rate = 0.034</w:t>
      </w:r>
    </w:p>
    <w:p w14:paraId="301DC480" w14:textId="00252C6C" w:rsidR="00CF72B6" w:rsidRDefault="00CA63C0" w:rsidP="00C80922">
      <w:pPr>
        <w:ind w:firstLineChars="200" w:firstLine="420"/>
      </w:pPr>
      <w:r>
        <w:rPr>
          <w:rFonts w:hint="eastAsia"/>
        </w:rPr>
        <w:t>如果将9</w:t>
      </w:r>
      <w:r>
        <w:t>6%</w:t>
      </w:r>
      <w:r>
        <w:rPr>
          <w:rFonts w:hint="eastAsia"/>
        </w:rPr>
        <w:t>的检验效能带入，计算所得的样本量为每组1</w:t>
      </w:r>
      <w:r>
        <w:t>17</w:t>
      </w:r>
      <w:r>
        <w:rPr>
          <w:rFonts w:hint="eastAsia"/>
        </w:rPr>
        <w:t>例。</w:t>
      </w:r>
    </w:p>
    <w:p w14:paraId="23302DF0" w14:textId="77777777" w:rsidR="000D3E42" w:rsidRDefault="000D3E42" w:rsidP="000D3E42">
      <w:pPr>
        <w:ind w:firstLine="420"/>
      </w:pPr>
      <w:r>
        <w:t>library(</w:t>
      </w:r>
      <w:proofErr w:type="spellStart"/>
      <w:r>
        <w:t>pwrss</w:t>
      </w:r>
      <w:proofErr w:type="spellEnd"/>
      <w:r>
        <w:t>)</w:t>
      </w:r>
    </w:p>
    <w:p w14:paraId="0A5F113B" w14:textId="2BA2CEF4" w:rsidR="000D3E42" w:rsidRDefault="000D3E42" w:rsidP="000D3E42">
      <w:pPr>
        <w:ind w:firstLine="420"/>
      </w:pPr>
      <w:r>
        <w:t>pwrss.np.2</w:t>
      </w:r>
      <w:proofErr w:type="gramStart"/>
      <w:r>
        <w:t>groups(</w:t>
      </w:r>
      <w:proofErr w:type="gramEnd"/>
      <w:r>
        <w:t xml:space="preserve">mu1 = </w:t>
      </w:r>
      <w:r w:rsidR="00C80922">
        <w:t>25</w:t>
      </w:r>
      <w:r>
        <w:t xml:space="preserve">, mu2 = </w:t>
      </w:r>
      <w:r w:rsidR="00C80922">
        <w:t>0</w:t>
      </w:r>
      <w:r>
        <w:t>, sd1 = 50,</w:t>
      </w:r>
    </w:p>
    <w:p w14:paraId="7C24AB05" w14:textId="77777777" w:rsidR="000D3E42" w:rsidRDefault="000D3E42" w:rsidP="000D3E42">
      <w:pPr>
        <w:ind w:firstLine="420"/>
      </w:pPr>
      <w:r>
        <w:t xml:space="preserve">                alpha = 0.05, power = 0.96)</w:t>
      </w:r>
    </w:p>
    <w:p w14:paraId="641630AA" w14:textId="3C7E64E3" w:rsidR="007A7B12" w:rsidRDefault="007A7B12" w:rsidP="00CA63C0">
      <w:pPr>
        <w:ind w:firstLineChars="200" w:firstLine="420"/>
      </w:pPr>
      <w:r>
        <w:rPr>
          <w:rFonts w:hint="eastAsia"/>
        </w:rPr>
        <w:t>PASS软件</w:t>
      </w:r>
      <w:r w:rsidR="00C80922">
        <w:rPr>
          <w:rFonts w:hint="eastAsia"/>
        </w:rPr>
        <w:t>以9</w:t>
      </w:r>
      <w:r w:rsidR="00C80922">
        <w:t>6%</w:t>
      </w:r>
      <w:r w:rsidR="00C80922">
        <w:rPr>
          <w:rFonts w:hint="eastAsia"/>
        </w:rPr>
        <w:t>的检验效能</w:t>
      </w:r>
      <w:r>
        <w:rPr>
          <w:rFonts w:hint="eastAsia"/>
        </w:rPr>
        <w:t>计算</w:t>
      </w:r>
      <w:r w:rsidR="00C80922">
        <w:rPr>
          <w:rFonts w:hint="eastAsia"/>
        </w:rPr>
        <w:t>的</w:t>
      </w:r>
      <w:r>
        <w:rPr>
          <w:rFonts w:hint="eastAsia"/>
        </w:rPr>
        <w:t>结果为每组1</w:t>
      </w:r>
      <w:r>
        <w:t>18</w:t>
      </w:r>
      <w:r>
        <w:rPr>
          <w:rFonts w:hint="eastAsia"/>
        </w:rPr>
        <w:t>例，操作时依次点击Means</w:t>
      </w:r>
      <w:r>
        <w:t xml:space="preserve">, Two Independent Means, Nonparametric, Mann-Whitney U or </w:t>
      </w:r>
      <w:r>
        <w:rPr>
          <w:rFonts w:hint="eastAsia"/>
        </w:rPr>
        <w:t>Wilc</w:t>
      </w:r>
      <w:r>
        <w:t>oxon Rank-Sum Tests(Guenther)</w:t>
      </w:r>
      <w:r>
        <w:rPr>
          <w:rFonts w:hint="eastAsia"/>
        </w:rPr>
        <w:t>。</w:t>
      </w:r>
    </w:p>
    <w:p w14:paraId="664B08BC" w14:textId="74357535" w:rsidR="007A7B12" w:rsidRDefault="007A7B12" w:rsidP="009A5478">
      <w:pPr>
        <w:jc w:val="center"/>
      </w:pPr>
      <w:r w:rsidRPr="007A7B12">
        <w:rPr>
          <w:noProof/>
        </w:rPr>
        <w:drawing>
          <wp:inline distT="0" distB="0" distL="0" distR="0" wp14:anchorId="5400C347" wp14:editId="7D03C24E">
            <wp:extent cx="3891600" cy="324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1600" cy="3240000"/>
                    </a:xfrm>
                    <a:prstGeom prst="rect">
                      <a:avLst/>
                    </a:prstGeom>
                  </pic:spPr>
                </pic:pic>
              </a:graphicData>
            </a:graphic>
          </wp:inline>
        </w:drawing>
      </w:r>
    </w:p>
    <w:p w14:paraId="41DE58D5" w14:textId="77777777" w:rsidR="007A7B12" w:rsidRDefault="007A7B12" w:rsidP="00CA63C0">
      <w:pPr>
        <w:ind w:firstLineChars="200" w:firstLine="420"/>
      </w:pPr>
    </w:p>
    <w:p w14:paraId="4F7A0551" w14:textId="652271C7" w:rsidR="007A7B12" w:rsidRDefault="007A7B12" w:rsidP="00896113">
      <w:r w:rsidRPr="007A7B12">
        <w:rPr>
          <w:noProof/>
        </w:rPr>
        <w:drawing>
          <wp:inline distT="0" distB="0" distL="0" distR="0" wp14:anchorId="7573DE98" wp14:editId="473F799B">
            <wp:extent cx="5274310" cy="1722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722120"/>
                    </a:xfrm>
                    <a:prstGeom prst="rect">
                      <a:avLst/>
                    </a:prstGeom>
                  </pic:spPr>
                </pic:pic>
              </a:graphicData>
            </a:graphic>
          </wp:inline>
        </w:drawing>
      </w:r>
    </w:p>
    <w:p w14:paraId="039F8454" w14:textId="77777777" w:rsidR="006D3BB5" w:rsidRDefault="006D3BB5" w:rsidP="00CA63C0">
      <w:pPr>
        <w:ind w:firstLineChars="200" w:firstLine="420"/>
      </w:pPr>
    </w:p>
    <w:p w14:paraId="076D037E" w14:textId="4A88F804" w:rsidR="007A7B12" w:rsidRDefault="008B7D05" w:rsidP="00CA63C0">
      <w:pPr>
        <w:ind w:firstLineChars="200" w:firstLine="420"/>
      </w:pPr>
      <w:r>
        <w:rPr>
          <w:rFonts w:hint="eastAsia"/>
        </w:rPr>
        <w:t>研究</w:t>
      </w:r>
      <w:r w:rsidR="00CF31E4">
        <w:rPr>
          <w:rFonts w:hint="eastAsia"/>
        </w:rPr>
        <w:t>实际</w:t>
      </w:r>
      <w:r>
        <w:rPr>
          <w:rFonts w:hint="eastAsia"/>
        </w:rPr>
        <w:t>入选了</w:t>
      </w:r>
      <w:r w:rsidR="00CF31E4">
        <w:rPr>
          <w:rFonts w:hint="eastAsia"/>
        </w:rPr>
        <w:t>3</w:t>
      </w:r>
      <w:r w:rsidR="00CF31E4">
        <w:t>23</w:t>
      </w:r>
      <w:r w:rsidR="00CF31E4">
        <w:rPr>
          <w:rFonts w:hint="eastAsia"/>
        </w:rPr>
        <w:t>例患者，6分钟步行距离治疗组增加了3</w:t>
      </w:r>
      <w:r w:rsidR="00CF31E4">
        <w:t>4.4</w:t>
      </w:r>
      <w:r w:rsidR="00CF31E4">
        <w:rPr>
          <w:rFonts w:hint="eastAsia"/>
        </w:rPr>
        <w:t>米，对照组</w:t>
      </w:r>
      <w:r w:rsidR="0010398D">
        <w:rPr>
          <w:rFonts w:hint="eastAsia"/>
        </w:rPr>
        <w:t>增加了</w:t>
      </w:r>
      <w:r w:rsidR="00CF31E4">
        <w:rPr>
          <w:rFonts w:hint="eastAsia"/>
        </w:rPr>
        <w:t>1米，</w:t>
      </w:r>
      <w:r w:rsidR="00CF31E4" w:rsidRPr="00CF31E4">
        <w:t>Hodges–Lehmann</w:t>
      </w:r>
      <w:r w:rsidR="00CF31E4">
        <w:rPr>
          <w:rFonts w:hint="eastAsia"/>
        </w:rPr>
        <w:t>估计的组间差异为4</w:t>
      </w:r>
      <w:r w:rsidR="00CF31E4">
        <w:t>0.8</w:t>
      </w:r>
      <w:r w:rsidR="00CF31E4">
        <w:rPr>
          <w:rFonts w:hint="eastAsia"/>
        </w:rPr>
        <w:t>米（9</w:t>
      </w:r>
      <w:r w:rsidR="00CF31E4">
        <w:t>5%</w:t>
      </w:r>
      <w:r w:rsidR="00CF31E4">
        <w:rPr>
          <w:rFonts w:hint="eastAsia"/>
        </w:rPr>
        <w:t>置信区间</w:t>
      </w:r>
      <w:r w:rsidR="00CF31E4">
        <w:t>27.5~54.1</w:t>
      </w:r>
      <w:r w:rsidR="00CF31E4">
        <w:rPr>
          <w:rFonts w:hint="eastAsia"/>
        </w:rPr>
        <w:t>米，P</w:t>
      </w:r>
      <w:r w:rsidR="00CF31E4">
        <w:t>&lt;0.001</w:t>
      </w:r>
      <w:r w:rsidR="00CF31E4">
        <w:rPr>
          <w:rFonts w:hint="eastAsia"/>
        </w:rPr>
        <w:t>）。</w:t>
      </w:r>
    </w:p>
    <w:p w14:paraId="34B22B72" w14:textId="77777777" w:rsidR="007A7B12" w:rsidRDefault="007A7B12" w:rsidP="00CA63C0">
      <w:pPr>
        <w:ind w:firstLineChars="200" w:firstLine="420"/>
      </w:pPr>
    </w:p>
    <w:p w14:paraId="5CAF0F6D" w14:textId="72971684" w:rsidR="00901CEF" w:rsidRDefault="00901CEF" w:rsidP="000E2902">
      <w:pPr>
        <w:pStyle w:val="Heading2"/>
      </w:pPr>
      <w:r>
        <w:rPr>
          <w:rFonts w:hint="eastAsia"/>
        </w:rPr>
        <w:lastRenderedPageBreak/>
        <w:t>讨论</w:t>
      </w:r>
    </w:p>
    <w:p w14:paraId="3BA29FAB" w14:textId="77777777" w:rsidR="001E559D" w:rsidRPr="001E559D" w:rsidRDefault="001E559D" w:rsidP="001E559D">
      <w:pPr>
        <w:pStyle w:val="ListParagraph"/>
        <w:numPr>
          <w:ilvl w:val="0"/>
          <w:numId w:val="5"/>
        </w:numPr>
        <w:ind w:firstLineChars="0"/>
        <w:rPr>
          <w:vanish/>
        </w:rPr>
      </w:pPr>
    </w:p>
    <w:p w14:paraId="3186D74A" w14:textId="77777777" w:rsidR="001E559D" w:rsidRPr="001E559D" w:rsidRDefault="001E559D" w:rsidP="001E559D">
      <w:pPr>
        <w:pStyle w:val="ListParagraph"/>
        <w:numPr>
          <w:ilvl w:val="0"/>
          <w:numId w:val="5"/>
        </w:numPr>
        <w:ind w:firstLineChars="0"/>
        <w:rPr>
          <w:vanish/>
        </w:rPr>
      </w:pPr>
    </w:p>
    <w:p w14:paraId="5859B249" w14:textId="77777777" w:rsidR="001E559D" w:rsidRPr="001E559D" w:rsidRDefault="001E559D" w:rsidP="001E559D">
      <w:pPr>
        <w:pStyle w:val="ListParagraph"/>
        <w:numPr>
          <w:ilvl w:val="0"/>
          <w:numId w:val="5"/>
        </w:numPr>
        <w:ind w:firstLineChars="0"/>
        <w:rPr>
          <w:vanish/>
        </w:rPr>
      </w:pPr>
    </w:p>
    <w:p w14:paraId="5F66A108" w14:textId="77777777" w:rsidR="001E559D" w:rsidRPr="001E559D" w:rsidRDefault="001E559D" w:rsidP="001E559D">
      <w:pPr>
        <w:pStyle w:val="ListParagraph"/>
        <w:numPr>
          <w:ilvl w:val="1"/>
          <w:numId w:val="5"/>
        </w:numPr>
        <w:ind w:firstLineChars="0"/>
        <w:rPr>
          <w:vanish/>
        </w:rPr>
      </w:pPr>
    </w:p>
    <w:p w14:paraId="53EFAE5B" w14:textId="77777777" w:rsidR="001E559D" w:rsidRPr="001E559D" w:rsidRDefault="001E559D" w:rsidP="001E559D">
      <w:pPr>
        <w:pStyle w:val="ListParagraph"/>
        <w:numPr>
          <w:ilvl w:val="1"/>
          <w:numId w:val="5"/>
        </w:numPr>
        <w:ind w:firstLineChars="0"/>
        <w:rPr>
          <w:vanish/>
        </w:rPr>
      </w:pPr>
    </w:p>
    <w:p w14:paraId="0EED3274" w14:textId="77777777" w:rsidR="001E559D" w:rsidRPr="001E559D" w:rsidRDefault="001E559D" w:rsidP="001E559D">
      <w:pPr>
        <w:pStyle w:val="ListParagraph"/>
        <w:numPr>
          <w:ilvl w:val="1"/>
          <w:numId w:val="5"/>
        </w:numPr>
        <w:ind w:firstLineChars="0"/>
        <w:rPr>
          <w:vanish/>
        </w:rPr>
      </w:pPr>
    </w:p>
    <w:p w14:paraId="0B64B3D6" w14:textId="20607DDB" w:rsidR="00AC6FD6" w:rsidRPr="000E2902" w:rsidRDefault="00AC6FD6" w:rsidP="000E2902">
      <w:pPr>
        <w:pStyle w:val="Heading3"/>
      </w:pPr>
      <w:r w:rsidRPr="000E2902">
        <w:rPr>
          <w:rFonts w:hint="eastAsia"/>
        </w:rPr>
        <w:t>绝对</w:t>
      </w:r>
      <w:r w:rsidR="006B2FDE" w:rsidRPr="000E2902">
        <w:rPr>
          <w:rFonts w:hint="eastAsia"/>
        </w:rPr>
        <w:t>差值</w:t>
      </w:r>
      <w:r w:rsidRPr="000E2902">
        <w:rPr>
          <w:rFonts w:hint="eastAsia"/>
        </w:rPr>
        <w:t>和相对</w:t>
      </w:r>
      <w:r w:rsidR="006B2FDE" w:rsidRPr="000E2902">
        <w:rPr>
          <w:rFonts w:hint="eastAsia"/>
        </w:rPr>
        <w:t>差值</w:t>
      </w:r>
    </w:p>
    <w:p w14:paraId="08C93BC0" w14:textId="45FDE346" w:rsidR="00AC6FD6" w:rsidRPr="00AC6FD6" w:rsidRDefault="006B2FDE" w:rsidP="00AC6FD6">
      <w:pPr>
        <w:ind w:firstLine="420"/>
      </w:pPr>
      <w:r>
        <w:rPr>
          <w:rFonts w:hint="eastAsia"/>
        </w:rPr>
        <w:t>均数的差异性比较，</w:t>
      </w:r>
      <w:r w:rsidR="00AC6FD6">
        <w:rPr>
          <w:rFonts w:hint="eastAsia"/>
        </w:rPr>
        <w:t>可以有绝对</w:t>
      </w:r>
      <w:r>
        <w:rPr>
          <w:rFonts w:hint="eastAsia"/>
        </w:rPr>
        <w:t>差值</w:t>
      </w:r>
      <w:r w:rsidR="00AC6FD6">
        <w:rPr>
          <w:rFonts w:hint="eastAsia"/>
        </w:rPr>
        <w:t>和相对</w:t>
      </w:r>
      <w:r>
        <w:rPr>
          <w:rFonts w:hint="eastAsia"/>
        </w:rPr>
        <w:t>差值</w:t>
      </w:r>
      <w:r w:rsidR="00AC6FD6">
        <w:rPr>
          <w:rFonts w:hint="eastAsia"/>
        </w:rPr>
        <w:t>，临床研究中选择绝对</w:t>
      </w:r>
      <w:r>
        <w:rPr>
          <w:rFonts w:hint="eastAsia"/>
        </w:rPr>
        <w:t>差值</w:t>
      </w:r>
      <w:r w:rsidR="00AC6FD6">
        <w:rPr>
          <w:rFonts w:hint="eastAsia"/>
        </w:rPr>
        <w:t>的似多见一些。比如在起搏治疗心力衰竭的心脏再同步化治疗</w:t>
      </w:r>
      <w:r w:rsidR="005857B8">
        <w:rPr>
          <w:rFonts w:hint="eastAsia"/>
        </w:rPr>
        <w:t>（CRT）</w:t>
      </w:r>
      <w:r w:rsidR="00AC6FD6">
        <w:rPr>
          <w:rFonts w:hint="eastAsia"/>
        </w:rPr>
        <w:t>领域，判断CRT治疗有效的指标有很多，对LVEF的要求是绝对值增加5</w:t>
      </w:r>
      <w:r w:rsidR="00AC6FD6">
        <w:t>%</w:t>
      </w:r>
      <w:r w:rsidR="00AC6FD6">
        <w:rPr>
          <w:rFonts w:hint="eastAsia"/>
        </w:rPr>
        <w:t>以上，而对左室收缩期末容量（LVESV）的要求</w:t>
      </w:r>
      <w:r w:rsidR="005857B8">
        <w:rPr>
          <w:rFonts w:hint="eastAsia"/>
        </w:rPr>
        <w:t>则</w:t>
      </w:r>
      <w:r w:rsidR="00AC6FD6">
        <w:rPr>
          <w:rFonts w:hint="eastAsia"/>
        </w:rPr>
        <w:t>通常是相对值减少1</w:t>
      </w:r>
      <w:r w:rsidR="00AC6FD6">
        <w:t>5%</w:t>
      </w:r>
      <w:r w:rsidR="00AC6FD6">
        <w:rPr>
          <w:rFonts w:hint="eastAsia"/>
        </w:rPr>
        <w:t>以上，偶尔有定义绝对值减少1</w:t>
      </w:r>
      <w:r w:rsidR="00AC6FD6">
        <w:t>5</w:t>
      </w:r>
      <w:r w:rsidR="00AC6FD6">
        <w:rPr>
          <w:rFonts w:hint="eastAsia"/>
        </w:rPr>
        <w:t>mL的。</w:t>
      </w:r>
      <w:r>
        <w:fldChar w:fldCharType="begin"/>
      </w:r>
      <w:r>
        <w:instrText xml:space="preserve"> </w:instrText>
      </w:r>
      <w:r>
        <w:rPr>
          <w:rFonts w:hint="eastAsia"/>
        </w:rPr>
        <w:instrText>REF _Ref138326543 \h</w:instrText>
      </w:r>
      <w:r>
        <w:instrText xml:space="preserve"> </w:instrText>
      </w:r>
      <w:r>
        <w:fldChar w:fldCharType="separate"/>
      </w:r>
      <w:r>
        <w:t xml:space="preserve">例 </w:t>
      </w:r>
      <w:r>
        <w:rPr>
          <w:noProof/>
        </w:rPr>
        <w:t>3</w:t>
      </w:r>
      <w:r>
        <w:noBreakHyphen/>
      </w:r>
      <w:r>
        <w:rPr>
          <w:noProof/>
        </w:rPr>
        <w:t>1</w:t>
      </w:r>
      <w:r>
        <w:fldChar w:fldCharType="end"/>
      </w:r>
      <w:r w:rsidR="00AC6FD6">
        <w:rPr>
          <w:rFonts w:hint="eastAsia"/>
        </w:rPr>
        <w:t>左束支起搏的研究，选择了左室射血分数（LVEF）</w:t>
      </w:r>
      <w:r>
        <w:rPr>
          <w:rFonts w:hint="eastAsia"/>
        </w:rPr>
        <w:t>变化</w:t>
      </w:r>
      <w:r w:rsidR="00AC6FD6">
        <w:rPr>
          <w:rFonts w:hint="eastAsia"/>
        </w:rPr>
        <w:t>的绝对</w:t>
      </w:r>
      <w:r>
        <w:rPr>
          <w:rFonts w:hint="eastAsia"/>
        </w:rPr>
        <w:t>差值</w:t>
      </w:r>
      <w:r w:rsidR="00AC6FD6">
        <w:rPr>
          <w:rFonts w:hint="eastAsia"/>
        </w:rPr>
        <w:t>。</w:t>
      </w:r>
      <w:r>
        <w:fldChar w:fldCharType="begin"/>
      </w:r>
      <w:r>
        <w:instrText xml:space="preserve"> </w:instrText>
      </w:r>
      <w:r>
        <w:rPr>
          <w:rFonts w:hint="eastAsia"/>
        </w:rPr>
        <w:instrText>REF _Ref138326616 \h</w:instrText>
      </w:r>
      <w:r>
        <w:instrText xml:space="preserve"> </w:instrText>
      </w:r>
      <w:r>
        <w:fldChar w:fldCharType="separate"/>
      </w:r>
      <w:r>
        <w:t xml:space="preserve">例 </w:t>
      </w:r>
      <w:r>
        <w:rPr>
          <w:noProof/>
        </w:rPr>
        <w:t>3</w:t>
      </w:r>
      <w:r>
        <w:noBreakHyphen/>
      </w:r>
      <w:r>
        <w:rPr>
          <w:noProof/>
        </w:rPr>
        <w:t>2</w:t>
      </w:r>
      <w:r>
        <w:fldChar w:fldCharType="end"/>
      </w:r>
      <w:r w:rsidR="00AC6FD6">
        <w:rPr>
          <w:rFonts w:hint="eastAsia"/>
        </w:rPr>
        <w:t>药物治疗阿尔茨海默病，研究比较的也是</w:t>
      </w:r>
      <w:r>
        <w:rPr>
          <w:rFonts w:hint="eastAsia"/>
        </w:rPr>
        <w:t>变化的</w:t>
      </w:r>
      <w:r w:rsidR="00AC6FD6">
        <w:rPr>
          <w:rFonts w:hint="eastAsia"/>
        </w:rPr>
        <w:t>绝对</w:t>
      </w:r>
      <w:r>
        <w:rPr>
          <w:rFonts w:hint="eastAsia"/>
        </w:rPr>
        <w:t>差值</w:t>
      </w:r>
      <w:r w:rsidR="00AC6FD6">
        <w:rPr>
          <w:rFonts w:hint="eastAsia"/>
        </w:rPr>
        <w:t>。</w:t>
      </w:r>
      <w:r w:rsidR="005857B8">
        <w:rPr>
          <w:rFonts w:hint="eastAsia"/>
        </w:rPr>
        <w:t>对于该研究，</w:t>
      </w:r>
      <w:r w:rsidR="00AC6FD6">
        <w:rPr>
          <w:rFonts w:hint="eastAsia"/>
        </w:rPr>
        <w:t>有读者来信质疑研究终点的临床意义，认为主要终点CDR</w:t>
      </w:r>
      <w:r w:rsidR="00AC6FD6">
        <w:t>-</w:t>
      </w:r>
      <w:r w:rsidR="00AC6FD6">
        <w:rPr>
          <w:rFonts w:hint="eastAsia"/>
        </w:rPr>
        <w:t>SB评分的范围为0</w:t>
      </w:r>
      <w:r w:rsidR="00AC6FD6">
        <w:t>~18</w:t>
      </w:r>
      <w:r w:rsidR="00AC6FD6">
        <w:rPr>
          <w:rFonts w:hint="eastAsia"/>
        </w:rPr>
        <w:t>分，临床有意义的变化为1</w:t>
      </w:r>
      <w:r w:rsidR="00AC6FD6">
        <w:t>~2</w:t>
      </w:r>
      <w:r w:rsidR="00AC6FD6">
        <w:rPr>
          <w:rFonts w:hint="eastAsia"/>
        </w:rPr>
        <w:t>分，因此1</w:t>
      </w:r>
      <w:r w:rsidR="00AC6FD6">
        <w:t>8</w:t>
      </w:r>
      <w:r w:rsidR="00AC6FD6">
        <w:rPr>
          <w:rFonts w:hint="eastAsia"/>
        </w:rPr>
        <w:t>个月时对照组增加了1</w:t>
      </w:r>
      <w:r w:rsidR="00AC6FD6">
        <w:t>.66</w:t>
      </w:r>
      <w:r w:rsidR="00AC6FD6">
        <w:rPr>
          <w:rFonts w:hint="eastAsia"/>
        </w:rPr>
        <w:t>分，治疗组增加了1</w:t>
      </w:r>
      <w:r w:rsidR="00AC6FD6">
        <w:t>.21</w:t>
      </w:r>
      <w:r w:rsidR="00AC6FD6">
        <w:rPr>
          <w:rFonts w:hint="eastAsia"/>
        </w:rPr>
        <w:t>分，都是有临床意义的恶化，而两组的</w:t>
      </w:r>
      <w:r w:rsidR="00B32408">
        <w:rPr>
          <w:rFonts w:hint="eastAsia"/>
        </w:rPr>
        <w:t>绝对</w:t>
      </w:r>
      <w:r w:rsidR="00AC6FD6">
        <w:rPr>
          <w:rFonts w:hint="eastAsia"/>
        </w:rPr>
        <w:t>差值为-</w:t>
      </w:r>
      <w:r w:rsidR="00AC6FD6">
        <w:t>0.45</w:t>
      </w:r>
      <w:r w:rsidR="00AC6FD6">
        <w:rPr>
          <w:rFonts w:hint="eastAsia"/>
        </w:rPr>
        <w:t>，即治疗组的延缓进展可能没有临床意义。</w:t>
      </w:r>
      <w:r w:rsidR="00E247AB">
        <w:rPr>
          <w:rFonts w:hint="eastAsia"/>
        </w:rPr>
        <w:t>在</w:t>
      </w:r>
      <w:r w:rsidR="00AC6FD6">
        <w:rPr>
          <w:rFonts w:hint="eastAsia"/>
        </w:rPr>
        <w:t>这种情况</w:t>
      </w:r>
      <w:r w:rsidR="00E247AB">
        <w:rPr>
          <w:rFonts w:hint="eastAsia"/>
        </w:rPr>
        <w:t>下</w:t>
      </w:r>
      <w:r w:rsidR="00AC6FD6">
        <w:rPr>
          <w:rFonts w:hint="eastAsia"/>
        </w:rPr>
        <w:t>，如果</w:t>
      </w:r>
      <w:r w:rsidR="00B32408">
        <w:rPr>
          <w:rFonts w:hint="eastAsia"/>
        </w:rPr>
        <w:t>绝对差值</w:t>
      </w:r>
      <w:r w:rsidR="00AC6FD6">
        <w:rPr>
          <w:rFonts w:hint="eastAsia"/>
        </w:rPr>
        <w:t>转</w:t>
      </w:r>
      <w:r w:rsidR="00B32408">
        <w:rPr>
          <w:rFonts w:hint="eastAsia"/>
        </w:rPr>
        <w:t>换</w:t>
      </w:r>
      <w:r w:rsidR="00AC6FD6">
        <w:rPr>
          <w:rFonts w:hint="eastAsia"/>
        </w:rPr>
        <w:t>为相对</w:t>
      </w:r>
      <w:r w:rsidR="00B32408">
        <w:rPr>
          <w:rFonts w:hint="eastAsia"/>
        </w:rPr>
        <w:t>差值</w:t>
      </w:r>
      <w:r w:rsidR="00AC6FD6">
        <w:rPr>
          <w:rFonts w:hint="eastAsia"/>
        </w:rPr>
        <w:t>可能会</w:t>
      </w:r>
      <w:r w:rsidR="00B32408">
        <w:rPr>
          <w:rFonts w:hint="eastAsia"/>
        </w:rPr>
        <w:t>更</w:t>
      </w:r>
      <w:r w:rsidR="00AC6FD6">
        <w:rPr>
          <w:rFonts w:hint="eastAsia"/>
        </w:rPr>
        <w:t>直观些。</w:t>
      </w:r>
    </w:p>
    <w:p w14:paraId="2E347CEF" w14:textId="20CFBADE" w:rsidR="002F2665" w:rsidRPr="008A3618" w:rsidRDefault="002F2665" w:rsidP="000E2902">
      <w:pPr>
        <w:pStyle w:val="Heading3"/>
      </w:pPr>
      <w:r w:rsidRPr="008A3618">
        <w:rPr>
          <w:rFonts w:hint="eastAsia"/>
        </w:rPr>
        <w:t>样本量计算与统计分析的一致性</w:t>
      </w:r>
    </w:p>
    <w:p w14:paraId="3E8F77EA" w14:textId="08DD7BFE" w:rsidR="002F2665" w:rsidRDefault="008A3618" w:rsidP="008A3618">
      <w:pPr>
        <w:ind w:firstLine="420"/>
      </w:pPr>
      <w:r>
        <w:rPr>
          <w:rFonts w:hint="eastAsia"/>
        </w:rPr>
        <w:t>选择</w:t>
      </w:r>
      <w:r w:rsidR="002F2665">
        <w:rPr>
          <w:rFonts w:hint="eastAsia"/>
        </w:rPr>
        <w:t>样本量计算</w:t>
      </w:r>
      <w:r>
        <w:rPr>
          <w:rFonts w:hint="eastAsia"/>
        </w:rPr>
        <w:t>的方法</w:t>
      </w:r>
      <w:r w:rsidR="002F2665">
        <w:rPr>
          <w:rFonts w:hint="eastAsia"/>
        </w:rPr>
        <w:t>时有一个</w:t>
      </w:r>
      <w:r w:rsidR="00D32CC7">
        <w:rPr>
          <w:rFonts w:hint="eastAsia"/>
        </w:rPr>
        <w:t>基本</w:t>
      </w:r>
      <w:r w:rsidR="002F2665">
        <w:rPr>
          <w:rFonts w:hint="eastAsia"/>
        </w:rPr>
        <w:t>原则，</w:t>
      </w:r>
      <w:r>
        <w:rPr>
          <w:rFonts w:hint="eastAsia"/>
        </w:rPr>
        <w:t>即</w:t>
      </w:r>
      <w:r w:rsidR="00B32408">
        <w:rPr>
          <w:rFonts w:hint="eastAsia"/>
        </w:rPr>
        <w:t>研究结束时</w:t>
      </w:r>
      <w:r>
        <w:rPr>
          <w:rFonts w:hint="eastAsia"/>
        </w:rPr>
        <w:t>使用哪个方法进行</w:t>
      </w:r>
      <w:r w:rsidR="002F2665">
        <w:rPr>
          <w:rFonts w:hint="eastAsia"/>
        </w:rPr>
        <w:t>统计分析，就应该</w:t>
      </w:r>
      <w:r w:rsidR="00B32408">
        <w:rPr>
          <w:rFonts w:hint="eastAsia"/>
        </w:rPr>
        <w:t>在研究设计时</w:t>
      </w:r>
      <w:r w:rsidR="00901CEF">
        <w:rPr>
          <w:rFonts w:hint="eastAsia"/>
        </w:rPr>
        <w:t>使</w:t>
      </w:r>
      <w:r w:rsidR="002F2665">
        <w:rPr>
          <w:rFonts w:hint="eastAsia"/>
        </w:rPr>
        <w:t>用那个方法进行样本量计算。比如，</w:t>
      </w:r>
      <w:r>
        <w:rPr>
          <w:rFonts w:hint="eastAsia"/>
        </w:rPr>
        <w:t>统计分析时打算用Wilcoxon秩和检验，在样本量计算</w:t>
      </w:r>
      <w:r w:rsidR="00901CEF">
        <w:rPr>
          <w:rFonts w:hint="eastAsia"/>
        </w:rPr>
        <w:t>就</w:t>
      </w:r>
      <w:r>
        <w:rPr>
          <w:rFonts w:hint="eastAsia"/>
        </w:rPr>
        <w:t>应该使用Wilcoxon秩和检验法；</w:t>
      </w:r>
      <w:r w:rsidR="002F2665">
        <w:rPr>
          <w:rFonts w:hint="eastAsia"/>
        </w:rPr>
        <w:t>或</w:t>
      </w:r>
      <w:r>
        <w:rPr>
          <w:rFonts w:hint="eastAsia"/>
        </w:rPr>
        <w:t>者</w:t>
      </w:r>
      <w:r w:rsidR="002F2665">
        <w:rPr>
          <w:rFonts w:hint="eastAsia"/>
        </w:rPr>
        <w:t>在统计分析阶段</w:t>
      </w:r>
      <w:r>
        <w:rPr>
          <w:rFonts w:hint="eastAsia"/>
        </w:rPr>
        <w:t>需要</w:t>
      </w:r>
      <w:r w:rsidR="002F2665">
        <w:rPr>
          <w:rFonts w:hint="eastAsia"/>
        </w:rPr>
        <w:t>进行数据转换时，</w:t>
      </w:r>
      <w:r>
        <w:rPr>
          <w:rFonts w:hint="eastAsia"/>
        </w:rPr>
        <w:t>在</w:t>
      </w:r>
      <w:r w:rsidR="002F2665">
        <w:rPr>
          <w:rFonts w:hint="eastAsia"/>
        </w:rPr>
        <w:t>样本量计算时也应当使用数据转换等等。</w:t>
      </w:r>
    </w:p>
    <w:p w14:paraId="440C4E11" w14:textId="371D9E49" w:rsidR="00111D0C" w:rsidRDefault="008A3618" w:rsidP="008A3618">
      <w:pPr>
        <w:ind w:firstLine="420"/>
      </w:pPr>
      <w:r>
        <w:rPr>
          <w:rFonts w:hint="eastAsia"/>
        </w:rPr>
        <w:t>但临床研究实际中往往有不同的做法。</w:t>
      </w:r>
      <w:r w:rsidR="00B32408">
        <w:rPr>
          <w:rFonts w:hint="eastAsia"/>
        </w:rPr>
        <w:t>某研究</w:t>
      </w:r>
      <w:r w:rsidR="00B32408">
        <w:fldChar w:fldCharType="begin"/>
      </w:r>
      <w:r w:rsidR="00B32408">
        <w:instrText xml:space="preserve"> ADDIN NE.Ref.{21F01924-331E-4CCB-AD27-F4518BF5F23D}</w:instrText>
      </w:r>
      <w:r w:rsidR="00B32408">
        <w:fldChar w:fldCharType="separate"/>
      </w:r>
      <w:r w:rsidR="008A7064">
        <w:rPr>
          <w:rFonts w:ascii="等线" w:eastAsia="等线" w:cs="等线"/>
          <w:color w:val="000000"/>
          <w:kern w:val="0"/>
          <w:szCs w:val="21"/>
          <w:vertAlign w:val="superscript"/>
        </w:rPr>
        <w:t>15</w:t>
      </w:r>
      <w:r w:rsidR="00B32408">
        <w:fldChar w:fldCharType="end"/>
      </w:r>
      <w:r w:rsidR="00901CEF">
        <w:rPr>
          <w:rFonts w:hint="eastAsia"/>
        </w:rPr>
        <w:t>的</w:t>
      </w:r>
      <w:r w:rsidR="00D32CC7">
        <w:rPr>
          <w:rFonts w:hint="eastAsia"/>
        </w:rPr>
        <w:t>主要终点为房间隔穿刺时间，尽管方案里提到如果</w:t>
      </w:r>
      <w:r w:rsidR="00B32408">
        <w:rPr>
          <w:rFonts w:hint="eastAsia"/>
        </w:rPr>
        <w:t>数据</w:t>
      </w:r>
      <w:r w:rsidR="00D32CC7">
        <w:rPr>
          <w:rFonts w:hint="eastAsia"/>
        </w:rPr>
        <w:t>呈正态分布，则统计分析时采用t检验；如果表现为偏态，则使用Wilcoxon秩和检验；但这</w:t>
      </w:r>
      <w:r>
        <w:rPr>
          <w:rFonts w:hint="eastAsia"/>
        </w:rPr>
        <w:t>不是一个值得推荐的做法</w:t>
      </w:r>
      <w:r w:rsidR="00D32CC7">
        <w:rPr>
          <w:rFonts w:hint="eastAsia"/>
        </w:rPr>
        <w:t>，</w:t>
      </w:r>
      <w:r w:rsidR="00901CEF">
        <w:rPr>
          <w:rFonts w:hint="eastAsia"/>
        </w:rPr>
        <w:t>应当</w:t>
      </w:r>
      <w:r w:rsidR="00D32CC7">
        <w:rPr>
          <w:rFonts w:hint="eastAsia"/>
        </w:rPr>
        <w:t>可以预见到或者根据既往</w:t>
      </w:r>
      <w:r w:rsidR="00B32408">
        <w:rPr>
          <w:rFonts w:hint="eastAsia"/>
        </w:rPr>
        <w:t>研究</w:t>
      </w:r>
      <w:r w:rsidR="00D32CC7">
        <w:rPr>
          <w:rFonts w:hint="eastAsia"/>
        </w:rPr>
        <w:t>事先估计到穿刺时间的非正态分布</w:t>
      </w:r>
      <w:r>
        <w:rPr>
          <w:rFonts w:hint="eastAsia"/>
        </w:rPr>
        <w:t>。</w:t>
      </w:r>
      <w:r w:rsidR="00B32408">
        <w:fldChar w:fldCharType="begin"/>
      </w:r>
      <w:r w:rsidR="00B32408">
        <w:instrText xml:space="preserve"> </w:instrText>
      </w:r>
      <w:r w:rsidR="00B32408">
        <w:rPr>
          <w:rFonts w:hint="eastAsia"/>
        </w:rPr>
        <w:instrText>REF _Ref186379791 \h</w:instrText>
      </w:r>
      <w:r w:rsidR="00B32408">
        <w:instrText xml:space="preserve"> </w:instrText>
      </w:r>
      <w:r w:rsidR="00B32408">
        <w:fldChar w:fldCharType="separate"/>
      </w:r>
      <w:r w:rsidR="00B32408">
        <w:t xml:space="preserve">例 </w:t>
      </w:r>
      <w:r w:rsidR="00B32408">
        <w:rPr>
          <w:noProof/>
        </w:rPr>
        <w:t>3</w:t>
      </w:r>
      <w:r w:rsidR="00B32408">
        <w:noBreakHyphen/>
      </w:r>
      <w:r w:rsidR="00B32408">
        <w:rPr>
          <w:noProof/>
        </w:rPr>
        <w:t>5</w:t>
      </w:r>
      <w:r w:rsidR="00B32408">
        <w:fldChar w:fldCharType="end"/>
      </w:r>
      <w:r w:rsidR="00111D0C">
        <w:rPr>
          <w:rFonts w:hint="eastAsia"/>
        </w:rPr>
        <w:t>药物治疗肺动脉高压研究，样本量计算时用的Wilcoxon秩和检验法，统计分析阶段使用Hodges</w:t>
      </w:r>
      <w:r w:rsidR="00111D0C">
        <w:t>-</w:t>
      </w:r>
      <w:r w:rsidR="00111D0C">
        <w:rPr>
          <w:rFonts w:hint="eastAsia"/>
        </w:rPr>
        <w:t>Lehmann方法估计了组间差异</w:t>
      </w:r>
      <w:r w:rsidR="00AC6FD6">
        <w:rPr>
          <w:rFonts w:hint="eastAsia"/>
        </w:rPr>
        <w:t>，尽管这是基于Wilcoxon的推广</w:t>
      </w:r>
      <w:r w:rsidR="00111D0C">
        <w:rPr>
          <w:rFonts w:hint="eastAsia"/>
        </w:rPr>
        <w:t>。</w:t>
      </w:r>
    </w:p>
    <w:p w14:paraId="170F2D8B" w14:textId="6344CA7C" w:rsidR="00111D0C" w:rsidRDefault="00111D0C" w:rsidP="000E2902">
      <w:pPr>
        <w:autoSpaceDE w:val="0"/>
        <w:autoSpaceDN w:val="0"/>
        <w:adjustRightInd w:val="0"/>
        <w:ind w:firstLineChars="200" w:firstLine="420"/>
        <w:jc w:val="left"/>
      </w:pPr>
      <w:r>
        <w:rPr>
          <w:rFonts w:hint="eastAsia"/>
        </w:rPr>
        <w:t>样本量计算与统计分析不一致的情况在临床研究实际中并不少见，</w:t>
      </w:r>
      <w:r w:rsidR="00482B68">
        <w:rPr>
          <w:rFonts w:hint="eastAsia"/>
        </w:rPr>
        <w:t>尽管有些问题并不大，但这种现象仍值得重视，并且应当尽可能避免。</w:t>
      </w:r>
      <w:r w:rsidR="00B32408">
        <w:rPr>
          <w:rFonts w:hint="eastAsia"/>
        </w:rPr>
        <w:t>我们在</w:t>
      </w:r>
      <w:r w:rsidR="00B32408" w:rsidRPr="00AC6FD6">
        <w:rPr>
          <w:rFonts w:hint="eastAsia"/>
          <w:highlight w:val="yellow"/>
        </w:rPr>
        <w:t>生存</w:t>
      </w:r>
      <w:r w:rsidR="00B32408">
        <w:rPr>
          <w:rFonts w:hint="eastAsia"/>
          <w:highlight w:val="yellow"/>
        </w:rPr>
        <w:t>数据</w:t>
      </w:r>
      <w:r w:rsidR="00B32408" w:rsidRPr="00AC6FD6">
        <w:rPr>
          <w:rFonts w:hint="eastAsia"/>
          <w:highlight w:val="yellow"/>
        </w:rPr>
        <w:t>的章节</w:t>
      </w:r>
      <w:r w:rsidR="00B32408">
        <w:rPr>
          <w:rFonts w:hint="eastAsia"/>
        </w:rPr>
        <w:t>还会讨论到样本量计算用简单率的比较而统计分析用Kaplan</w:t>
      </w:r>
      <w:r w:rsidR="00B32408">
        <w:t>-</w:t>
      </w:r>
      <w:r w:rsidR="00B32408">
        <w:rPr>
          <w:rFonts w:hint="eastAsia"/>
        </w:rPr>
        <w:t>Meier率进行log-rank分析的情况。</w:t>
      </w:r>
    </w:p>
    <w:p w14:paraId="51DCD7ED" w14:textId="0E65620A" w:rsidR="00E602EC" w:rsidRPr="008A3618" w:rsidRDefault="00C80922" w:rsidP="000E2902">
      <w:pPr>
        <w:pStyle w:val="Heading3"/>
      </w:pPr>
      <w:r w:rsidRPr="008A3618">
        <w:rPr>
          <w:rFonts w:hint="eastAsia"/>
        </w:rPr>
        <w:t>基线和协变量</w:t>
      </w:r>
    </w:p>
    <w:p w14:paraId="3015E0BC" w14:textId="555D697B" w:rsidR="00562C1C" w:rsidRDefault="00B32408" w:rsidP="00562C1C">
      <w:pPr>
        <w:ind w:firstLine="420"/>
      </w:pPr>
      <w:r>
        <w:fldChar w:fldCharType="begin"/>
      </w:r>
      <w:r>
        <w:instrText xml:space="preserve"> </w:instrText>
      </w:r>
      <w:r>
        <w:rPr>
          <w:rFonts w:hint="eastAsia"/>
        </w:rPr>
        <w:instrText>REF _Ref138326616 \h</w:instrText>
      </w:r>
      <w:r>
        <w:instrText xml:space="preserve"> </w:instrText>
      </w:r>
      <w:r>
        <w:fldChar w:fldCharType="separate"/>
      </w:r>
      <w:r>
        <w:t xml:space="preserve">例 </w:t>
      </w:r>
      <w:r>
        <w:rPr>
          <w:noProof/>
        </w:rPr>
        <w:t>3</w:t>
      </w:r>
      <w:r>
        <w:noBreakHyphen/>
      </w:r>
      <w:r>
        <w:rPr>
          <w:noProof/>
        </w:rPr>
        <w:t>2</w:t>
      </w:r>
      <w:r>
        <w:fldChar w:fldCharType="end"/>
      </w:r>
      <w:r w:rsidR="00D32CC7">
        <w:rPr>
          <w:rFonts w:hint="eastAsia"/>
        </w:rPr>
        <w:t>药物治疗阿尔茨海默病，样本量计算时为t检验法，统计分析</w:t>
      </w:r>
      <w:r w:rsidR="00AC6FD6">
        <w:rPr>
          <w:rFonts w:hint="eastAsia"/>
        </w:rPr>
        <w:t>时</w:t>
      </w:r>
      <w:r w:rsidR="00D32CC7">
        <w:rPr>
          <w:rFonts w:hint="eastAsia"/>
        </w:rPr>
        <w:t>使用了基线调整后的t检验。</w:t>
      </w:r>
      <w:r w:rsidR="003B79DE">
        <w:rPr>
          <w:rFonts w:hint="eastAsia"/>
        </w:rPr>
        <w:t>一般来说，基线调整可缩窄95%置信区间，提高统计效率。</w:t>
      </w:r>
      <w:r w:rsidR="00BA7923">
        <w:rPr>
          <w:rFonts w:hint="eastAsia"/>
        </w:rPr>
        <w:t>我们在</w:t>
      </w:r>
      <w:r w:rsidR="00BA7923" w:rsidRPr="00E247AB">
        <w:rPr>
          <w:rFonts w:hint="eastAsia"/>
          <w:highlight w:val="yellow"/>
        </w:rPr>
        <w:t>两组均数比较的非劣效设计一章</w:t>
      </w:r>
      <w:r w:rsidR="00BA7923">
        <w:rPr>
          <w:rFonts w:hint="eastAsia"/>
        </w:rPr>
        <w:t>中将要介绍的SIMPLICIY</w:t>
      </w:r>
      <w:r w:rsidR="00BA7923">
        <w:t xml:space="preserve"> </w:t>
      </w:r>
      <w:r w:rsidR="00BA7923">
        <w:rPr>
          <w:rFonts w:hint="eastAsia"/>
        </w:rPr>
        <w:t>HTN</w:t>
      </w:r>
      <w:r w:rsidR="00BA7923">
        <w:t>-3</w:t>
      </w:r>
      <w:r w:rsidR="00BA7923">
        <w:rPr>
          <w:rFonts w:hint="eastAsia"/>
        </w:rPr>
        <w:t>研究</w:t>
      </w:r>
      <w:r w:rsidR="00111D0C">
        <w:fldChar w:fldCharType="begin"/>
      </w:r>
      <w:r w:rsidR="004B1443">
        <w:instrText xml:space="preserve"> ADDIN NE.Ref.{724D7784-7103-4DE3-BD8B-2786149F07A7}</w:instrText>
      </w:r>
      <w:r w:rsidR="00111D0C">
        <w:fldChar w:fldCharType="separate"/>
      </w:r>
      <w:r w:rsidR="008A7064">
        <w:rPr>
          <w:rFonts w:ascii="等线" w:eastAsia="等线" w:cs="等线"/>
          <w:color w:val="000000"/>
          <w:kern w:val="0"/>
          <w:szCs w:val="21"/>
          <w:vertAlign w:val="superscript"/>
        </w:rPr>
        <w:t>16</w:t>
      </w:r>
      <w:r w:rsidR="00111D0C">
        <w:fldChar w:fldCharType="end"/>
      </w:r>
      <w:r w:rsidR="00BA7923">
        <w:rPr>
          <w:rFonts w:hint="eastAsia"/>
        </w:rPr>
        <w:t>，评价肾动脉消融治疗高血压的效果，主要分析两组t检验结果是阴性的，</w:t>
      </w:r>
      <w:r>
        <w:rPr>
          <w:rFonts w:hint="eastAsia"/>
        </w:rPr>
        <w:t>在作敏感性分析时</w:t>
      </w:r>
      <w:r w:rsidR="003B79DE">
        <w:rPr>
          <w:rFonts w:hint="eastAsia"/>
        </w:rPr>
        <w:t>进行了</w:t>
      </w:r>
      <w:r w:rsidR="00BA7923">
        <w:rPr>
          <w:rFonts w:hint="eastAsia"/>
        </w:rPr>
        <w:t>基线</w:t>
      </w:r>
      <w:r w:rsidR="003B79DE">
        <w:rPr>
          <w:rFonts w:hint="eastAsia"/>
        </w:rPr>
        <w:t>调整及</w:t>
      </w:r>
      <w:r w:rsidR="00BA7923">
        <w:rPr>
          <w:rFonts w:hint="eastAsia"/>
        </w:rPr>
        <w:t>将</w:t>
      </w:r>
      <w:r w:rsidR="00111D0C">
        <w:rPr>
          <w:rFonts w:hint="eastAsia"/>
        </w:rPr>
        <w:t>基线</w:t>
      </w:r>
      <w:r w:rsidR="00BA7923">
        <w:rPr>
          <w:rFonts w:hint="eastAsia"/>
        </w:rPr>
        <w:t>值作为协变量分析，尽管9</w:t>
      </w:r>
      <w:r w:rsidR="00BA7923">
        <w:t>5%</w:t>
      </w:r>
      <w:r w:rsidR="00BA7923">
        <w:rPr>
          <w:rFonts w:hint="eastAsia"/>
        </w:rPr>
        <w:t>置信区间缩窄了，</w:t>
      </w:r>
      <w:r w:rsidR="003B79DE">
        <w:rPr>
          <w:rFonts w:hint="eastAsia"/>
        </w:rPr>
        <w:t>但</w:t>
      </w:r>
      <w:r w:rsidR="00BA7923">
        <w:rPr>
          <w:rFonts w:hint="eastAsia"/>
        </w:rPr>
        <w:t>结果仍然是阴性的。</w:t>
      </w:r>
    </w:p>
    <w:p w14:paraId="75765B81" w14:textId="08F3FB7D" w:rsidR="00E247AB" w:rsidRDefault="00E247AB" w:rsidP="00562C1C">
      <w:pPr>
        <w:ind w:firstLine="420"/>
      </w:pPr>
      <w:r>
        <w:rPr>
          <w:rFonts w:hint="eastAsia"/>
        </w:rPr>
        <w:t>如果在样本量计算阶段就考虑协变量效应，有望减少样本量。假设某协变量与终点变量的相关系数为r，则样本量可以调整为</w:t>
      </w:r>
      <w:r>
        <w:fldChar w:fldCharType="begin"/>
      </w:r>
      <w:r>
        <w:instrText xml:space="preserve"> ADDIN NE.Ref.{0355DC1E-0289-4634-8C16-07C58207E6A8}</w:instrText>
      </w:r>
      <w:r>
        <w:fldChar w:fldCharType="separate"/>
      </w:r>
      <w:r w:rsidR="008A7064">
        <w:rPr>
          <w:rFonts w:ascii="等线" w:eastAsia="等线" w:cs="等线"/>
          <w:color w:val="000000"/>
          <w:kern w:val="0"/>
          <w:szCs w:val="21"/>
          <w:vertAlign w:val="superscript"/>
        </w:rPr>
        <w:t>6</w:t>
      </w:r>
      <w:r>
        <w:fldChar w:fldCharType="end"/>
      </w:r>
      <w:r>
        <w:rPr>
          <w:rFonts w:hint="eastAsia"/>
        </w:rPr>
        <w:t>：</w:t>
      </w:r>
    </w:p>
    <w:p w14:paraId="0DC5227D" w14:textId="2FC54344" w:rsidR="00E247AB" w:rsidRDefault="00B32408" w:rsidP="00E247AB">
      <w:pPr>
        <w:ind w:firstLine="420"/>
        <w:jc w:val="center"/>
        <w:rPr>
          <w:iCs/>
        </w:rPr>
      </w:pPr>
      <m:oMath>
        <m:r>
          <w:rPr>
            <w:rFonts w:ascii="Cambria Math" w:hAnsi="Cambria Math" w:hint="eastAsia"/>
          </w:rPr>
          <m:t>n</m:t>
        </m:r>
        <m:r>
          <w:rPr>
            <w:rFonts w:ascii="Cambria Math" w:hAnsi="Cambria Math"/>
          </w:rPr>
          <m:t>'=</m:t>
        </m:r>
        <m:r>
          <w:rPr>
            <w:rFonts w:ascii="Cambria Math" w:hAnsi="Cambria Math" w:hint="eastAsia"/>
          </w:rPr>
          <m:t>n</m:t>
        </m:r>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oMath>
      <w:r w:rsidR="00E247AB">
        <w:rPr>
          <w:rFonts w:hint="eastAsia"/>
          <w:i/>
        </w:rPr>
        <w:t xml:space="preserve"> </w:t>
      </w:r>
      <w:r w:rsidR="00E247AB">
        <w:rPr>
          <w:rFonts w:hint="eastAsia"/>
          <w:iCs/>
        </w:rPr>
        <w:t>（3</w:t>
      </w:r>
      <w:r w:rsidR="00E247AB">
        <w:rPr>
          <w:iCs/>
        </w:rPr>
        <w:t>-8</w:t>
      </w:r>
      <w:r w:rsidR="00E247AB">
        <w:rPr>
          <w:rFonts w:hint="eastAsia"/>
          <w:iCs/>
        </w:rPr>
        <w:t>）</w:t>
      </w:r>
    </w:p>
    <w:p w14:paraId="574752E9" w14:textId="77777777" w:rsidR="00E247AB" w:rsidRPr="00E247AB" w:rsidRDefault="00E247AB" w:rsidP="00E247AB">
      <w:pPr>
        <w:ind w:firstLine="420"/>
        <w:jc w:val="center"/>
        <w:rPr>
          <w:iCs/>
        </w:rPr>
      </w:pPr>
    </w:p>
    <w:p w14:paraId="1E3F3DAF" w14:textId="60C762E3" w:rsidR="00BA7923" w:rsidRDefault="00BA7923" w:rsidP="00BA7923">
      <w:pPr>
        <w:ind w:firstLine="420"/>
      </w:pPr>
      <w:r>
        <w:rPr>
          <w:rFonts w:hint="eastAsia"/>
        </w:rPr>
        <w:t>FDA</w:t>
      </w:r>
      <w:r>
        <w:t>2023</w:t>
      </w:r>
      <w:r>
        <w:rPr>
          <w:rFonts w:hint="eastAsia"/>
        </w:rPr>
        <w:t>年发布的《药物和生物制品随机临床试验中协变量的调整指导原则》</w:t>
      </w:r>
      <w:r w:rsidR="00482B68">
        <w:fldChar w:fldCharType="begin"/>
      </w:r>
      <w:r w:rsidR="004B1443">
        <w:instrText xml:space="preserve"> ADDIN NE.Ref.{4D37DCF9-CAE7-419A-8429-0522D433BB4E}</w:instrText>
      </w:r>
      <w:r w:rsidR="00482B68">
        <w:fldChar w:fldCharType="separate"/>
      </w:r>
      <w:r w:rsidR="008A7064">
        <w:rPr>
          <w:rFonts w:ascii="等线" w:eastAsia="等线" w:cs="等线"/>
          <w:color w:val="000000"/>
          <w:kern w:val="0"/>
          <w:szCs w:val="21"/>
          <w:vertAlign w:val="superscript"/>
        </w:rPr>
        <w:t>17</w:t>
      </w:r>
      <w:r w:rsidR="00482B68">
        <w:fldChar w:fldCharType="end"/>
      </w:r>
      <w:r>
        <w:rPr>
          <w:rFonts w:hint="eastAsia"/>
        </w:rPr>
        <w:t>指出，</w:t>
      </w:r>
      <w:r w:rsidR="003B79DE">
        <w:rPr>
          <w:rFonts w:hint="eastAsia"/>
        </w:rPr>
        <w:t>在对</w:t>
      </w:r>
      <w:r>
        <w:rPr>
          <w:rFonts w:hint="eastAsia"/>
        </w:rPr>
        <w:t>主要有效性终点分析时不进行</w:t>
      </w:r>
      <w:r w:rsidR="003B79DE">
        <w:rPr>
          <w:rFonts w:hint="eastAsia"/>
        </w:rPr>
        <w:t>协变量的</w:t>
      </w:r>
      <w:r>
        <w:rPr>
          <w:rFonts w:hint="eastAsia"/>
        </w:rPr>
        <w:t>调整是可以接受的。申办方在</w:t>
      </w:r>
      <w:r w:rsidR="00111D0C">
        <w:rPr>
          <w:rFonts w:hint="eastAsia"/>
        </w:rPr>
        <w:t>随机临床试验有效性终点分析时可以进行基线协变量的调整。这样</w:t>
      </w:r>
      <w:r w:rsidR="003B79DE">
        <w:rPr>
          <w:rFonts w:hint="eastAsia"/>
        </w:rPr>
        <w:t>做</w:t>
      </w:r>
      <w:r w:rsidR="00111D0C">
        <w:rPr>
          <w:rFonts w:hint="eastAsia"/>
        </w:rPr>
        <w:t>通常可减少治疗效应估计的变异，从而缩窄置信区间，提高假设检验的效能。</w:t>
      </w:r>
    </w:p>
    <w:p w14:paraId="464F7A79" w14:textId="21FA1803" w:rsidR="00901CEF" w:rsidRDefault="00901CEF" w:rsidP="000E2902">
      <w:pPr>
        <w:pStyle w:val="Heading3"/>
      </w:pPr>
      <w:r>
        <w:rPr>
          <w:rFonts w:hint="eastAsia"/>
        </w:rPr>
        <w:lastRenderedPageBreak/>
        <w:t>脱落</w:t>
      </w:r>
      <w:r w:rsidR="006B2FDE">
        <w:rPr>
          <w:rFonts w:hint="eastAsia"/>
        </w:rPr>
        <w:t>和交叉</w:t>
      </w:r>
    </w:p>
    <w:p w14:paraId="655B0E93" w14:textId="5781E444" w:rsidR="00AC6FD6" w:rsidRDefault="00AC6FD6" w:rsidP="00901CEF">
      <w:pPr>
        <w:ind w:firstLineChars="200" w:firstLine="420"/>
      </w:pPr>
      <w:r>
        <w:rPr>
          <w:rFonts w:hint="eastAsia"/>
        </w:rPr>
        <w:t>因各种原因没有观察到患者的研究终点，都可称为脱落（attrition</w:t>
      </w:r>
      <w:r w:rsidR="009825E3">
        <w:rPr>
          <w:rFonts w:hint="eastAsia"/>
        </w:rPr>
        <w:t>或drop</w:t>
      </w:r>
      <w:r w:rsidR="009825E3">
        <w:t xml:space="preserve"> </w:t>
      </w:r>
      <w:r w:rsidR="009825E3">
        <w:rPr>
          <w:rFonts w:hint="eastAsia"/>
        </w:rPr>
        <w:t>out</w:t>
      </w:r>
      <w:r>
        <w:rPr>
          <w:rFonts w:hint="eastAsia"/>
        </w:rPr>
        <w:t>），包括患者退出、失访、死亡（如果死亡不是终点事件）等。</w:t>
      </w:r>
    </w:p>
    <w:p w14:paraId="7F2BE744" w14:textId="18C458B3" w:rsidR="002F2665" w:rsidRDefault="008E22B9" w:rsidP="008E22B9">
      <w:pPr>
        <w:ind w:firstLine="420"/>
      </w:pPr>
      <w:r>
        <w:rPr>
          <w:rFonts w:hint="eastAsia"/>
        </w:rPr>
        <w:t>假设脱落率是r，通常样本量会调整至：</w:t>
      </w:r>
    </w:p>
    <w:p w14:paraId="5FB5A9A9" w14:textId="438413F2" w:rsidR="008E22B9" w:rsidRDefault="00044A0E" w:rsidP="00991BAD">
      <w:pPr>
        <w:jc w:val="center"/>
      </w:pPr>
      <m:oMath>
        <m:r>
          <w:rPr>
            <w:rFonts w:ascii="Cambria Math" w:hAnsi="Cambria Math" w:hint="eastAsia"/>
          </w:rPr>
          <m:t>n</m:t>
        </m:r>
        <m:r>
          <w:rPr>
            <w:rFonts w:ascii="Cambria Math" w:hAnsi="Cambria Math"/>
          </w:rPr>
          <m:t>'=</m:t>
        </m:r>
        <m:r>
          <w:rPr>
            <w:rFonts w:ascii="Cambria Math" w:hAnsi="Cambria Math" w:hint="eastAsia"/>
          </w:rPr>
          <m:t>n</m:t>
        </m:r>
        <m:r>
          <w:rPr>
            <w:rFonts w:ascii="Cambria Math" w:hAnsi="Cambria Math"/>
          </w:rPr>
          <m:t>/(1-r)</m:t>
        </m:r>
      </m:oMath>
      <w:r w:rsidR="00991BAD">
        <w:rPr>
          <w:rFonts w:hint="eastAsia"/>
        </w:rPr>
        <w:t>（3</w:t>
      </w:r>
      <w:r w:rsidR="00991BAD">
        <w:t>-</w:t>
      </w:r>
      <w:r w:rsidR="00E247AB">
        <w:t>9</w:t>
      </w:r>
      <w:r w:rsidR="00991BAD">
        <w:rPr>
          <w:rFonts w:hint="eastAsia"/>
        </w:rPr>
        <w:t>）</w:t>
      </w:r>
    </w:p>
    <w:p w14:paraId="00A06150" w14:textId="77777777" w:rsidR="00AA732C" w:rsidRDefault="00AA732C" w:rsidP="00991BAD">
      <w:pPr>
        <w:jc w:val="center"/>
      </w:pPr>
    </w:p>
    <w:p w14:paraId="2AC5C4FB" w14:textId="581D7908" w:rsidR="008E22B9" w:rsidRDefault="003B79DE" w:rsidP="009825E3">
      <w:pPr>
        <w:ind w:firstLineChars="200" w:firstLine="420"/>
      </w:pPr>
      <w:r>
        <w:rPr>
          <w:rFonts w:hint="eastAsia"/>
        </w:rPr>
        <w:t>交叉包括患者从对照组进入试验组或从试验组进入对照组的情况，从</w:t>
      </w:r>
      <w:r w:rsidR="009825E3">
        <w:rPr>
          <w:rFonts w:hint="eastAsia"/>
        </w:rPr>
        <w:t>进一步细分的话，可以将患者由</w:t>
      </w:r>
      <w:r>
        <w:rPr>
          <w:rFonts w:hint="eastAsia"/>
        </w:rPr>
        <w:t>试验</w:t>
      </w:r>
      <w:r w:rsidR="009825E3">
        <w:rPr>
          <w:rFonts w:hint="eastAsia"/>
        </w:rPr>
        <w:t>组转入对照组叫做</w:t>
      </w:r>
      <w:r w:rsidR="009825E3" w:rsidRPr="00901CEF">
        <w:rPr>
          <w:rFonts w:hint="eastAsia"/>
        </w:rPr>
        <w:t>落出（drop</w:t>
      </w:r>
      <w:r w:rsidR="009825E3" w:rsidRPr="00901CEF">
        <w:t xml:space="preserve"> </w:t>
      </w:r>
      <w:r w:rsidR="009825E3" w:rsidRPr="00901CEF">
        <w:rPr>
          <w:rFonts w:hint="eastAsia"/>
        </w:rPr>
        <w:t>out</w:t>
      </w:r>
      <w:r w:rsidR="009825E3">
        <w:rPr>
          <w:rFonts w:hint="eastAsia"/>
        </w:rPr>
        <w:t>，</w:t>
      </w:r>
      <w:r>
        <w:rPr>
          <w:rFonts w:hint="eastAsia"/>
        </w:rPr>
        <w:t>注意这和上文的drop out含义并不相同，</w:t>
      </w:r>
      <w:r w:rsidR="009825E3">
        <w:rPr>
          <w:rFonts w:hint="eastAsia"/>
        </w:rPr>
        <w:t>假设发生率为</w:t>
      </w:r>
      <w:proofErr w:type="spellStart"/>
      <w:r w:rsidR="009825E3">
        <w:rPr>
          <w:rFonts w:hint="eastAsia"/>
        </w:rPr>
        <w:t>r</w:t>
      </w:r>
      <w:r w:rsidR="009825E3">
        <w:rPr>
          <w:vertAlign w:val="subscript"/>
        </w:rPr>
        <w:t>o</w:t>
      </w:r>
      <w:proofErr w:type="spellEnd"/>
      <w:r w:rsidR="009825E3" w:rsidRPr="00901CEF">
        <w:rPr>
          <w:rFonts w:hint="eastAsia"/>
        </w:rPr>
        <w:t>）</w:t>
      </w:r>
      <w:r w:rsidR="009825E3">
        <w:rPr>
          <w:rFonts w:hint="eastAsia"/>
        </w:rPr>
        <w:t>，由对照组转入</w:t>
      </w:r>
      <w:r>
        <w:rPr>
          <w:rFonts w:hint="eastAsia"/>
        </w:rPr>
        <w:t>试验组</w:t>
      </w:r>
      <w:r w:rsidR="009825E3">
        <w:rPr>
          <w:rFonts w:hint="eastAsia"/>
        </w:rPr>
        <w:t>叫</w:t>
      </w:r>
      <w:r w:rsidR="009825E3" w:rsidRPr="00901CEF">
        <w:rPr>
          <w:rFonts w:hint="eastAsia"/>
        </w:rPr>
        <w:t>落进（d</w:t>
      </w:r>
      <w:r w:rsidR="009825E3" w:rsidRPr="00901CEF">
        <w:t>r</w:t>
      </w:r>
      <w:r w:rsidR="009825E3" w:rsidRPr="00901CEF">
        <w:rPr>
          <w:rFonts w:hint="eastAsia"/>
        </w:rPr>
        <w:t>op</w:t>
      </w:r>
      <w:r w:rsidR="009825E3" w:rsidRPr="00901CEF">
        <w:t xml:space="preserve"> </w:t>
      </w:r>
      <w:r w:rsidR="009825E3" w:rsidRPr="00901CEF">
        <w:rPr>
          <w:rFonts w:hint="eastAsia"/>
        </w:rPr>
        <w:t>in</w:t>
      </w:r>
      <w:r w:rsidR="009825E3">
        <w:rPr>
          <w:rFonts w:hint="eastAsia"/>
        </w:rPr>
        <w:t>，假设发生率为</w:t>
      </w:r>
      <w:proofErr w:type="spellStart"/>
      <w:r w:rsidR="009825E3">
        <w:rPr>
          <w:rFonts w:hint="eastAsia"/>
        </w:rPr>
        <w:t>r</w:t>
      </w:r>
      <w:r w:rsidR="009825E3">
        <w:rPr>
          <w:rFonts w:hint="eastAsia"/>
          <w:vertAlign w:val="subscript"/>
        </w:rPr>
        <w:t>i</w:t>
      </w:r>
      <w:proofErr w:type="spellEnd"/>
      <w:r w:rsidR="009825E3" w:rsidRPr="00901CEF">
        <w:rPr>
          <w:rFonts w:hint="eastAsia"/>
        </w:rPr>
        <w:t>）</w:t>
      </w:r>
      <w:r w:rsidR="009825E3">
        <w:rPr>
          <w:rFonts w:hint="eastAsia"/>
        </w:rPr>
        <w:t>，</w:t>
      </w:r>
      <w:r w:rsidR="008E22B9">
        <w:rPr>
          <w:rFonts w:hint="eastAsia"/>
        </w:rPr>
        <w:t>根据ITT分析原则，</w:t>
      </w:r>
      <w:r w:rsidR="009825E3">
        <w:rPr>
          <w:rFonts w:hint="eastAsia"/>
        </w:rPr>
        <w:t>这</w:t>
      </w:r>
      <w:r w:rsidR="008E22B9">
        <w:rPr>
          <w:rFonts w:hint="eastAsia"/>
        </w:rPr>
        <w:t>会稀释治疗效果，因此样本量应调整至：</w:t>
      </w:r>
    </w:p>
    <w:p w14:paraId="5A30E943" w14:textId="76D2BFC0" w:rsidR="008E22B9" w:rsidRDefault="00044A0E" w:rsidP="00991BAD">
      <w:pPr>
        <w:jc w:val="center"/>
      </w:pPr>
      <m:oMath>
        <m:r>
          <w:rPr>
            <w:rFonts w:ascii="Cambria Math" w:hAnsi="Cambria Math" w:hint="eastAsia"/>
          </w:rPr>
          <m:t>n</m:t>
        </m:r>
        <m:r>
          <w:rPr>
            <w:rFonts w:ascii="Cambria Math" w:hAnsi="Cambria Math"/>
          </w:rPr>
          <m:t>'=</m:t>
        </m:r>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e>
          <m:sup>
            <m:r>
              <w:rPr>
                <w:rFonts w:ascii="Cambria Math" w:hAnsi="Cambria Math"/>
              </w:rPr>
              <m:t>2</m:t>
            </m:r>
          </m:sup>
        </m:sSup>
      </m:oMath>
      <w:r w:rsidR="00991BAD">
        <w:rPr>
          <w:rFonts w:hint="eastAsia"/>
        </w:rPr>
        <w:t>（3</w:t>
      </w:r>
      <w:r w:rsidR="00991BAD">
        <w:t>-</w:t>
      </w:r>
      <w:r w:rsidR="00E247AB">
        <w:t>10</w:t>
      </w:r>
      <w:r w:rsidR="00991BAD">
        <w:rPr>
          <w:rFonts w:hint="eastAsia"/>
        </w:rPr>
        <w:t>）</w:t>
      </w:r>
    </w:p>
    <w:p w14:paraId="5F52D4DE" w14:textId="77777777" w:rsidR="00AA732C" w:rsidRDefault="00AA732C" w:rsidP="00991BAD">
      <w:pPr>
        <w:jc w:val="center"/>
      </w:pPr>
    </w:p>
    <w:p w14:paraId="4CD227EB" w14:textId="459BA58B" w:rsidR="00214173" w:rsidRDefault="009825E3" w:rsidP="00E247AB">
      <w:pPr>
        <w:autoSpaceDE w:val="0"/>
        <w:autoSpaceDN w:val="0"/>
        <w:adjustRightInd w:val="0"/>
        <w:ind w:firstLine="420"/>
        <w:jc w:val="left"/>
      </w:pPr>
      <w:r>
        <w:rPr>
          <w:rFonts w:hint="eastAsia"/>
        </w:rPr>
        <w:t>此时</w:t>
      </w:r>
      <w:r w:rsidR="008E22B9">
        <w:rPr>
          <w:rFonts w:hint="eastAsia"/>
        </w:rPr>
        <w:t>样本量将有明显的增加，</w:t>
      </w:r>
      <w:r>
        <w:rPr>
          <w:rFonts w:hint="eastAsia"/>
        </w:rPr>
        <w:t>比如假设落出和落入的比例都是1</w:t>
      </w:r>
      <w:r>
        <w:t>0%</w:t>
      </w:r>
      <w:r>
        <w:rPr>
          <w:rFonts w:hint="eastAsia"/>
        </w:rPr>
        <w:t>，则样本量需增加至原来的1</w:t>
      </w:r>
      <w:r>
        <w:t>.56</w:t>
      </w:r>
      <w:r>
        <w:rPr>
          <w:rFonts w:hint="eastAsia"/>
        </w:rPr>
        <w:t>倍。</w:t>
      </w:r>
      <w:r w:rsidR="008E22B9">
        <w:rPr>
          <w:rFonts w:hint="eastAsia"/>
        </w:rPr>
        <w:t>因此</w:t>
      </w:r>
      <w:r w:rsidR="00991BAD">
        <w:rPr>
          <w:rFonts w:hint="eastAsia"/>
        </w:rPr>
        <w:t>加强临床研究的质量，提高患者的依从性非常重要。</w:t>
      </w:r>
    </w:p>
    <w:p w14:paraId="454A8CFA" w14:textId="77777777" w:rsidR="008A7064" w:rsidRDefault="00856DFF" w:rsidP="008A7064">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580F2A8F" w14:textId="77777777" w:rsidR="008A7064" w:rsidRDefault="008A7064" w:rsidP="008A7064">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58E0A4B0"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1.</w:t>
      </w:r>
      <w:r>
        <w:rPr>
          <w:rFonts w:ascii="Times New Roman" w:hAnsi="Times New Roman" w:cs="Times New Roman"/>
          <w:color w:val="000000"/>
          <w:kern w:val="0"/>
          <w:sz w:val="20"/>
          <w:szCs w:val="20"/>
        </w:rPr>
        <w:tab/>
      </w:r>
      <w:bookmarkStart w:id="11" w:name="_neb81139007_76CE_4267_9926_77617FB4850F"/>
      <w:r>
        <w:rPr>
          <w:rFonts w:ascii="宋体" w:eastAsia="宋体" w:hAnsi="Times New Roman" w:cs="宋体" w:hint="eastAsia"/>
          <w:color w:val="000000"/>
          <w:kern w:val="0"/>
          <w:sz w:val="20"/>
          <w:szCs w:val="20"/>
        </w:rPr>
        <w:t>李康</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6</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2013.</w:t>
      </w:r>
      <w:bookmarkEnd w:id="11"/>
    </w:p>
    <w:p w14:paraId="3D1ACDA1"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12" w:name="_nebFA278B8D_9A36_46DC_AB0B_99F76F0711FF"/>
      <w:r>
        <w:rPr>
          <w:rFonts w:ascii="宋体" w:eastAsia="宋体" w:hAnsi="Times New Roman" w:cs="宋体" w:hint="eastAsia"/>
          <w:color w:val="000000"/>
          <w:kern w:val="0"/>
          <w:sz w:val="20"/>
          <w:szCs w:val="20"/>
        </w:rPr>
        <w:t>颜艳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王彤</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5</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2020.</w:t>
      </w:r>
      <w:bookmarkEnd w:id="12"/>
    </w:p>
    <w:p w14:paraId="484F5D39"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13"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13"/>
    </w:p>
    <w:p w14:paraId="27B83557"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14" w:name="_neb3D6DD057_F199_4DB7_AE40_1E4A71BCE768"/>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邓伟</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王素珍</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临床试验设计与统计分析</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2022.</w:t>
      </w:r>
      <w:bookmarkEnd w:id="14"/>
    </w:p>
    <w:p w14:paraId="60E31814"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15" w:name="_neb6098FF72_304D_40F1_8D22_58D80BEDE74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临床试验统计学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2018.</w:t>
      </w:r>
      <w:bookmarkEnd w:id="15"/>
    </w:p>
    <w:p w14:paraId="031FB06E"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16" w:name="_neb9A86B02B_1BA2_4C59_8CBA_AB3ADA9E8493"/>
      <w:r>
        <w:rPr>
          <w:rFonts w:ascii="Times New Roman" w:hAnsi="Times New Roman" w:cs="Times New Roman"/>
          <w:color w:val="000000"/>
          <w:kern w:val="0"/>
          <w:sz w:val="20"/>
          <w:szCs w:val="20"/>
        </w:rPr>
        <w:t xml:space="preserve">Chow S, Shao J, Wang H, </w:t>
      </w:r>
      <w:proofErr w:type="spellStart"/>
      <w:r>
        <w:rPr>
          <w:rFonts w:ascii="Times New Roman" w:hAnsi="Times New Roman" w:cs="Times New Roman"/>
          <w:color w:val="000000"/>
          <w:kern w:val="0"/>
          <w:sz w:val="20"/>
          <w:szCs w:val="20"/>
        </w:rPr>
        <w:t>Lokhnygina</w:t>
      </w:r>
      <w:proofErr w:type="spellEnd"/>
      <w:r>
        <w:rPr>
          <w:rFonts w:ascii="Times New Roman" w:hAnsi="Times New Roman" w:cs="Times New Roman"/>
          <w:color w:val="000000"/>
          <w:kern w:val="0"/>
          <w:sz w:val="20"/>
          <w:szCs w:val="20"/>
        </w:rPr>
        <w:t xml:space="preserve"> Y. Sample Size Calculations in Clinical Research. Third Edition ed: CRC Press; 2018.</w:t>
      </w:r>
      <w:bookmarkEnd w:id="16"/>
    </w:p>
    <w:p w14:paraId="71C0146B"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7.</w:t>
      </w:r>
      <w:r>
        <w:rPr>
          <w:rFonts w:ascii="Times New Roman" w:hAnsi="Times New Roman" w:cs="Times New Roman"/>
          <w:color w:val="000000"/>
          <w:kern w:val="0"/>
          <w:sz w:val="20"/>
          <w:szCs w:val="20"/>
        </w:rPr>
        <w:tab/>
      </w:r>
      <w:bookmarkStart w:id="17" w:name="_nebE2CD9A18_DEF2_4B6B_A606_B94E0D54922E"/>
      <w:r>
        <w:rPr>
          <w:rFonts w:ascii="宋体" w:eastAsia="宋体" w:hAnsi="Times New Roman" w:cs="宋体" w:hint="eastAsia"/>
          <w:color w:val="000000"/>
          <w:kern w:val="0"/>
          <w:sz w:val="20"/>
          <w:szCs w:val="20"/>
        </w:rPr>
        <w:t>颜虹</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徐勇勇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3</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2015.</w:t>
      </w:r>
      <w:bookmarkEnd w:id="17"/>
    </w:p>
    <w:p w14:paraId="70DC505F"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18" w:name="_nebC5D0175B_FD8B_4905_9AB7_EBCF15FC463B"/>
      <w:r>
        <w:rPr>
          <w:rFonts w:ascii="Times New Roman" w:hAnsi="Times New Roman" w:cs="Times New Roman"/>
          <w:color w:val="000000"/>
          <w:kern w:val="0"/>
          <w:sz w:val="20"/>
          <w:szCs w:val="20"/>
        </w:rPr>
        <w:t>Kieser M. Methods and Applications of Sample Size Calculation and Recalculation in Clinical Trials: Springer; 2020.</w:t>
      </w:r>
      <w:bookmarkEnd w:id="18"/>
    </w:p>
    <w:p w14:paraId="4F0434E3"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19" w:name="_neb12428AA4_A91C_4475_8A3B_F2F4345B7F1C"/>
      <w:r>
        <w:rPr>
          <w:rFonts w:ascii="Times New Roman" w:hAnsi="Times New Roman" w:cs="Times New Roman"/>
          <w:color w:val="000000"/>
          <w:kern w:val="0"/>
          <w:sz w:val="20"/>
          <w:szCs w:val="20"/>
        </w:rPr>
        <w:t xml:space="preserve">Wang Y, Zhu H, Hou X, et al. Randomized Trial of Left Bundle Branch vs Biventricular Pacing for </w:t>
      </w:r>
      <w:proofErr w:type="gramStart"/>
      <w:r>
        <w:rPr>
          <w:rFonts w:ascii="Times New Roman" w:hAnsi="Times New Roman" w:cs="Times New Roman"/>
          <w:color w:val="000000"/>
          <w:kern w:val="0"/>
          <w:sz w:val="20"/>
          <w:szCs w:val="20"/>
        </w:rPr>
        <w:t>Cardiac  Resynchronization</w:t>
      </w:r>
      <w:proofErr w:type="gramEnd"/>
      <w:r>
        <w:rPr>
          <w:rFonts w:ascii="Times New Roman" w:hAnsi="Times New Roman" w:cs="Times New Roman"/>
          <w:color w:val="000000"/>
          <w:kern w:val="0"/>
          <w:sz w:val="20"/>
          <w:szCs w:val="20"/>
        </w:rPr>
        <w:t xml:space="preserve"> Therapy. J AM COLL CARDIOL </w:t>
      </w:r>
      <w:proofErr w:type="gramStart"/>
      <w:r>
        <w:rPr>
          <w:rFonts w:ascii="Times New Roman" w:hAnsi="Times New Roman" w:cs="Times New Roman"/>
          <w:color w:val="000000"/>
          <w:kern w:val="0"/>
          <w:sz w:val="20"/>
          <w:szCs w:val="20"/>
        </w:rPr>
        <w:t>2022;80:1205</w:t>
      </w:r>
      <w:proofErr w:type="gramEnd"/>
      <w:r>
        <w:rPr>
          <w:rFonts w:ascii="Times New Roman" w:hAnsi="Times New Roman" w:cs="Times New Roman"/>
          <w:color w:val="000000"/>
          <w:kern w:val="0"/>
          <w:sz w:val="20"/>
          <w:szCs w:val="20"/>
        </w:rPr>
        <w:t>-16.</w:t>
      </w:r>
      <w:bookmarkEnd w:id="19"/>
    </w:p>
    <w:p w14:paraId="6F6DC35A"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20" w:name="_nebB9356E4D_70B1_4031_A92F_2E3915C463BE"/>
      <w:r>
        <w:rPr>
          <w:rFonts w:ascii="Times New Roman" w:hAnsi="Times New Roman" w:cs="Times New Roman"/>
          <w:color w:val="000000"/>
          <w:kern w:val="0"/>
          <w:sz w:val="20"/>
          <w:szCs w:val="20"/>
        </w:rPr>
        <w:t xml:space="preserve">van Dyck CH, Swanson CJ, Aisen P, et al. </w:t>
      </w:r>
      <w:proofErr w:type="spellStart"/>
      <w:r>
        <w:rPr>
          <w:rFonts w:ascii="Times New Roman" w:hAnsi="Times New Roman" w:cs="Times New Roman"/>
          <w:color w:val="000000"/>
          <w:kern w:val="0"/>
          <w:sz w:val="20"/>
          <w:szCs w:val="20"/>
        </w:rPr>
        <w:t>Lecanemab</w:t>
      </w:r>
      <w:proofErr w:type="spellEnd"/>
      <w:r>
        <w:rPr>
          <w:rFonts w:ascii="Times New Roman" w:hAnsi="Times New Roman" w:cs="Times New Roman"/>
          <w:color w:val="000000"/>
          <w:kern w:val="0"/>
          <w:sz w:val="20"/>
          <w:szCs w:val="20"/>
        </w:rPr>
        <w:t xml:space="preserve"> in Early Alzheimer's Disease. NEW ENGL J MED </w:t>
      </w:r>
      <w:proofErr w:type="gramStart"/>
      <w:r>
        <w:rPr>
          <w:rFonts w:ascii="Times New Roman" w:hAnsi="Times New Roman" w:cs="Times New Roman"/>
          <w:color w:val="000000"/>
          <w:kern w:val="0"/>
          <w:sz w:val="20"/>
          <w:szCs w:val="20"/>
        </w:rPr>
        <w:t>2023;388:9</w:t>
      </w:r>
      <w:proofErr w:type="gramEnd"/>
      <w:r>
        <w:rPr>
          <w:rFonts w:ascii="Times New Roman" w:hAnsi="Times New Roman" w:cs="Times New Roman"/>
          <w:color w:val="000000"/>
          <w:kern w:val="0"/>
          <w:sz w:val="20"/>
          <w:szCs w:val="20"/>
        </w:rPr>
        <w:t>-21.</w:t>
      </w:r>
      <w:bookmarkEnd w:id="20"/>
    </w:p>
    <w:p w14:paraId="60EC3A32"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11.</w:t>
      </w:r>
      <w:r>
        <w:rPr>
          <w:rFonts w:ascii="Times New Roman" w:hAnsi="Times New Roman" w:cs="Times New Roman"/>
          <w:color w:val="000000"/>
          <w:kern w:val="0"/>
          <w:sz w:val="20"/>
          <w:szCs w:val="20"/>
        </w:rPr>
        <w:tab/>
      </w:r>
      <w:bookmarkStart w:id="21" w:name="_neb62D205AB_09AF_4894_A88B_1C2FA25AA0A5"/>
      <w:r>
        <w:rPr>
          <w:rFonts w:ascii="Times New Roman" w:hAnsi="Times New Roman" w:cs="Times New Roman"/>
          <w:color w:val="000000"/>
          <w:kern w:val="0"/>
          <w:sz w:val="20"/>
          <w:szCs w:val="20"/>
        </w:rPr>
        <w:t xml:space="preserve">Gao R, Han Y, Yang Y, et al. PLATINUM China: a prospective, randomized investigation of the platinum </w:t>
      </w:r>
      <w:proofErr w:type="gramStart"/>
      <w:r>
        <w:rPr>
          <w:rFonts w:ascii="Times New Roman" w:hAnsi="Times New Roman" w:cs="Times New Roman"/>
          <w:color w:val="000000"/>
          <w:kern w:val="0"/>
          <w:sz w:val="20"/>
          <w:szCs w:val="20"/>
        </w:rPr>
        <w:t xml:space="preserve">chromium  </w:t>
      </w:r>
      <w:proofErr w:type="spellStart"/>
      <w:r>
        <w:rPr>
          <w:rFonts w:ascii="Times New Roman" w:hAnsi="Times New Roman" w:cs="Times New Roman"/>
          <w:color w:val="000000"/>
          <w:kern w:val="0"/>
          <w:sz w:val="20"/>
          <w:szCs w:val="20"/>
        </w:rPr>
        <w:t>everolimus</w:t>
      </w:r>
      <w:proofErr w:type="spellEnd"/>
      <w:proofErr w:type="gramEnd"/>
      <w:r>
        <w:rPr>
          <w:rFonts w:ascii="Times New Roman" w:hAnsi="Times New Roman" w:cs="Times New Roman"/>
          <w:color w:val="000000"/>
          <w:kern w:val="0"/>
          <w:sz w:val="20"/>
          <w:szCs w:val="20"/>
        </w:rPr>
        <w:t>-eluting stent in de novo coronary artery lesions. CATHETER CARDIO INTE 2015;85 Suppl 1:716-23.</w:t>
      </w:r>
      <w:bookmarkEnd w:id="21"/>
    </w:p>
    <w:p w14:paraId="61817C95"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12.</w:t>
      </w:r>
      <w:r>
        <w:rPr>
          <w:rFonts w:ascii="Times New Roman" w:hAnsi="Times New Roman" w:cs="Times New Roman"/>
          <w:color w:val="000000"/>
          <w:kern w:val="0"/>
          <w:sz w:val="20"/>
          <w:szCs w:val="20"/>
        </w:rPr>
        <w:tab/>
      </w:r>
      <w:bookmarkStart w:id="22" w:name="_neb3963712F_4957_4101_9B36_7A64FD10958A"/>
      <w:proofErr w:type="spellStart"/>
      <w:r>
        <w:rPr>
          <w:rFonts w:ascii="Times New Roman" w:hAnsi="Times New Roman" w:cs="Times New Roman"/>
          <w:color w:val="000000"/>
          <w:kern w:val="0"/>
          <w:sz w:val="20"/>
          <w:szCs w:val="20"/>
        </w:rPr>
        <w:t>Wadwa</w:t>
      </w:r>
      <w:proofErr w:type="spellEnd"/>
      <w:r>
        <w:rPr>
          <w:rFonts w:ascii="Times New Roman" w:hAnsi="Times New Roman" w:cs="Times New Roman"/>
          <w:color w:val="000000"/>
          <w:kern w:val="0"/>
          <w:sz w:val="20"/>
          <w:szCs w:val="20"/>
        </w:rPr>
        <w:t xml:space="preserve"> RP, Reed ZW, Buckingham BA, et al. Trial of Hybrid Closed-Loop Control in Young Children with Type 1 Diabetes. NEW ENGL J MED </w:t>
      </w:r>
      <w:proofErr w:type="gramStart"/>
      <w:r>
        <w:rPr>
          <w:rFonts w:ascii="Times New Roman" w:hAnsi="Times New Roman" w:cs="Times New Roman"/>
          <w:color w:val="000000"/>
          <w:kern w:val="0"/>
          <w:sz w:val="20"/>
          <w:szCs w:val="20"/>
        </w:rPr>
        <w:t>2023;388:991</w:t>
      </w:r>
      <w:proofErr w:type="gramEnd"/>
      <w:r>
        <w:rPr>
          <w:rFonts w:ascii="Times New Roman" w:hAnsi="Times New Roman" w:cs="Times New Roman"/>
          <w:color w:val="000000"/>
          <w:kern w:val="0"/>
          <w:sz w:val="20"/>
          <w:szCs w:val="20"/>
        </w:rPr>
        <w:t>-1001.</w:t>
      </w:r>
      <w:bookmarkEnd w:id="22"/>
    </w:p>
    <w:p w14:paraId="3F9559F6"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13.</w:t>
      </w:r>
      <w:r>
        <w:rPr>
          <w:rFonts w:ascii="Times New Roman" w:hAnsi="Times New Roman" w:cs="Times New Roman"/>
          <w:color w:val="000000"/>
          <w:kern w:val="0"/>
          <w:sz w:val="20"/>
          <w:szCs w:val="20"/>
        </w:rPr>
        <w:tab/>
      </w:r>
      <w:bookmarkStart w:id="23" w:name="_neb38685750_CD58_403D_9AFC_E3EBCBC42D40"/>
      <w:r>
        <w:rPr>
          <w:rFonts w:ascii="Times New Roman" w:hAnsi="Times New Roman" w:cs="Times New Roman"/>
          <w:color w:val="000000"/>
          <w:kern w:val="0"/>
          <w:sz w:val="20"/>
          <w:szCs w:val="20"/>
        </w:rPr>
        <w:t>Machin D, Campbell MJ, Tan SB, Tan SH. Sample Sizes for Clinical, Laboratory and Epidemiology Studies. Fourth Edition ed. Pondicherry: Wiley Blackwell; 2018.</w:t>
      </w:r>
      <w:bookmarkEnd w:id="23"/>
    </w:p>
    <w:p w14:paraId="5FA9198B"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14.</w:t>
      </w:r>
      <w:r>
        <w:rPr>
          <w:rFonts w:ascii="Times New Roman" w:hAnsi="Times New Roman" w:cs="Times New Roman"/>
          <w:color w:val="000000"/>
          <w:kern w:val="0"/>
          <w:sz w:val="20"/>
          <w:szCs w:val="20"/>
        </w:rPr>
        <w:tab/>
      </w:r>
      <w:bookmarkStart w:id="24" w:name="_neb9CF6B146_0ED9_48A1_A461_10DE700E4831"/>
      <w:r>
        <w:rPr>
          <w:rFonts w:ascii="Times New Roman" w:hAnsi="Times New Roman" w:cs="Times New Roman"/>
          <w:color w:val="000000"/>
          <w:kern w:val="0"/>
          <w:sz w:val="20"/>
          <w:szCs w:val="20"/>
        </w:rPr>
        <w:t xml:space="preserve">Hoeper MM, </w:t>
      </w:r>
      <w:proofErr w:type="spellStart"/>
      <w:r>
        <w:rPr>
          <w:rFonts w:ascii="Times New Roman" w:hAnsi="Times New Roman" w:cs="Times New Roman"/>
          <w:color w:val="000000"/>
          <w:kern w:val="0"/>
          <w:sz w:val="20"/>
          <w:szCs w:val="20"/>
        </w:rPr>
        <w:t>Badesch</w:t>
      </w:r>
      <w:proofErr w:type="spellEnd"/>
      <w:r>
        <w:rPr>
          <w:rFonts w:ascii="Times New Roman" w:hAnsi="Times New Roman" w:cs="Times New Roman"/>
          <w:color w:val="000000"/>
          <w:kern w:val="0"/>
          <w:sz w:val="20"/>
          <w:szCs w:val="20"/>
        </w:rPr>
        <w:t xml:space="preserve"> DB, </w:t>
      </w:r>
      <w:proofErr w:type="spellStart"/>
      <w:r>
        <w:rPr>
          <w:rFonts w:ascii="Times New Roman" w:hAnsi="Times New Roman" w:cs="Times New Roman"/>
          <w:color w:val="000000"/>
          <w:kern w:val="0"/>
          <w:sz w:val="20"/>
          <w:szCs w:val="20"/>
        </w:rPr>
        <w:t>Ghofrani</w:t>
      </w:r>
      <w:proofErr w:type="spellEnd"/>
      <w:r>
        <w:rPr>
          <w:rFonts w:ascii="Times New Roman" w:hAnsi="Times New Roman" w:cs="Times New Roman"/>
          <w:color w:val="000000"/>
          <w:kern w:val="0"/>
          <w:sz w:val="20"/>
          <w:szCs w:val="20"/>
        </w:rPr>
        <w:t xml:space="preserve"> HA, et al. Phase 3 Trial of </w:t>
      </w:r>
      <w:proofErr w:type="spellStart"/>
      <w:r>
        <w:rPr>
          <w:rFonts w:ascii="Times New Roman" w:hAnsi="Times New Roman" w:cs="Times New Roman"/>
          <w:color w:val="000000"/>
          <w:kern w:val="0"/>
          <w:sz w:val="20"/>
          <w:szCs w:val="20"/>
        </w:rPr>
        <w:t>Sotatercept</w:t>
      </w:r>
      <w:proofErr w:type="spellEnd"/>
      <w:r>
        <w:rPr>
          <w:rFonts w:ascii="Times New Roman" w:hAnsi="Times New Roman" w:cs="Times New Roman"/>
          <w:color w:val="000000"/>
          <w:kern w:val="0"/>
          <w:sz w:val="20"/>
          <w:szCs w:val="20"/>
        </w:rPr>
        <w:t xml:space="preserve"> for Treatment of Pulmonary Arterial Hypertension. NEW ENGL J MED </w:t>
      </w:r>
      <w:proofErr w:type="gramStart"/>
      <w:r>
        <w:rPr>
          <w:rFonts w:ascii="Times New Roman" w:hAnsi="Times New Roman" w:cs="Times New Roman"/>
          <w:color w:val="000000"/>
          <w:kern w:val="0"/>
          <w:sz w:val="20"/>
          <w:szCs w:val="20"/>
        </w:rPr>
        <w:t>2023;388:1478</w:t>
      </w:r>
      <w:proofErr w:type="gramEnd"/>
      <w:r>
        <w:rPr>
          <w:rFonts w:ascii="Times New Roman" w:hAnsi="Times New Roman" w:cs="Times New Roman"/>
          <w:color w:val="000000"/>
          <w:kern w:val="0"/>
          <w:sz w:val="20"/>
          <w:szCs w:val="20"/>
        </w:rPr>
        <w:t>-90.</w:t>
      </w:r>
      <w:bookmarkEnd w:id="24"/>
    </w:p>
    <w:p w14:paraId="7545C7E7"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15.</w:t>
      </w:r>
      <w:r>
        <w:rPr>
          <w:rFonts w:ascii="Times New Roman" w:hAnsi="Times New Roman" w:cs="Times New Roman"/>
          <w:color w:val="000000"/>
          <w:kern w:val="0"/>
          <w:sz w:val="20"/>
          <w:szCs w:val="20"/>
        </w:rPr>
        <w:tab/>
      </w:r>
      <w:bookmarkStart w:id="25" w:name="_neb54782000_2560_4D90_8894_32C15AFD5B50"/>
      <w:proofErr w:type="spellStart"/>
      <w:r>
        <w:rPr>
          <w:rFonts w:ascii="Times New Roman" w:hAnsi="Times New Roman" w:cs="Times New Roman"/>
          <w:color w:val="000000"/>
          <w:kern w:val="0"/>
          <w:sz w:val="20"/>
          <w:szCs w:val="20"/>
        </w:rPr>
        <w:t>Dewland</w:t>
      </w:r>
      <w:proofErr w:type="spellEnd"/>
      <w:r>
        <w:rPr>
          <w:rFonts w:ascii="Times New Roman" w:hAnsi="Times New Roman" w:cs="Times New Roman"/>
          <w:color w:val="000000"/>
          <w:kern w:val="0"/>
          <w:sz w:val="20"/>
          <w:szCs w:val="20"/>
        </w:rPr>
        <w:t xml:space="preserve"> TA, Gerstenfeld EP, Moss JD, et al. Randomized Comparison of a Radiofrequency Wire Versus a Radiofrequency </w:t>
      </w:r>
      <w:proofErr w:type="gramStart"/>
      <w:r>
        <w:rPr>
          <w:rFonts w:ascii="Times New Roman" w:hAnsi="Times New Roman" w:cs="Times New Roman"/>
          <w:color w:val="000000"/>
          <w:kern w:val="0"/>
          <w:sz w:val="20"/>
          <w:szCs w:val="20"/>
        </w:rPr>
        <w:t>Needle  System</w:t>
      </w:r>
      <w:proofErr w:type="gramEnd"/>
      <w:r>
        <w:rPr>
          <w:rFonts w:ascii="Times New Roman" w:hAnsi="Times New Roman" w:cs="Times New Roman"/>
          <w:color w:val="000000"/>
          <w:kern w:val="0"/>
          <w:sz w:val="20"/>
          <w:szCs w:val="20"/>
        </w:rPr>
        <w:t xml:space="preserve"> for Transseptal Puncture. JACC-CLIN ELECTROPHY </w:t>
      </w:r>
      <w:proofErr w:type="gramStart"/>
      <w:r>
        <w:rPr>
          <w:rFonts w:ascii="Times New Roman" w:hAnsi="Times New Roman" w:cs="Times New Roman"/>
          <w:color w:val="000000"/>
          <w:kern w:val="0"/>
          <w:sz w:val="20"/>
          <w:szCs w:val="20"/>
        </w:rPr>
        <w:t>2023;9:611</w:t>
      </w:r>
      <w:proofErr w:type="gramEnd"/>
      <w:r>
        <w:rPr>
          <w:rFonts w:ascii="Times New Roman" w:hAnsi="Times New Roman" w:cs="Times New Roman"/>
          <w:color w:val="000000"/>
          <w:kern w:val="0"/>
          <w:sz w:val="20"/>
          <w:szCs w:val="20"/>
        </w:rPr>
        <w:t>-9.</w:t>
      </w:r>
      <w:bookmarkEnd w:id="25"/>
    </w:p>
    <w:p w14:paraId="1112E407"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lastRenderedPageBreak/>
        <w:t>16.</w:t>
      </w:r>
      <w:r>
        <w:rPr>
          <w:rFonts w:ascii="Times New Roman" w:hAnsi="Times New Roman" w:cs="Times New Roman"/>
          <w:color w:val="000000"/>
          <w:kern w:val="0"/>
          <w:sz w:val="20"/>
          <w:szCs w:val="20"/>
        </w:rPr>
        <w:tab/>
      </w:r>
      <w:bookmarkStart w:id="26" w:name="_neb94EAD4CF_286B_4735_960B_B31EDA814B21"/>
      <w:r>
        <w:rPr>
          <w:rFonts w:ascii="Times New Roman" w:hAnsi="Times New Roman" w:cs="Times New Roman"/>
          <w:color w:val="000000"/>
          <w:kern w:val="0"/>
          <w:sz w:val="20"/>
          <w:szCs w:val="20"/>
        </w:rPr>
        <w:t xml:space="preserve">Bhatt DL, </w:t>
      </w:r>
      <w:proofErr w:type="spellStart"/>
      <w:r>
        <w:rPr>
          <w:rFonts w:ascii="Times New Roman" w:hAnsi="Times New Roman" w:cs="Times New Roman"/>
          <w:color w:val="000000"/>
          <w:kern w:val="0"/>
          <w:sz w:val="20"/>
          <w:szCs w:val="20"/>
        </w:rPr>
        <w:t>Kandzari</w:t>
      </w:r>
      <w:proofErr w:type="spellEnd"/>
      <w:r>
        <w:rPr>
          <w:rFonts w:ascii="Times New Roman" w:hAnsi="Times New Roman" w:cs="Times New Roman"/>
          <w:color w:val="000000"/>
          <w:kern w:val="0"/>
          <w:sz w:val="20"/>
          <w:szCs w:val="20"/>
        </w:rPr>
        <w:t xml:space="preserve"> DE, O'Neill WW, et al. A controlled trial of renal denervation for resistant hypertension. NEW ENGL J MED </w:t>
      </w:r>
      <w:proofErr w:type="gramStart"/>
      <w:r>
        <w:rPr>
          <w:rFonts w:ascii="Times New Roman" w:hAnsi="Times New Roman" w:cs="Times New Roman"/>
          <w:color w:val="000000"/>
          <w:kern w:val="0"/>
          <w:sz w:val="20"/>
          <w:szCs w:val="20"/>
        </w:rPr>
        <w:t>2014;370:1393</w:t>
      </w:r>
      <w:proofErr w:type="gramEnd"/>
      <w:r>
        <w:rPr>
          <w:rFonts w:ascii="Times New Roman" w:hAnsi="Times New Roman" w:cs="Times New Roman"/>
          <w:color w:val="000000"/>
          <w:kern w:val="0"/>
          <w:sz w:val="20"/>
          <w:szCs w:val="20"/>
        </w:rPr>
        <w:t>-401.</w:t>
      </w:r>
      <w:bookmarkEnd w:id="26"/>
    </w:p>
    <w:p w14:paraId="1CC2A4CE" w14:textId="77777777" w:rsidR="008A7064" w:rsidRDefault="008A7064" w:rsidP="008A7064">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17.</w:t>
      </w:r>
      <w:r>
        <w:rPr>
          <w:rFonts w:ascii="Times New Roman" w:hAnsi="Times New Roman" w:cs="Times New Roman"/>
          <w:color w:val="000000"/>
          <w:kern w:val="0"/>
          <w:sz w:val="20"/>
          <w:szCs w:val="20"/>
        </w:rPr>
        <w:tab/>
      </w:r>
      <w:bookmarkStart w:id="27" w:name="_neb7A2CFA8A_E009_4CC5_A330_8B297EC8726A"/>
      <w:r>
        <w:rPr>
          <w:rFonts w:ascii="Times New Roman" w:hAnsi="Times New Roman" w:cs="Times New Roman"/>
          <w:color w:val="000000"/>
          <w:kern w:val="0"/>
          <w:sz w:val="20"/>
          <w:szCs w:val="20"/>
        </w:rPr>
        <w:t>FDA. Adjusting for Covariates in Randomized Clinical Trials for Drugs and Biological Products Guidance for Industry; 2023.</w:t>
      </w:r>
      <w:bookmarkEnd w:id="27"/>
    </w:p>
    <w:p w14:paraId="3F723557" w14:textId="7751B12F" w:rsidR="00CF5103" w:rsidRDefault="00856DFF" w:rsidP="00856DFF">
      <w:r>
        <w:fldChar w:fldCharType="end"/>
      </w:r>
    </w:p>
    <w:sectPr w:rsidR="00CF51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237C1"/>
    <w:multiLevelType w:val="multilevel"/>
    <w:tmpl w:val="7EE0D81C"/>
    <w:lvl w:ilvl="0">
      <w:start w:val="3"/>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71635EF"/>
    <w:multiLevelType w:val="multilevel"/>
    <w:tmpl w:val="A044EE10"/>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76D4457"/>
    <w:multiLevelType w:val="multilevel"/>
    <w:tmpl w:val="17E27D2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D846FEA"/>
    <w:multiLevelType w:val="multilevel"/>
    <w:tmpl w:val="0082CA6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53441B3A"/>
    <w:multiLevelType w:val="multilevel"/>
    <w:tmpl w:val="A044EE10"/>
    <w:lvl w:ilvl="0">
      <w:start w:val="3"/>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575938527">
    <w:abstractNumId w:val="4"/>
  </w:num>
  <w:num w:numId="2" w16cid:durableId="1398701598">
    <w:abstractNumId w:val="0"/>
  </w:num>
  <w:num w:numId="3" w16cid:durableId="1649550089">
    <w:abstractNumId w:val="0"/>
    <w:lvlOverride w:ilvl="0">
      <w:lvl w:ilvl="0">
        <w:start w:val="3"/>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pStyle w:val="Heading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4" w16cid:durableId="601913226">
    <w:abstractNumId w:val="3"/>
  </w:num>
  <w:num w:numId="5" w16cid:durableId="1773236399">
    <w:abstractNumId w:val="2"/>
  </w:num>
  <w:num w:numId="6" w16cid:durableId="1487473304">
    <w:abstractNumId w:val="1"/>
  </w:num>
  <w:num w:numId="7" w16cid:durableId="1073964353">
    <w:abstractNumId w:val="0"/>
    <w:lvlOverride w:ilvl="0">
      <w:lvl w:ilvl="0">
        <w:start w:val="3"/>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pStyle w:val="Heading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355DC1E-0289-4634-8C16-07C58207E6A8}" w:val=" ADDIN NE.Ref.{0355DC1E-0289-4634-8C16-07C58207E6A8}&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9051&lt;/_accessed&gt;&lt;_created&gt;64898564&lt;/_created&gt;&lt;_edition&gt;Third Edition&lt;/_edition&gt;&lt;_modified&gt;64969051&lt;/_modified&gt;&lt;_publisher&gt;CRC Press&lt;/_publisher&gt;&lt;/Details&gt;&lt;Extra&gt;&lt;DBUID&gt;{1F004544-7F3B-46C7-B932-C63AA7CCA45F}&lt;/DBUID&gt;&lt;/Extra&gt;&lt;/Item&gt;&lt;/References&gt;&lt;/Group&gt;&lt;/Citation&gt;_x000a_"/>
    <w:docVar w:name="NE.Ref{15873DEC-45E2-4563-8520-989A91855CC6}" w:val=" ADDIN NE.Ref.{15873DEC-45E2-4563-8520-989A91855CC6}&lt;Citation&gt;&lt;Group&gt;&lt;References&gt;&lt;Item&gt;&lt;ID&gt;11&lt;/ID&gt;&lt;UID&gt;{8EC40ADB-758A-4426-A24F-42CBBBC57890}&lt;/UID&gt;&lt;Title&gt;Lecanemab in Early Alzheimer&amp;apos;s Disease&lt;/Title&gt;&lt;Template&gt;Journal Article&lt;/Template&gt;&lt;Star&gt;0&lt;/Star&gt;&lt;Tag&gt;0&lt;/Tag&gt;&lt;Author&gt;Zeng, B S; Tseng, P T; Liang, C S&lt;/Author&gt;&lt;Year&gt;2023&lt;/Year&gt;&lt;Details&gt;&lt;_accession_num&gt;37099351&lt;/_accession_num&gt;&lt;_author_adr&gt;I-Shou University, Kaohsiung, Taiwan.; Asia University College of Medical and Health Science, Taichung, Taiwan.; Tri-Service General Hospital Beitou Branch, Taipei, Taiwan lcsyfw@gmail.com.&lt;/_author_adr&gt;&lt;_date_display&gt;2023 Apr 27&lt;/_date_display&gt;&lt;_date&gt;2023-04-27&lt;/_date&gt;&lt;_doi&gt;10.1056/NEJMc2301380&lt;/_doi&gt;&lt;_isbn&gt;1533-4406 (Electronic); 0028-4793 (Linking)&lt;/_isbn&gt;&lt;_issue&gt;17&lt;/_issue&gt;&lt;_journal&gt;N Engl J Med&lt;/_journal&gt;&lt;_language&gt;eng&lt;/_language&gt;&lt;_pages&gt;1630&lt;/_pages&gt;&lt;_subject_headings&gt;Humans; *Alzheimer Disease; Positron-Emission Tomography&lt;/_subject_headings&gt;&lt;_tertiary_title&gt;The New England journal of medicine&lt;/_tertiary_title&gt;&lt;_type_work&gt;Comment; Letter&lt;/_type_work&gt;&lt;_url&gt;http://www.ncbi.nlm.nih.gov/entrez/query.fcgi?cmd=Retrieve&amp;amp;db=pubmed&amp;amp;dopt=Abstract&amp;amp;list_uids=37099351&amp;amp;query_hl=1&lt;/_url&gt;&lt;_volume&gt;388&lt;/_volume&gt;&lt;_created&gt;64874460&lt;/_created&gt;&lt;_modified&gt;64874460&lt;/_modified&gt;&lt;_db_updated&gt;PubMed&lt;/_db_updated&gt;&lt;_impact_factor&gt; 176.079&lt;/_impact_factor&gt;&lt;_social_category&gt;医学：内科(1)&lt;/_social_category&gt;&lt;_collection_scope&gt;SCIE&lt;/_collection_scope&gt;&lt;_accessed&gt;64874461&lt;/_accessed&gt;&lt;/Details&gt;&lt;Extra&gt;&lt;DBUID&gt;{1F004544-7F3B-46C7-B932-C63AA7CCA45F}&lt;/DBUID&gt;&lt;/Extra&gt;&lt;/Item&gt;&lt;/References&gt;&lt;/Group&gt;&lt;/Citation&gt;_x000a_"/>
    <w:docVar w:name="NE.Ref{21F01924-331E-4CCB-AD27-F4518BF5F23D}" w:val=" ADDIN NE.Ref.{21F01924-331E-4CCB-AD27-F4518BF5F23D}&lt;Citation&gt;&lt;Group&gt;&lt;References&gt;&lt;Item&gt;&lt;ID&gt;53&lt;/ID&gt;&lt;UID&gt;{54782000-2560-4D90-8894-32C15AFD5B50}&lt;/UID&gt;&lt;Title&gt;Randomized Comparison of a Radiofrequency Wire Versus a Radiofrequency Needle  System for Transseptal Puncture&lt;/Title&gt;&lt;Template&gt;Journal Article&lt;/Template&gt;&lt;Star&gt;0&lt;/Star&gt;&lt;Tag&gt;0&lt;/Tag&gt;&lt;Author&gt;Dewland, T A; Gerstenfeld, E P; Moss, J D; Lee, A C; Vedantham, V; Lee, R J; Tseng, Z H; Hsia, H H; Lee, B K; Wall, G C; Chang, K R; Yang, M H; Marcus, G M&lt;/Author&gt;&lt;Year&gt;2023&lt;/Year&gt;&lt;Details&gt;&lt;_accessed&gt;65741269&lt;/_accessed&gt;&lt;_accession_num&gt;36752451&lt;/_accession_num&gt;&lt;_author_adr&gt;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Electronic address: greg.marcus@ucsf.edu.&lt;/_author_adr&gt;&lt;_collection_scope&gt;SCIE&lt;/_collection_scope&gt;&lt;_created&gt;64916442&lt;/_created&gt;&lt;_date&gt;2023-05-01&lt;/_date&gt;&lt;_date_display&gt;2023 May&lt;/_date_display&gt;&lt;_db_updated&gt;PubMed&lt;/_db_updated&gt;&lt;_doi&gt;10.1016/j.jacep.2022.10.017&lt;/_doi&gt;&lt;_impact_factor&gt;   6.124&lt;/_impact_factor&gt;&lt;_isbn&gt;2405-5018 (Electronic); 2405-500X (Linking)&lt;/_isbn&gt;&lt;_issue&gt;5&lt;/_issue&gt;&lt;_journal&gt;JACC Clin Electrophysiol&lt;/_journal&gt;&lt;_keywords&gt;atrial fibrillation ablation; radiofrequency needle; transseptal puncture&lt;/_keywords&gt;&lt;_language&gt;eng&lt;/_language&gt;&lt;_modified&gt;64917256&lt;/_modified&gt;&lt;_ori_publication&gt;Copyright (c) 2023 American College of Cardiology Foundation. Published by Elsevier _x000d__x000a_      Inc. All rights reserved.&lt;/_ori_publication&gt;&lt;_pages&gt;611-619&lt;/_pages&gt;&lt;_social_category&gt;心脏和心血管系统(2)&lt;/_social_category&gt;&lt;_subject_headings&gt;Humans; Equipment Design; *Heart Atria; *Atrial Fibrillation/surgery; Needles; Punctures/methods&lt;/_subject_headings&gt;&lt;_tertiary_title&gt;JACC. Clinical electrophysiology&lt;/_tertiary_title&gt;&lt;_type_work&gt;Journal Article; Randomized Controlled Trial; Research Support, Non-U.S. Gov&amp;apos;t&lt;/_type_work&gt;&lt;_url&gt;http://www.ncbi.nlm.nih.gov/entrez/query.fcgi?cmd=Retrieve&amp;amp;db=pubmed&amp;amp;dopt=Abstract&amp;amp;list_uids=36752451&amp;amp;query_hl=1&lt;/_url&gt;&lt;_volume&gt;9&lt;/_volume&gt;&lt;/Details&gt;&lt;Extra&gt;&lt;DBUID&gt;{1F004544-7F3B-46C7-B932-C63AA7CCA45F}&lt;/DBUID&gt;&lt;/Extra&gt;&lt;/Item&gt;&lt;/References&gt;&lt;/Group&gt;&lt;/Citation&gt;_x000a_"/>
    <w:docVar w:name="NE.Ref{23B35180-AF42-4C80-8BB6-84BA047F7C5B}" w:val=" ADDIN NE.Ref.{23B35180-AF42-4C80-8BB6-84BA047F7C5B}&lt;Citation&gt;&lt;Group&gt;&lt;References&gt;&lt;Item&gt;&lt;ID&gt;9&lt;/ID&gt;&lt;UID&gt;{FA278B8D-9A36-46DC-AB0B-99F76F0711FF}&lt;/UID&gt;&lt;Title&gt;医学统计学&lt;/Title&gt;&lt;Template&gt;Book&lt;/Template&gt;&lt;Star&gt;0&lt;/Star&gt;&lt;Tag&gt;0&lt;/Tag&gt;&lt;Author&gt;颜艳; 王彤&lt;/Author&gt;&lt;Year&gt;2020&lt;/Year&gt;&lt;Details&gt;&lt;_accessed&gt;64965577&lt;/_accessed&gt;&lt;_created&gt;63171172&lt;/_created&gt;&lt;_edition&gt;5版&lt;/_edition&gt;&lt;_modified&gt;64966900&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4D37DCF9-CAE7-419A-8429-0522D433BB4E}" w:val=" ADDIN NE.Ref.{4D37DCF9-CAE7-419A-8429-0522D433BB4E}&lt;Citation&gt;&lt;Group&gt;&lt;References&gt;&lt;Item&gt;&lt;ID&gt;56&lt;/ID&gt;&lt;UID&gt;{7A2CFA8A-E009-4CC5-A330-8B297EC8726A}&lt;/UID&gt;&lt;Title&gt;Adjusting for Covariates in Randomized Clinical Trials for Drugs and Biological Products Guidance for Industry&lt;/Title&gt;&lt;Template&gt;Report&lt;/Template&gt;&lt;Star&gt;0&lt;/Star&gt;&lt;Tag&gt;0&lt;/Tag&gt;&lt;Author&gt;FDA&lt;/Author&gt;&lt;Year&gt;2023&lt;/Year&gt;&lt;Details&gt;&lt;_accessed&gt;64923069&lt;/_accessed&gt;&lt;_created&gt;64921760&lt;/_created&gt;&lt;_modified&gt;64923069&lt;/_modified&gt;&lt;/Details&gt;&lt;Extra&gt;&lt;DBUID&gt;{1F004544-7F3B-46C7-B932-C63AA7CCA45F}&lt;/DBUID&gt;&lt;/Extra&gt;&lt;/Item&gt;&lt;/References&gt;&lt;/Group&gt;&lt;/Citation&gt;_x000a_"/>
    <w:docVar w:name="NE.Ref{6044EFC2-DA4B-48E9-921B-6538680C402F}" w:val=" ADDIN NE.Ref.{6044EFC2-DA4B-48E9-921B-6538680C402F}&lt;Citation&gt;&lt;Group&gt;&lt;References&gt;&lt;Item&gt;&lt;ID&gt;48&lt;/ID&gt;&lt;UID&gt;{12428AA4-A91C-4475-8A3B-F2F4345B7F1C}&lt;/UID&gt;&lt;Title&gt;Randomized Trial of Left Bundle Branch vs Biventricular Pacing for Cardiac  Resynchronization Therapy&lt;/Title&gt;&lt;Template&gt;Journal Article&lt;/Template&gt;&lt;Star&gt;0&lt;/Star&gt;&lt;Tag&gt;0&lt;/Tag&gt;&lt;Author&gt;Wang, Y; Zhu, H; Hou, X; Wang, Z; Zou, F; Qian, Z; Wei, Y; Wang, X; Zhang, L; Li, X; Liu, Z; Xue, S; Qin, C; Zeng, J; Li, H; Wu, H; Ma, H; Ellenbogen, K A; Gold, M R; Fan, X; Zou, J&lt;/Author&gt;&lt;Year&gt;2022&lt;/Year&gt;&lt;Details&gt;&lt;_accessed&gt;64911669&lt;/_accessed&gt;&lt;_accession_num&gt;36137670&lt;/_accession_num&gt;&lt;_author_adr&gt;Department of Cardiology, First Affiliated Hospital, Nanjing Medical University,  Nanjing, China.; Cardiac Arrhythmia Center, Fuwai Hospital, National Center for Cardiovascular  Diseases, Chinese Academy of Medical Sciences and Peking Union Medical College,  Beijing, China.; Department of Cardiology, First Affiliated Hospital, Nanjing Medical University,  Nanjing, China.; Cardiac Arrhythmia Center, Fuwai Hospital, National Center for Cardiovascular  Diseases, Chinese Academy of Medical Sciences and Peking Union Medical College,  Beijing, China.; Montefiore Medical Center, Bronx, New York, USA.; Department of Cardiology, First Affiliated Hospital, Nanjing Medical University,  Nanjing, China.; Department of Biostatistics, School of Public Health, Nanjing Medical University,  Nanjing, China.; Department of Biostatistics, School of Public Health, Nanjing Medical University,  Nanjing, China.; Department of Biostatistics, School of Public Health, Nanjing Medical University,  Nanjing, China.; Cardiac Arrhythmia Center, Fuwai Hospital, National Center for Cardiovascular  Diseases, Chinese Academy of Medical Sciences and Peking Union Medical College,  Beijing, China.; Cardiac Arrhythmia Center, Fuwai Hospital, National Center for Cardiovascular  Diseases, Chinese Academy of Medical Sciences and Peking Union Medical College,  Beijing, China.; Department of Cardiology, First Affiliated Hospital, Nanjing Medical University,  Nanjing, China.; Department of Cardiology, First Affiliated Hospital, Nanjing Medical University,  Nanjing, China.; Department of Cardiology, First Affiliated Hospital, Nanjing Medical University,  Nanjing, China.; Cardiac Arrhythmia Center, Fuwai Hospital, National Center for Cardiovascular  Diseases, Chinese Academy of Medical Sciences and Peking Union Medical College,  Beijing, China.; Department of Cardiology, First Affiliated Hospital, Nanjing Medical University,  Nanjing, China.; Department of Cardiology, First Affiliated Hospital, Nanjing Medical University,  Nanjing, China.; Department of Cardiology, VCU School of Medicine, Richmond, Virginia, USA.; Department of Medicine, Medical University of South Carolina, Charleston, South  Carolina, USA.; Cardiac Arrhythmia Center, Fuwai Hospital, National Center for Cardiovascular  Diseases, Chinese Academy of Medical Sciences and Peking Union Medical College,  Beijing, China. Electronic address: fanxiaohan@fuwaihospital.org.; Department of Cardiology, First Affiliated Hospital, Nanjing Medical University,  Nanjing, China; Key Laboratory of Targeted Intervention of Cardiovascular  Disease, Collaborative Innovation Center for Cardiovascular Disease Translational  Medicine, Nanjing Medical University, Nanjing, China. Electronic address:  jgzou@njmu.edu.cn.&lt;/_author_adr&gt;&lt;_collection_scope&gt;SCIE&lt;/_collection_scope&gt;&lt;_created&gt;64907758&lt;/_created&gt;&lt;_date&gt;2022-09-27&lt;/_date&gt;&lt;_date_display&gt;2022 Sep 27&lt;/_date_display&gt;&lt;_db_updated&gt;PubMed&lt;/_db_updated&gt;&lt;_doi&gt;10.1016/j.jacc.2022.07.019&lt;/_doi&gt;&lt;_impact_factor&gt;  27.203&lt;/_impact_factor&gt;&lt;_isbn&gt;1558-3597 (Electronic); 0735-1097 (Linking)&lt;/_isbn&gt;&lt;_issue&gt;13&lt;/_issue&gt;&lt;_journal&gt;J Am Coll Cardiol&lt;/_journal&gt;&lt;_keywords&gt;biventricular pacing; cardiac resynchronization therapy; heart failure; left bundle branch block; left bundle branch pacing&lt;/_keywords&gt;&lt;_language&gt;eng&lt;/_language&gt;&lt;_modified&gt;64911669&lt;/_modified&gt;&lt;_ori_publication&gt;Copyright (c) 2022 American College of Cardiology Foundation. Published by Elsevier _x000d__x000a_      Inc. All rights reserved.&lt;/_ori_publication&gt;&lt;_pages&gt;1205-1216&lt;/_pages&gt;&lt;_social_category&gt;心脏和心血管系统(1)&lt;/_social_category&gt;&lt;_subject_headings&gt;Arrhythmias, Cardiac/therapy; Bundle-Branch Block/therapy; *Cardiac Resynchronization Therapy/methods; Electrocardiography/methods; *Heart Failure/therapy; Humans; Male; Middle Aged; Natriuretic Peptide, Brain; Prospective Studies; Stroke Volume; Treatment Outcome; Ventricular Function, Left/physiology&lt;/_subject_headings&gt;&lt;_tertiary_title&gt;Journal of the American College of Cardiology&lt;/_tertiary_title&gt;&lt;_type_work&gt;Journal Article; Randomized Controlled Trial; Research Support, Non-U.S. Gov&amp;apos;t&lt;/_type_work&gt;&lt;_url&gt;http://www.ncbi.nlm.nih.gov/entrez/query.fcgi?cmd=Retrieve&amp;amp;db=pubmed&amp;amp;dopt=Abstract&amp;amp;list_uids=36137670&amp;amp;query_hl=1&lt;/_url&gt;&lt;_volume&gt;80&lt;/_volume&gt;&lt;/Details&gt;&lt;Extra&gt;&lt;DBUID&gt;{1F004544-7F3B-46C7-B932-C63AA7CCA45F}&lt;/DBUID&gt;&lt;/Extra&gt;&lt;/Item&gt;&lt;/References&gt;&lt;/Group&gt;&lt;/Citation&gt;_x000a_"/>
    <w:docVar w:name="NE.Ref{61D1CAF7-8F51-4024-8F92-A271349B7A5E}" w:val=" ADDIN NE.Ref.{61D1CAF7-8F51-4024-8F92-A271349B7A5E}&lt;Citation&gt;&lt;Group&gt;&lt;References&gt;&lt;Item&gt;&lt;ID&gt;55&lt;/ID&gt;&lt;UID&gt;{C5D0175B-FD8B-4905-9AB7-EBCF15FC463B}&lt;/UID&gt;&lt;Title&gt;Methods and Applications of Sample Size Calculation and Recalculation in Clinical Trials&lt;/Title&gt;&lt;Template&gt;Book&lt;/Template&gt;&lt;Star&gt;0&lt;/Star&gt;&lt;Tag&gt;0&lt;/Tag&gt;&lt;Author&gt;Kieser, Meinhard&lt;/Author&gt;&lt;Year&gt;2020&lt;/Year&gt;&lt;Details&gt;&lt;_accessed&gt;64966901&lt;/_accessed&gt;&lt;_created&gt;64921555&lt;/_created&gt;&lt;_modified&gt;64966901&lt;/_modified&gt;&lt;_publisher&gt;Springer&lt;/_publisher&gt;&lt;/Details&gt;&lt;Extra&gt;&lt;DBUID&gt;{1F004544-7F3B-46C7-B932-C63AA7CCA45F}&lt;/DBUID&gt;&lt;/Extra&gt;&lt;/Item&gt;&lt;/References&gt;&lt;/Group&gt;&lt;/Citation&gt;_x000a_"/>
    <w:docVar w:name="NE.Ref{64C2E23C-58DF-41B2-AC01-7A318618FEFE}" w:val=" ADDIN NE.Ref.{64C2E23C-58DF-41B2-AC01-7A318618FEFE}&lt;Citation&gt;&lt;Group&gt;&lt;References&gt;&lt;Item&gt;&lt;ID&gt;7&lt;/ID&gt;&lt;UID&gt;{81139007-76CE-4267-9926-77617FB4850F}&lt;/UID&gt;&lt;Title&gt;医学统计学&lt;/Title&gt;&lt;Template&gt;Book&lt;/Template&gt;&lt;Star&gt;0&lt;/Star&gt;&lt;Tag&gt;0&lt;/Tag&gt;&lt;Author&gt;李康; 贺佳&lt;/Author&gt;&lt;Year&gt;2013&lt;/Year&gt;&lt;Details&gt;&lt;_accessed&gt;64966900&lt;/_accessed&gt;&lt;_created&gt;64841592&lt;/_created&gt;&lt;_edition&gt;6版&lt;/_edition&gt;&lt;_modified&gt;64966900&lt;/_modified&gt;&lt;_place_published&gt;北京&lt;/_place_published&gt;&lt;_publisher&gt;人民卫生出版社&lt;/_publisher&gt;&lt;_translated_author&gt;Li, Kang;He, Jia&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9051&lt;/_accessed&gt;&lt;_created&gt;64898564&lt;/_created&gt;&lt;_edition&gt;Third Edition&lt;/_edition&gt;&lt;_modified&gt;64969051&lt;/_modified&gt;&lt;_publisher&gt;CRC Press&lt;/_publisher&gt;&lt;/Details&gt;&lt;Extra&gt;&lt;DBUID&gt;{1F004544-7F3B-46C7-B932-C63AA7CCA45F}&lt;/DBUID&gt;&lt;/Extra&gt;&lt;/Item&gt;&lt;/References&gt;&lt;/Group&gt;&lt;/Citation&gt;_x000a_"/>
    <w:docVar w:name="NE.Ref{66F49C15-13E9-4678-9CB5-576FC437DABD}" w:val=" ADDIN NE.Ref.{66F49C15-13E9-4678-9CB5-576FC437DABD}&lt;Citation&gt;&lt;Group&gt;&lt;References&gt;&lt;Item&gt;&lt;ID&gt;77&lt;/ID&gt;&lt;UID&gt;{2C119BC2-C253-4FDF-980F-90C38489133A}&lt;/UID&gt;&lt;Title&gt;医学统计学&lt;/Title&gt;&lt;Template&gt;Book&lt;/Template&gt;&lt;Star&gt;0&lt;/Star&gt;&lt;Tag&gt;0&lt;/Tag&gt;&lt;Author&gt;李康; 贺佳&lt;/Author&gt;&lt;Year&gt;2013&lt;/Year&gt;&lt;Details&gt;&lt;_publisher&gt;人民卫生出版社&lt;/_publisher&gt;&lt;_place_published&gt;beijing&lt;/_place_published&gt;&lt;_edition&gt;6版&lt;/_edition&gt;&lt;_accessed&gt;64963945&lt;/_accessed&gt;&lt;_created&gt;64963767&lt;/_created&gt;&lt;_modified&gt;64963945&lt;/_modified&gt;&lt;_translated_author&gt;Li, Kang;He, Jia&lt;/_translated_author&gt;&lt;/Details&gt;&lt;Extra&gt;&lt;DBUID&gt;{1F004544-7F3B-46C7-B932-C63AA7CCA45F}&lt;/DBUID&gt;&lt;/Extra&gt;&lt;/Item&gt;&lt;/References&gt;&lt;/Group&gt;&lt;Group&gt;&lt;References&gt;&lt;Item&gt;&lt;ID&gt;9&lt;/ID&gt;&lt;UID&gt;{FA278B8D-9A36-46DC-AB0B-99F76F0711FF}&lt;/UID&gt;&lt;Title&gt;医学统计学&lt;/Title&gt;&lt;Template&gt;Book&lt;/Template&gt;&lt;Star&gt;0&lt;/Star&gt;&lt;Tag&gt;0&lt;/Tag&gt;&lt;Author&gt;颜艳; 王彤&lt;/Author&gt;&lt;Year&gt;2020&lt;/Year&gt;&lt;Details&gt;&lt;_accessed&gt;64963954&lt;/_accessed&gt;&lt;_created&gt;63171172&lt;/_created&gt;&lt;_edition&gt;5版&lt;/_edition&gt;&lt;_modified&gt;64963954&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714849A0-6331-4A35-9BC5-1022EA489515}" w:val=" ADDIN NE.Ref.{714849A0-6331-4A35-9BC5-1022EA489515}&lt;Citation&gt;&lt;Group&gt;&lt;References&gt;&lt;Item&gt;&lt;ID&gt;53&lt;/ID&gt;&lt;UID&gt;{54782000-2560-4D90-8894-32C15AFD5B50}&lt;/UID&gt;&lt;Title&gt;Randomized Comparison of a Radiofrequency Wire Versus a Radiofrequency Needle  System for Transseptal Puncture&lt;/Title&gt;&lt;Template&gt;Journal Article&lt;/Template&gt;&lt;Star&gt;0&lt;/Star&gt;&lt;Tag&gt;0&lt;/Tag&gt;&lt;Author&gt;Dewland, T A; Gerstenfeld, E P; Moss, J D; Lee, A C; Vedantham, V; Lee, R J; Tseng, Z H; Hsia, H H; Lee, B K; Wall, G C; Chang, K R; Yang, M H; Marcus, G M&lt;/Author&gt;&lt;Year&gt;2023&lt;/Year&gt;&lt;Details&gt;&lt;_accessed&gt;64917256&lt;/_accessed&gt;&lt;_accession_num&gt;36752451&lt;/_accession_num&gt;&lt;_author_adr&gt;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Department of Medicine, Division of Cardiology, Electrophysiology Section,  University of California-San Francisco, San Francisco, California, USA.  Electronic address: greg.marcus@ucsf.edu.&lt;/_author_adr&gt;&lt;_collection_scope&gt;SCIE&lt;/_collection_scope&gt;&lt;_created&gt;64916442&lt;/_created&gt;&lt;_date&gt;2023-05-01&lt;/_date&gt;&lt;_date_display&gt;2023 May&lt;/_date_display&gt;&lt;_db_updated&gt;PubMed&lt;/_db_updated&gt;&lt;_doi&gt;10.1016/j.jacep.2022.10.017&lt;/_doi&gt;&lt;_impact_factor&gt;   6.124&lt;/_impact_factor&gt;&lt;_isbn&gt;2405-5018 (Electronic); 2405-500X (Linking)&lt;/_isbn&gt;&lt;_issue&gt;5&lt;/_issue&gt;&lt;_journal&gt;JACC Clin Electrophysiol&lt;/_journal&gt;&lt;_keywords&gt;atrial fibrillation ablation; radiofrequency needle; transseptal puncture&lt;/_keywords&gt;&lt;_language&gt;eng&lt;/_language&gt;&lt;_modified&gt;64917256&lt;/_modified&gt;&lt;_ori_publication&gt;Copyright (c) 2023 American College of Cardiology Foundation. Published by Elsevier _x000d__x000a_      Inc. All rights reserved.&lt;/_ori_publication&gt;&lt;_pages&gt;611-619&lt;/_pages&gt;&lt;_social_category&gt;心脏和心血管系统(2)&lt;/_social_category&gt;&lt;_subject_headings&gt;Humans; Equipment Design; *Heart Atria; *Atrial Fibrillation/surgery; Needles; Punctures/methods&lt;/_subject_headings&gt;&lt;_tertiary_title&gt;JACC. Clinical electrophysiology&lt;/_tertiary_title&gt;&lt;_type_work&gt;Journal Article; Randomized Controlled Trial; Research Support, Non-U.S. Gov&amp;apos;t&lt;/_type_work&gt;&lt;_url&gt;http://www.ncbi.nlm.nih.gov/entrez/query.fcgi?cmd=Retrieve&amp;amp;db=pubmed&amp;amp;dopt=Abstract&amp;amp;list_uids=36752451&amp;amp;query_hl=1&lt;/_url&gt;&lt;_volume&gt;9&lt;/_volume&gt;&lt;/Details&gt;&lt;Extra&gt;&lt;DBUID&gt;{1F004544-7F3B-46C7-B932-C63AA7CCA45F}&lt;/DBUID&gt;&lt;/Extra&gt;&lt;/Item&gt;&lt;/References&gt;&lt;/Group&gt;&lt;/Citation&gt;_x000a_"/>
    <w:docVar w:name="NE.Ref{724D7784-7103-4DE3-BD8B-2786149F07A7}" w:val=" ADDIN NE.Ref.{724D7784-7103-4DE3-BD8B-2786149F07A7}&lt;Citation&gt;&lt;Group&gt;&lt;References&gt;&lt;Item&gt;&lt;ID&gt;1&lt;/ID&gt;&lt;UID&gt;{94EAD4CF-286B-4735-960B-B31EDA814B21}&lt;/UID&gt;&lt;Title&gt;A controlled trial of renal denervation for resistant hypertension&lt;/Title&gt;&lt;Template&gt;Journal Article&lt;/Template&gt;&lt;Star&gt;0&lt;/Star&gt;&lt;Tag&gt;0&lt;/Tag&gt;&lt;Author&gt;Bhatt, D L; Kandzari, D E; O&amp;apos;Neill, W W; D&amp;apos;Agostino, R; Flack, J M; Katzen, B T; Leon, M B; Liu, M; Mauri, L; Negoita, M; Cohen, S A; Oparil, S; Rocha-Singh, K; Townsend, R R; Bakris, G L&lt;/Author&gt;&lt;Year&gt;2014&lt;/Year&gt;&lt;Details&gt;&lt;_accessed&gt;64921775&lt;/_accessed&gt;&lt;_accession_num&gt;24678939&lt;/_accession_num&gt;&lt;_author_adr&gt;From Brigham and Women&amp;apos;s Hospital Heart and Vascular Center and Harvard Medical  School (D.L.B., L.M.), Boston University School of Public Health (R.D.), and  Harvard Clinical Research Institute (R.D., L.M.) - all in Boston; Piedmont Heart  Institute, Atlanta (D.E.K.); the Division of Cardiology, Henry Ford Hospital  (W.W.O.), and Wayne State University and the Detroit Medical Center (J.M.F.) -  all in Detroit; Baptist Cardiac and Vascular Institute, Miami (B.T.K.); New York  Presbyterian Hospital, Columbia University Medical Center, and Cardiovascular  Research Foundation, New York (M.B.L.); Medtronic CardioVascular, Santa Rosa, CA  (M.L., M.N., S.A.C.); University of Alabama at Birmingham, Birmingham (S.O.);  Prairie Heart Institute, Springfield, IL (K.R.-S.); Perelman School of Medicine,  University of Pennsylvania, Philadelphia (S.A.C., R.R.T.); and University of  Chicago Medicine, Chicago (G.L.B.).&lt;/_author_adr&gt;&lt;_collection_scope&gt;SCIE&lt;/_collection_scope&gt;&lt;_created&gt;64818195&lt;/_created&gt;&lt;_date&gt;2014-04-10&lt;/_date&gt;&lt;_date_display&gt;2014 Apr 10&lt;/_date_display&gt;&lt;_db_updated&gt;PubMed&lt;/_db_updated&gt;&lt;_doi&gt;10.1056/NEJMoa1402670&lt;/_doi&gt;&lt;_impact_factor&gt; 176.079&lt;/_impact_factor&gt;&lt;_isbn&gt;1533-4406 (Electronic); 0028-4793 (Linking)&lt;/_isbn&gt;&lt;_issue&gt;15&lt;/_issue&gt;&lt;_journal&gt;N Engl J Med&lt;/_journal&gt;&lt;_label&gt;PG&lt;/_label&gt;&lt;_language&gt;eng&lt;/_language&gt;&lt;_modified&gt;64921775&lt;/_modified&gt;&lt;_pages&gt;1393-401&lt;/_pages&gt;&lt;_social_category&gt;医学：内科(1)&lt;/_social_category&gt;&lt;_subject_headings&gt;Aged; Blood Pressure; *Denervation; Female; Humans; Hypertension/*surgery; Intention to Treat Analysis; Male; Middle Aged; Placebos; Radiography; Renal Artery/diagnostic imaging/innervation/*surgery; Single-Blind Method; Treatment Failur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4678939&amp;amp;query_hl=1&lt;/_url&gt;&lt;_volume&gt;370&lt;/_volume&gt;&lt;/Details&gt;&lt;Extra&gt;&lt;DBUID&gt;{1F004544-7F3B-46C7-B932-C63AA7CCA45F}&lt;/DBUID&gt;&lt;/Extra&gt;&lt;/Item&gt;&lt;/References&gt;&lt;/Group&gt;&lt;/Citation&gt;_x000a_"/>
    <w:docVar w:name="NE.Ref{7A44E86A-3FAB-476E-99C9-C8CB8D393A3A}" w:val=" ADDIN NE.Ref.{7A44E86A-3FAB-476E-99C9-C8CB8D393A3A}&lt;Citation&gt;&lt;Group&gt;&lt;References&gt;&lt;Item&gt;&lt;ID&gt;12&lt;/ID&gt;&lt;UID&gt;{B9356E4D-70B1-4031-A92F-2E3915C463BE}&lt;/UID&gt;&lt;Title&gt;Lecanemab in Early Alzheimer&amp;apos;s Disease&lt;/Title&gt;&lt;Template&gt;Journal Article&lt;/Template&gt;&lt;Star&gt;0&lt;/Star&gt;&lt;Tag&gt;0&lt;/Tag&gt;&lt;Author&gt;van Dyck, C H; Swanson, C J; Aisen, P; Bateman, R J; Chen, C; Gee, M; Kanekiyo, M; Li, D; Reyderman, L; Cohen, S; Froelich, L; Katayama, S; Sabbagh, M; Vellas, B; Watson, D; Dhadda, S; Irizarry, M; Kramer, L D; Iwatsubo, T&lt;/Author&gt;&lt;Year&gt;2023&lt;/Year&gt;&lt;Details&gt;&lt;_accessed&gt;64900136&lt;/_accessed&gt;&lt;_accession_num&gt;36449413&lt;/_accession_num&gt;&lt;_author_adr&gt;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 From the Alzheimer&amp;apos;s Disease Research Unit, Yale School of Medicine, New Haven,  CT (C.H.D.); Eisai, Nutley, NJ (C.J.S., M.K., D.L., L.R., S.D., M.I., L.D.K.);  the Alzheimer&amp;apos;s Therapeutic Research Institute, University of Southern  California, San Diego (P.A.); Washington University School of Medicine in St.  Louis, St. Louis (R.B.); the Memory, Aging, and Cognition Center, Department of  Pharmacology, Yong Loo Lin School of Medicine, National University of Singapore,  Singapore (C.C.); Eisai, Hatfield, United Kingdom (M.G.); Toronto Memory Program,  Toronto (S.C.); Medical Faculty Mannheim, University of Heidelberg, Central  Institute of Mental Health, Mannheim, Germany (L.F.); Katayama Medical Clinic,  Okayama (S.K.), and the Department of Neuropathology, Graduate School of  Medicine, University of Tokyo, and the National Center of Neurology and  Psychiatry, Tokyo (T.I.) - all in Japan; Barrow Neurological Institute, Phoenix,  AZ (M.S.); Toulouse Gerontopole University Hospital, Universite Paul Sabatier,  INSERM Unite 1295, Toulouse, France (B.V.); and Alzheimer&amp;apos;s Research and  Treatment Center, Wellington, FL (D.W.).&lt;/_author_adr&gt;&lt;_collection_scope&gt;SCIE&lt;/_collection_scope&gt;&lt;_created&gt;64874462&lt;/_created&gt;&lt;_date&gt;2023-01-05&lt;/_date&gt;&lt;_date_display&gt;2023 Jan 5&lt;/_date_display&gt;&lt;_db_updated&gt;PubMed&lt;/_db_updated&gt;&lt;_doi&gt;10.1056/NEJMoa2212948&lt;/_doi&gt;&lt;_impact_factor&gt; 176.079&lt;/_impact_factor&gt;&lt;_isbn&gt;1533-4406 (Electronic); 0028-4793 (Linking)&lt;/_isbn&gt;&lt;_issue&gt;1&lt;/_issue&gt;&lt;_journal&gt;N Engl J Med&lt;/_journal&gt;&lt;_language&gt;eng&lt;/_language&gt;&lt;_modified&gt;64900136&lt;/_modified&gt;&lt;_ori_publication&gt;Copyright (c) 2022 Massachusetts Medical Society.&lt;/_ori_publication&gt;&lt;_pages&gt;9-21&lt;/_pages&gt;&lt;_social_category&gt;医学：内科(1)&lt;/_social_category&gt;&lt;_subject_headings&gt;Humans; Activities of Daily Living; *Alzheimer Disease/diagnostic imaging/drug therapy; Amyloid beta-Peptides/cerebrospinal fluid; *Antibodies, Monoclonal, Humanized/adverse effects/pharmacology/therapeutic use; Cognition/drug effects; Double-Blind Method; *Nootropic Agents/adverse effects/pharmacology/therapeutic use&lt;/_subject_headings&gt;&lt;_tertiary_title&gt;The New England journal of medicine&lt;/_tertiary_title&gt;&lt;_type_work&gt;Clinical Trial, Phase III; Journal Article; Multicenter Study; Randomized Controlled Trial; Research Support, Non-U.S. Gov&amp;apos;t&lt;/_type_work&gt;&lt;_url&gt;http://www.ncbi.nlm.nih.gov/entrez/query.fcgi?cmd=Retrieve&amp;amp;db=pubmed&amp;amp;dopt=Abstract&amp;amp;list_uids=36449413&amp;amp;query_hl=1&lt;/_url&gt;&lt;_volume&gt;388&lt;/_volume&gt;&lt;/Details&gt;&lt;Extra&gt;&lt;DBUID&gt;{1F004544-7F3B-46C7-B932-C63AA7CCA45F}&lt;/DBUID&gt;&lt;/Extra&gt;&lt;/Item&gt;&lt;/References&gt;&lt;/Group&gt;&lt;/Citation&gt;_x000a_"/>
    <w:docVar w:name="NE.Ref{96947D44-2BCB-4BDA-87D5-024866EFCF00}" w:val=" ADDIN NE.Ref.{96947D44-2BCB-4BDA-87D5-024866EFCF00}&lt;Citation&gt;&lt;Group&gt;&lt;References&gt;&lt;Item&gt;&lt;ID&gt;6&lt;/ID&gt;&lt;UID&gt;{2B2DF180-26DF-423D-9E11-E45F91ADE8D9}&lt;/UID&gt;&lt;Title&gt;医疗器械临床试验设计指导原则&lt;/Title&gt;&lt;Template&gt;Standard&lt;/Template&gt;&lt;Star&gt;0&lt;/Star&gt;&lt;Tag&gt;0&lt;/Tag&gt;&lt;Author&gt;国家药品监督管理局医疗器械技术审评中心&lt;/Author&gt;&lt;Year&gt;2018&lt;/Year&gt;&lt;Details&gt;&lt;_accessed&gt;64873218&lt;/_accessed&gt;&lt;_created&gt;63171181&lt;/_created&gt;&lt;_modified&gt;64873217&lt;/_modified&gt;&lt;_translated_author&gt;Guo, Jiayaopinjianduguanlijuyiliaoqixiejishushenpingzhongxin&lt;/_translated_author&gt;&lt;/Details&gt;&lt;Extra&gt;&lt;DBUID&gt;{1F004544-7F3B-46C7-B932-C63AA7CCA45F}&lt;/DBUID&gt;&lt;/Extra&gt;&lt;/Item&gt;&lt;/References&gt;&lt;/Group&gt;&lt;/Citation&gt;_x000a_"/>
    <w:docVar w:name="NE.Ref{A2B2AC91-C45F-420F-9FD1-16E796B0C035}" w:val=" ADDIN NE.Ref.{A2B2AC91-C45F-420F-9FD1-16E796B0C035}&lt;Citation&gt;&lt;Group&gt;&lt;References&gt;&lt;Item&gt;&lt;ID&gt;8&lt;/ID&gt;&lt;UID&gt;{E2CD9A18-DEF2-4B6B-A606-B94E0D54922E}&lt;/UID&gt;&lt;Title&gt;医学统计学&lt;/Title&gt;&lt;Template&gt;Book&lt;/Template&gt;&lt;Star&gt;0&lt;/Star&gt;&lt;Tag&gt;0&lt;/Tag&gt;&lt;Author&gt;颜虹; 徐勇勇&lt;/Author&gt;&lt;Year&gt;2015&lt;/Year&gt;&lt;Details&gt;&lt;_accessed&gt;64965575&lt;/_accessed&gt;&lt;_created&gt;63171173&lt;/_created&gt;&lt;_edition&gt;3版&lt;/_edition&gt;&lt;_modified&gt;64966900&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A78D17F8-22F1-4D79-A9C0-4358F18B0EBA}" w:val=" ADDIN NE.Ref.{A78D17F8-22F1-4D79-A9C0-4358F18B0EBA}&lt;Citation&gt;&lt;Group&gt;&lt;References&gt;&lt;Item&gt;&lt;ID&gt;14&lt;/ID&gt;&lt;UID&gt;{9CF6B146-0ED9-48A1-A461-10DE700E4831}&lt;/UID&gt;&lt;Title&gt;Phase 3 Trial of Sotatercept for Treatment of Pulmonary Arterial Hypertension&lt;/Title&gt;&lt;Template&gt;Journal Article&lt;/Template&gt;&lt;Star&gt;0&lt;/Star&gt;&lt;Tag&gt;0&lt;/Tag&gt;&lt;Author&gt;Hoeper, M M; Badesch, D B; Ghofrani, H A; Gibbs, JSR; Gomberg-Maitland, M; McLaughlin, V V; Preston, I R; Souza, R; Waxman, A B; Grunig, E; Kopec, G; Meyer, G; Olsson, K M; Rosenkranz, S; Xu, Y; Miller, B; Fowler, M; Butler, J; Koglin, J; de Oliveira, Pena J; Humbert, M&lt;/Author&gt;&lt;Year&gt;2023&lt;/Year&gt;&lt;Details&gt;&lt;_accessed&gt;64930226&lt;/_accessed&gt;&lt;_accession_num&gt;36877098&lt;/_accession_num&gt;&lt;_author_adr&gt;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 From the Department of Respiratory Medicine and Infectious Diseases, Hannover  Medical School, Member of the German Center for Lung Research, Biomedical  Research in End-Stage and Obstructive Lung Disease Hannover, Hannover (M.M.H.,  K.M.O.), the Department of Internal Medicine, Universities of Giessen and Marburg  Lung Center, Institute for Lung Health, Cardio-Pulmonary Institute, Member of the  German Center for Lung Research, Giessen (H.A.G.), Thoraxklinik-Heidelberg and  the German Center for Lung Research, Heidelberg (E.G.), and the Department of  Cardiology, Heart Center, University Hospital Cologne, Cologne (S.R.) - all in  Germany; the University of Colorado, Anschutz Medical Campus, Aurora (D.B.B.);  the National Heart and Lung Institute, Imperial College London, London  (J.S.R.G.); George Washington University, Washington, DC (M.G.-M.); the  University of Michigan, Ann Arbor (V.V.M.); Tufts Medical Center (I.R.P.) and  Brigham and Women&amp;apos;s Hospital (A.B.W.) - both in Boston; Instituto do Coracao,  Hospital das Clinicas da Faculdade de Medicina da Universidade de Sao Paulo, Sao  Paulo (R.S.), and Irmandade da Santa Casa de Misericordia de Porto Alegre, Porto  Alegre (G.M.) - both in Brazil; the Pulmonary Circulation Center, Department of  Cardiac and Vascular Diseases, Jagiellonian University Medical College, John Paul  II Hospital in Krakow, Krakow, Poland (G.K.); Merck (Y.X., J.K.) and Acceleron  Pharma (B.M., M.F., J.B., J.O.P.) - both in Rahway, NJ; and Universite  Paris-Saclay, INSERM Unite Mixte de Recherche en Sante 999, Hopital Bicetre  (Assistance Publique-Hopitaux de Paris), Le Kremlin-Bicetre, France (M.H.).&lt;/_author_adr&gt;&lt;_collection_scope&gt;SCIE&lt;/_collection_scope&gt;&lt;_created&gt;64876127&lt;/_created&gt;&lt;_date&gt;2023-04-20&lt;/_date&gt;&lt;_date_display&gt;2023 Apr 20&lt;/_date_display&gt;&lt;_db_updated&gt;PubMed&lt;/_db_updated&gt;&lt;_doi&gt;10.1056/NEJMoa2213558&lt;/_doi&gt;&lt;_impact_factor&gt; 176.079&lt;/_impact_factor&gt;&lt;_isbn&gt;1533-4406 (Electronic); 0028-4793 (Linking)&lt;/_isbn&gt;&lt;_issue&gt;16&lt;/_issue&gt;&lt;_journal&gt;N Engl J Med&lt;/_journal&gt;&lt;_language&gt;eng&lt;/_language&gt;&lt;_modified&gt;64930226&lt;/_modified&gt;&lt;_ori_publication&gt;Copyright (c) 2023 Massachusetts Medical Society.&lt;/_ori_publication&gt;&lt;_pages&gt;1478-1490&lt;/_pages&gt;&lt;_social_category&gt;医学：内科(1)&lt;/_social_category&gt;&lt;_subject_headings&gt;Adult; Humans; Double-Blind Method; Hypertension, Pulmonary/drug therapy; *Pulmonary Arterial Hypertension/diagnosis/drug therapy; *Recombinant Fusion Proteins/administration &amp;amp; dosage/adverse _x000d__x000a_      effects/pharmacology/therapeutic use; Treatment Outcome; Vascular Resistance/drug effects; Injections, Subcutaneous; Walk Test; Exercise Tolerance/drug effects; Cardiovascular Agents/administration &amp;amp; dosage/adverse _x000d__x000a_      effects/pharmacology/therapeutic use; Respiratory System Agents/administration &amp;amp; dosage/adverse _x000d__x000a_      effects/pharmacology/therapeutic use&lt;/_subject_headings&gt;&lt;_tertiary_title&gt;The New England journal of medicine&lt;/_tertiary_title&gt;&lt;_type_work&gt;Clinical Trial, Phase III; Journal Article; Multicenter Study; Randomized Controlled Trial&lt;/_type_work&gt;&lt;_url&gt;http://www.ncbi.nlm.nih.gov/entrez/query.fcgi?cmd=Retrieve&amp;amp;db=pubmed&amp;amp;dopt=Abstract&amp;amp;list_uids=36877098&amp;amp;query_hl=1&lt;/_url&gt;&lt;_volume&gt;388&lt;/_volume&gt;&lt;/Details&gt;&lt;Extra&gt;&lt;DBUID&gt;{1F004544-7F3B-46C7-B932-C63AA7CCA45F}&lt;/DBUID&gt;&lt;/Extra&gt;&lt;/Item&gt;&lt;/References&gt;&lt;/Group&gt;&lt;/Citation&gt;_x000a_"/>
    <w:docVar w:name="NE.Ref{AB2F3845-4562-4589-83D7-C05155945B9F}" w:val=" ADDIN NE.Ref.{AB2F3845-4562-4589-83D7-C05155945B9F}&lt;Citation&gt;&lt;Group&gt;&lt;References&gt;&lt;Item&gt;&lt;ID&gt;119&lt;/ID&gt;&lt;UID&gt;{38685750-CD58-403D-9AFC-E3EBCBC42D40}&lt;/UID&gt;&lt;Title&gt;Sample Sizes for Clinical, Laboratory and Epidemiology Studies&lt;/Title&gt;&lt;Template&gt;Book&lt;/Template&gt;&lt;Star&gt;0&lt;/Star&gt;&lt;Tag&gt;0&lt;/Tag&gt;&lt;Author&gt;Machin, David; Campbell, Michael J; Tan, Say Beng; Tan, Sze Huey&lt;/Author&gt;&lt;Year&gt;2018&lt;/Year&gt;&lt;Details&gt;&lt;_accessed&gt;65781579&lt;/_accessed&gt;&lt;_created&gt;65780589&lt;/_created&gt;&lt;_edition&gt;Fourth Edition&lt;/_edition&gt;&lt;_modified&gt;65780591&lt;/_modified&gt;&lt;_place_published&gt;Pondicherry&lt;/_place_published&gt;&lt;_publisher&gt;Wiley Blackwell&lt;/_publisher&gt;&lt;/Details&gt;&lt;Extra&gt;&lt;DBUID&gt;{1F004544-7F3B-46C7-B932-C63AA7CCA45F}&lt;/DBUID&gt;&lt;/Extra&gt;&lt;/Item&gt;&lt;/References&gt;&lt;/Group&gt;&lt;/Citation&gt;_x000a_"/>
    <w:docVar w:name="NE.Ref{BCF44549-22B9-4609-A32B-802D25EB4AFB}" w:val=" ADDIN NE.Ref.{BCF44549-22B9-4609-A32B-802D25EB4AFB}&lt;Citation&gt;&lt;Group&gt;&lt;References&gt;&lt;Item&gt;&lt;ID&gt;6&lt;/ID&gt;&lt;UID&gt;{2B2DF180-26DF-423D-9E11-E45F91ADE8D9}&lt;/UID&gt;&lt;Title&gt;医疗器械临床试验设计指导原则&lt;/Title&gt;&lt;Template&gt;Standard&lt;/Template&gt;&lt;Star&gt;0&lt;/Star&gt;&lt;Tag&gt;0&lt;/Tag&gt;&lt;Author&gt;国家药品监督管理局医疗器械技术审评中心&lt;/Author&gt;&lt;Year&gt;2018&lt;/Year&gt;&lt;Details&gt;&lt;_accessed&gt;64873218&lt;/_accessed&gt;&lt;_created&gt;63171181&lt;/_created&gt;&lt;_modified&gt;64873217&lt;/_modified&gt;&lt;_translated_author&gt;Guo, Jiayaopinjianduguanlijuyiliaoqixiejishushenpingzhongxin&lt;/_translated_author&gt;&lt;/Details&gt;&lt;Extra&gt;&lt;DBUID&gt;{1F004544-7F3B-46C7-B932-C63AA7CCA45F}&lt;/DBUID&gt;&lt;/Extra&gt;&lt;/Item&gt;&lt;/References&gt;&lt;/Group&gt;&lt;Group&gt;&lt;References&gt;&lt;Item&gt;&lt;ID&gt;10&lt;/ID&gt;&lt;UID&gt;{62D205AB-09AF-4894-A88B-1C2FA25AA0A5}&lt;/UID&gt;&lt;Title&gt;PLATINUM China: a prospective, randomized investigation of the platinum chromium  everolimus-eluting stent in de novo coronary artery lesions&lt;/Title&gt;&lt;Template&gt;Journal Article&lt;/Template&gt;&lt;Star&gt;0&lt;/Star&gt;&lt;Tag&gt;0&lt;/Tag&gt;&lt;Author&gt;Gao, R; Han, Y; Yang, Y; Zhang, J; Hou, Y; Wang, H; Li, H; Fang, Q; Yu, B; Xu, B; Allocco, D J; Dawkins, K D&lt;/Author&gt;&lt;Year&gt;2015&lt;/Year&gt;&lt;Details&gt;&lt;_accession_num&gt;25631909&lt;/_accession_num&gt;&lt;_author_adr&gt;Department of Cardiology, Fu Wai Hospital, National Center for Cardiovascular  Diseases, Chinese Academy of Medical Sciences and Peking Union Medical College,  Beijing, China.&lt;/_author_adr&gt;&lt;_date_display&gt;2015 Mar&lt;/_date_display&gt;&lt;_date&gt;2015-03-01&lt;/_date&gt;&lt;_doi&gt;10.1002/ccd.25859&lt;/_doi&gt;&lt;_isbn&gt;1522-726X (Electronic); 1522-1946 (Linking)&lt;/_isbn&gt;&lt;_journal&gt;Catheter Cardiovasc Interv&lt;/_journal&gt;&lt;_keywords&gt;coronary artery disease; drug-eluting stents; everolimus; paclitaxel; platinum chromium; randomized controlled trial&lt;/_keywords&gt;&lt;_language&gt;eng&lt;/_language&gt;&lt;_ori_publication&gt;(c) 2015 Wiley Periodicals, Inc.&lt;/_ori_publication&gt;&lt;_pages&gt;716-23&lt;/_pages&gt;&lt;_subject_headings&gt;Adult; Aged; Cardiovascular Agents/*administration &amp;amp; dosage; China; *Chromium; Coronary Angiography; Coronary Artery Disease/diagnosis/mortality/*therapy; Coronary Restenosis; *Drug-Eluting Stents; Everolimus/*administration &amp;amp; dosage; Female; Humans; Male; Middle Aged; Percutaneous Coronary Intervention/adverse effects/*instrumentation/mortality; Platelet Aggregation Inhibitors/therapeutic use; *Platinum; Prospective Studies; Prosthesis Design; Single-Blind Method; Time Factors; Treatment Outcome&lt;/_subject_headings&gt;&lt;_tertiary_title&gt;Catheterization and cardiovascular interventions : official journal of the _x000d__x000a_      Society for Cardiac Angiography &amp;amp; Interventions&lt;/_tertiary_title&gt;&lt;_type_work&gt;Comparative Study; Journal Article; Multicenter Study; Randomized Controlled Trial; Research Support, Non-U.S. Gov&amp;apos;t&lt;/_type_work&gt;&lt;_url&gt;http://www.ncbi.nlm.nih.gov/entrez/query.fcgi?cmd=Retrieve&amp;amp;db=pubmed&amp;amp;dopt=Abstract&amp;amp;list_uids=25631909&amp;amp;query_hl=1&lt;/_url&gt;&lt;_volume&gt;85 Suppl 1&lt;/_volume&gt;&lt;_created&gt;64873220&lt;/_created&gt;&lt;_modified&gt;64873220&lt;/_modified&gt;&lt;_db_updated&gt;PubMed&lt;/_db_updated&gt;&lt;_impact_factor&gt;   2.585&lt;/_impact_factor&gt;&lt;_social_category&gt;心脏和心血管系统(4)&lt;/_social_category&gt;&lt;_collection_scope&gt;SCIE&lt;/_collection_scope&gt;&lt;_accessed&gt;64873220&lt;/_accessed&gt;&lt;/Details&gt;&lt;Extra&gt;&lt;DBUID&gt;{1F004544-7F3B-46C7-B932-C63AA7CCA45F}&lt;/DBUID&gt;&lt;/Extra&gt;&lt;/Item&gt;&lt;/References&gt;&lt;/Group&gt;&lt;/Citation&gt;_x000a_"/>
    <w:docVar w:name="NE.Ref{C307B6CE-244D-4801-9CF6-0EE0ADA8C3E6}" w:val=" ADDIN NE.Ref.{C307B6CE-244D-4801-9CF6-0EE0ADA8C3E6}&lt;Citation&gt;&lt;Group&gt;&lt;References&gt;&lt;Item&gt;&lt;ID&gt;7&lt;/ID&gt;&lt;UID&gt;{81139007-76CE-4267-9926-77617FB4850F}&lt;/UID&gt;&lt;Title&gt;医学统计学&lt;/Title&gt;&lt;Template&gt;Book&lt;/Template&gt;&lt;Star&gt;0&lt;/Star&gt;&lt;Tag&gt;0&lt;/Tag&gt;&lt;Author&gt;李康; 贺佳&lt;/Author&gt;&lt;Year&gt;2013&lt;/Year&gt;&lt;Details&gt;&lt;_accessed&gt;64966900&lt;/_accessed&gt;&lt;_created&gt;64841592&lt;/_created&gt;&lt;_edition&gt;6版&lt;/_edition&gt;&lt;_modified&gt;64966900&lt;/_modified&gt;&lt;_place_published&gt;北京&lt;/_place_published&gt;&lt;_publisher&gt;人民卫生出版社&lt;/_publisher&gt;&lt;_translated_author&gt;Li, Kang;He, Jia&lt;/_translated_author&gt;&lt;/Details&gt;&lt;Extra&gt;&lt;DBUID&gt;{1F004544-7F3B-46C7-B932-C63AA7CCA45F}&lt;/DBUID&gt;&lt;/Extra&gt;&lt;/Item&gt;&lt;/References&gt;&lt;/Group&gt;&lt;Group&gt;&lt;References&gt;&lt;Item&gt;&lt;ID&gt;9&lt;/ID&gt;&lt;UID&gt;{FA278B8D-9A36-46DC-AB0B-99F76F0711FF}&lt;/UID&gt;&lt;Title&gt;医学统计学&lt;/Title&gt;&lt;Template&gt;Book&lt;/Template&gt;&lt;Star&gt;0&lt;/Star&gt;&lt;Tag&gt;0&lt;/Tag&gt;&lt;Author&gt;颜艳; 王彤&lt;/Author&gt;&lt;Year&gt;2020&lt;/Year&gt;&lt;Details&gt;&lt;_accessed&gt;64965577&lt;/_accessed&gt;&lt;_created&gt;63171172&lt;/_created&gt;&lt;_edition&gt;5版&lt;/_edition&gt;&lt;_modified&gt;64966900&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69052&lt;/_accessed&gt;&lt;_created&gt;64965577&lt;/_created&gt;&lt;_edition&gt;2版&lt;/_edition&gt;&lt;_modified&gt;64969052&lt;/_modified&gt;&lt;_place_published&gt;北京&lt;/_place_published&gt;&lt;_publisher&gt;科学出版社&lt;/_publisher&gt;&lt;_translated_author&gt;Li, Wei&lt;/_translated_author&gt;&lt;/Details&gt;&lt;Extra&gt;&lt;DBUID&gt;{1F004544-7F3B-46C7-B932-C63AA7CCA45F}&lt;/DBUID&gt;&lt;/Extra&gt;&lt;/Item&gt;&lt;/References&gt;&lt;/Group&gt;&lt;Group&gt;&lt;References&gt;&lt;Item&gt;&lt;ID&gt;81&lt;/ID&gt;&lt;UID&gt;{3D6DD057-F199-4DB7-AE40-1E4A71BCE768}&lt;/UID&gt;&lt;Title&gt;临床试验设计与统计分析&lt;/Title&gt;&lt;Template&gt;Book&lt;/Template&gt;&lt;Star&gt;0&lt;/Star&gt;&lt;Tag&gt;0&lt;/Tag&gt;&lt;Author&gt;贺佳; 邓伟; 王素珍&lt;/Author&gt;&lt;Year&gt;2022&lt;/Year&gt;&lt;Details&gt;&lt;_accessed&gt;64969053&lt;/_accessed&gt;&lt;_created&gt;64966901&lt;/_created&gt;&lt;_edition&gt;2版&lt;/_edition&gt;&lt;_modified&gt;64969026&lt;/_modified&gt;&lt;_place_published&gt;北京&lt;/_place_published&gt;&lt;_publisher&gt;人民卫生出版社&lt;/_publisher&gt;&lt;_translated_author&gt;He, Jia;Deng, Wei;Wang, Su zhen&lt;/_translated_author&gt;&lt;/Details&gt;&lt;Extra&gt;&lt;DBUID&gt;{1F004544-7F3B-46C7-B932-C63AA7CCA45F}&lt;/DBUID&gt;&lt;/Extra&gt;&lt;/Item&gt;&lt;/References&gt;&lt;/Group&gt;&lt;Group&gt;&lt;References&gt;&lt;Item&gt;&lt;ID&gt;80&lt;/ID&gt;&lt;UID&gt;{6098FF72-304D-40F1-8D22-58D80BEDE741}&lt;/UID&gt;&lt;Title&gt;临床试验统计学&lt;/Title&gt;&lt;Template&gt;Book&lt;/Template&gt;&lt;Star&gt;0&lt;/Star&gt;&lt;Tag&gt;0&lt;/Tag&gt;&lt;Author&gt;陈峰; 夏结来&lt;/Author&gt;&lt;Year&gt;2018&lt;/Year&gt;&lt;Details&gt;&lt;_accessed&gt;64969052&lt;/_accessed&gt;&lt;_created&gt;64966808&lt;/_created&gt;&lt;_modified&gt;64969052&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9051&lt;/_accessed&gt;&lt;_created&gt;64898564&lt;/_created&gt;&lt;_edition&gt;Third Edition&lt;/_edition&gt;&lt;_modified&gt;64969051&lt;/_modified&gt;&lt;_publisher&gt;CRC Press&lt;/_publisher&gt;&lt;/Details&gt;&lt;Extra&gt;&lt;DBUID&gt;{1F004544-7F3B-46C7-B932-C63AA7CCA45F}&lt;/DBUID&gt;&lt;/Extra&gt;&lt;/Item&gt;&lt;/References&gt;&lt;/Group&gt;&lt;/Citation&gt;_x000a_"/>
    <w:docVar w:name="NE.Ref{D05BA814-09D2-40BC-8385-EF9E4AC5C442}" w:val=" ADDIN NE.Ref.{D05BA814-09D2-40BC-8385-EF9E4AC5C442}&lt;Citation&gt;&lt;Group&gt;&lt;References&gt;&lt;Item&gt;&lt;ID&gt;13&lt;/ID&gt;&lt;UID&gt;{3963712F-4957-4101-9B36-7A64FD10958A}&lt;/UID&gt;&lt;Title&gt;Trial of Hybrid Closed-Loop Control in Young Children with Type 1 Diabetes&lt;/Title&gt;&lt;Template&gt;Journal Article&lt;/Template&gt;&lt;Star&gt;0&lt;/Star&gt;&lt;Tag&gt;0&lt;/Tag&gt;&lt;Author&gt;Wadwa, R P; Reed, Z W; Buckingham, B A; DeBoer, M D; Ekhlaspour, L; Forlenza, G P; Schoelwer, M; Lum, J; Kollman, C; Beck, R W; Breton, M D&lt;/Author&gt;&lt;Year&gt;2023&lt;/Year&gt;&lt;Details&gt;&lt;_accessed&gt;64900166&lt;/_accessed&gt;&lt;_accession_num&gt;36920756&lt;/_accession_num&gt;&lt;_author_adr&gt;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 From the Barbara Davis Center for Diabetes, University of Colorado, Anschutz  Medical Campus, Aurora (R.P.W., G.P.F.); the Jaeb Center for Health Research,  Tampa, FL (Z.W.R., J.L., C.K., R.W.B.); the Department of Pediatrics, Division of  Pediatric Endocrinology and Diabetes, Stanford University School of Medicine,  Stanford (B.A.B.), and the Division of Pediatric Endocrinology, University of  California, San Francisco, San Francisco (L.E.) - both in California; and the  University of Virginia Center for Diabetes Technology, Charlottesville (M.D.D.,  M.S., M.D.B.).&lt;/_author_adr&gt;&lt;_collection_scope&gt;SCIE&lt;/_collection_scope&gt;&lt;_created&gt;64875878&lt;/_created&gt;&lt;_date&gt;2023-03-16&lt;/_date&gt;&lt;_date_display&gt;2023 Mar 16&lt;/_date_display&gt;&lt;_db_updated&gt;PubMed&lt;/_db_updated&gt;&lt;_doi&gt;10.1056/NEJMoa2210834&lt;/_doi&gt;&lt;_impact_factor&gt; 176.079&lt;/_impact_factor&gt;&lt;_isbn&gt;1533-4406 (Electronic); 0028-4793 (Print); 0028-4793 (Linking)&lt;/_isbn&gt;&lt;_issue&gt;11&lt;/_issue&gt;&lt;_journal&gt;N Engl J Med&lt;/_journal&gt;&lt;_language&gt;eng&lt;/_language&gt;&lt;_modified&gt;64900166&lt;/_modified&gt;&lt;_ori_publication&gt;Copyright (c) 2023 Massachusetts Medical Society.&lt;/_ori_publication&gt;&lt;_pages&gt;991-1001&lt;/_pages&gt;&lt;_social_category&gt;医学：内科(1)&lt;/_social_category&gt;&lt;_subject_headings&gt;Child; Child, Preschool; Humans; *Blood Glucose/analysis; Blood Glucose Self-Monitoring; *Diabetes Mellitus, Type 1/blood/drug therapy; Glycated Hemoglobin/analysis; *Hypoglycemic Agents/administration &amp;amp; dosage/adverse effects/therapeutic use; *Insulin/administration &amp;amp; dosage/adverse effects/therapeutic use; *Insulin Infusion Systems/adverse effects&lt;/_subject_headings&gt;&lt;_tertiary_title&gt;The New England journal of medicine&lt;/_tertiary_title&gt;&lt;_type_work&gt;Journal Article; Multicenter Study; Randomized Controlled Trial&lt;/_type_work&gt;&lt;_url&gt;http://www.ncbi.nlm.nih.gov/entrez/query.fcgi?cmd=Retrieve&amp;amp;db=pubmed&amp;amp;dopt=Abstract&amp;amp;list_uids=36920756&amp;amp;query_hl=1&lt;/_url&gt;&lt;_volume&gt;388&lt;/_volume&gt;&lt;/Details&gt;&lt;Extra&gt;&lt;DBUID&gt;{1F004544-7F3B-46C7-B932-C63AA7CCA45F}&lt;/DBUID&gt;&lt;/Extra&gt;&lt;/Item&gt;&lt;/References&gt;&lt;/Group&gt;&lt;/Citation&gt;_x000a_"/>
    <w:docVar w:name="NE.Ref{E188B5D5-C6E1-4331-A28C-B79A3895BAF5}" w:val=" ADDIN NE.Ref.{E188B5D5-C6E1-4331-A28C-B79A3895BAF5}&lt;Citation&gt;&lt;Group&gt;&lt;References&gt;&lt;Item&gt;&lt;ID&gt;10&lt;/ID&gt;&lt;UID&gt;{62D205AB-09AF-4894-A88B-1C2FA25AA0A5}&lt;/UID&gt;&lt;Title&gt;PLATINUM China: a prospective, randomized investigation of the platinum chromium  everolimus-eluting stent in de novo coronary artery lesions&lt;/Title&gt;&lt;Template&gt;Journal Article&lt;/Template&gt;&lt;Star&gt;0&lt;/Star&gt;&lt;Tag&gt;0&lt;/Tag&gt;&lt;Author&gt;Gao, R; Han, Y; Yang, Y; Zhang, J; Hou, Y; Wang, H; Li, H; Fang, Q; Yu, B; Xu, B; Allocco, D J; Dawkins, K D&lt;/Author&gt;&lt;Year&gt;2015&lt;/Year&gt;&lt;Details&gt;&lt;_accessed&gt;64873222&lt;/_accessed&gt;&lt;_accession_num&gt;25631909&lt;/_accession_num&gt;&lt;_author_adr&gt;Department of Cardiology, Fu Wai Hospital, National Center for Cardiovascular  Diseases, Chinese Academy of Medical Sciences and Peking Union Medical College,  Beijing, China.&lt;/_author_adr&gt;&lt;_collection_scope&gt;SCIE&lt;/_collection_scope&gt;&lt;_created&gt;64873220&lt;/_created&gt;&lt;_date&gt;2015-03-01&lt;/_date&gt;&lt;_date_display&gt;2015 Mar&lt;/_date_display&gt;&lt;_db_updated&gt;PubMed&lt;/_db_updated&gt;&lt;_doi&gt;10.1002/ccd.25859&lt;/_doi&gt;&lt;_impact_factor&gt;   2.585&lt;/_impact_factor&gt;&lt;_isbn&gt;1522-726X (Electronic); 1522-1946 (Linking)&lt;/_isbn&gt;&lt;_journal&gt;Catheter Cardiovasc Interv&lt;/_journal&gt;&lt;_keywords&gt;coronary artery disease; drug-eluting stents; everolimus; paclitaxel; platinum chromium; randomized controlled trial&lt;/_keywords&gt;&lt;_language&gt;eng&lt;/_language&gt;&lt;_modified&gt;64873222&lt;/_modified&gt;&lt;_ori_publication&gt;(c) 2015 Wiley Periodicals, Inc.&lt;/_ori_publication&gt;&lt;_pages&gt;716-23&lt;/_pages&gt;&lt;_social_category&gt;心脏和心血管系统(4)&lt;/_social_category&gt;&lt;_subject_headings&gt;Adult; Aged; Cardiovascular Agents/*administration &amp;amp; dosage; China; *Chromium; Coronary Angiography; Coronary Artery Disease/diagnosis/mortality/*therapy; Coronary Restenosis; *Drug-Eluting Stents; Everolimus/*administration &amp;amp; dosage; Female; Humans; Male; Middle Aged; Percutaneous Coronary Intervention/adverse effects/*instrumentation/mortality; Platelet Aggregation Inhibitors/therapeutic use; *Platinum; Prospective Studies; Prosthesis Design; Single-Blind Method; Time Factors; Treatment Outcome&lt;/_subject_headings&gt;&lt;_tertiary_title&gt;Catheterization and cardiovascular interventions : official journal of the _x000d__x000a_      Society for Cardiac Angiography &amp;amp; Interventions&lt;/_tertiary_title&gt;&lt;_type_work&gt;Comparative Study; Journal Article; Multicenter Study; Randomized Controlled Trial; Research Support, Non-U.S. Gov&amp;apos;t&lt;/_type_work&gt;&lt;_url&gt;http://www.ncbi.nlm.nih.gov/entrez/query.fcgi?cmd=Retrieve&amp;amp;db=pubmed&amp;amp;dopt=Abstract&amp;amp;list_uids=25631909&amp;amp;query_hl=1&lt;/_url&gt;&lt;_volume&gt;85 Suppl 1&lt;/_volume&gt;&lt;/Details&gt;&lt;Extra&gt;&lt;DBUID&gt;{1F004544-7F3B-46C7-B932-C63AA7CCA45F}&lt;/DBUID&gt;&lt;/Extra&gt;&lt;/Item&gt;&lt;/References&gt;&lt;/Group&gt;&lt;/Citation&gt;_x000a_"/>
    <w:docVar w:name="NE.Ref{EC537D3D-A5CA-447D-9665-511372FFB670}" w:val=" ADDIN NE.Ref.{EC537D3D-A5CA-447D-9665-511372FFB670}&lt;Citation&gt;&lt;Group&gt;&lt;References&gt;&lt;Item&gt;&lt;ID&gt;8&lt;/ID&gt;&lt;UID&gt;{E2CD9A18-DEF2-4B6B-A606-B94E0D54922E}&lt;/UID&gt;&lt;Title&gt;医学统计学&lt;/Title&gt;&lt;Template&gt;Book&lt;/Template&gt;&lt;Star&gt;0&lt;/Star&gt;&lt;Tag&gt;0&lt;/Tag&gt;&lt;Author&gt;颜虹; 徐勇勇&lt;/Author&gt;&lt;Year&gt;2015&lt;/Year&gt;&lt;Details&gt;&lt;_accessed&gt;64965575&lt;/_accessed&gt;&lt;_created&gt;63171173&lt;/_created&gt;&lt;_edition&gt;3版&lt;/_edition&gt;&lt;_modified&gt;64966900&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F48B0EB5-3B3F-43CA-8883-D06D7BEB06E7}" w:val=" ADDIN NE.Ref.{F48B0EB5-3B3F-43CA-8883-D06D7BEB06E7}&lt;Citation&gt;&lt;Group&gt;&lt;References&gt;&lt;Item&gt;&lt;ID&gt;77&lt;/ID&gt;&lt;UID&gt;{2C119BC2-C253-4FDF-980F-90C38489133A}&lt;/UID&gt;&lt;Title&gt;医学统计学&lt;/Title&gt;&lt;Template&gt;Book&lt;/Template&gt;&lt;Star&gt;0&lt;/Star&gt;&lt;Tag&gt;0&lt;/Tag&gt;&lt;Author&gt;李康; 贺佳&lt;/Author&gt;&lt;Year&gt;2013&lt;/Year&gt;&lt;Details&gt;&lt;_publisher&gt;人民卫生出版社&lt;/_publisher&gt;&lt;_place_published&gt;beijing&lt;/_place_published&gt;&lt;_edition&gt;6版&lt;/_edition&gt;&lt;_accessed&gt;64963945&lt;/_accessed&gt;&lt;_created&gt;64963767&lt;/_created&gt;&lt;_modified&gt;64963945&lt;/_modified&gt;&lt;_translated_author&gt;Li, Kang;He, Jia&lt;/_translated_author&gt;&lt;/Details&gt;&lt;Extra&gt;&lt;DBUID&gt;{1F004544-7F3B-46C7-B932-C63AA7CCA45F}&lt;/DBUID&gt;&lt;/Extra&gt;&lt;/Item&gt;&lt;/References&gt;&lt;/Group&gt;&lt;/Citation&gt;_x000a_"/>
    <w:docVar w:name="NE.Ref{F61899FB-375F-439D-9534-66DC3E39C6CC}" w:val=" ADDIN NE.Ref.{F61899FB-375F-439D-9534-66DC3E39C6CC}&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79359&lt;/_accessed&gt;&lt;_created&gt;64898564&lt;/_created&gt;&lt;_edition&gt;Third Edition&lt;/_edition&gt;&lt;_modified&gt;64978458&lt;/_modified&gt;&lt;_publisher&gt;CRC Press&lt;/_publishe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2400B5"/>
    <w:rsid w:val="00044A0E"/>
    <w:rsid w:val="000936B9"/>
    <w:rsid w:val="000A1E83"/>
    <w:rsid w:val="000B46F4"/>
    <w:rsid w:val="000C31BB"/>
    <w:rsid w:val="000D11C5"/>
    <w:rsid w:val="000D224A"/>
    <w:rsid w:val="000D3E42"/>
    <w:rsid w:val="000E2902"/>
    <w:rsid w:val="0010398D"/>
    <w:rsid w:val="00111D0C"/>
    <w:rsid w:val="00116B41"/>
    <w:rsid w:val="001423E8"/>
    <w:rsid w:val="00143A0A"/>
    <w:rsid w:val="00165397"/>
    <w:rsid w:val="001A1CF7"/>
    <w:rsid w:val="001E4CB3"/>
    <w:rsid w:val="001E559D"/>
    <w:rsid w:val="00214173"/>
    <w:rsid w:val="002400B5"/>
    <w:rsid w:val="002460B8"/>
    <w:rsid w:val="00247419"/>
    <w:rsid w:val="0025599A"/>
    <w:rsid w:val="0028201A"/>
    <w:rsid w:val="002856AD"/>
    <w:rsid w:val="002E73F6"/>
    <w:rsid w:val="002F2665"/>
    <w:rsid w:val="003372D2"/>
    <w:rsid w:val="00337E4C"/>
    <w:rsid w:val="003641D2"/>
    <w:rsid w:val="00381679"/>
    <w:rsid w:val="003B0784"/>
    <w:rsid w:val="003B79DE"/>
    <w:rsid w:val="003C4AF2"/>
    <w:rsid w:val="003D35E9"/>
    <w:rsid w:val="003E69E2"/>
    <w:rsid w:val="004072A7"/>
    <w:rsid w:val="004147F2"/>
    <w:rsid w:val="0044452B"/>
    <w:rsid w:val="00447FBD"/>
    <w:rsid w:val="004516C6"/>
    <w:rsid w:val="00482B68"/>
    <w:rsid w:val="004B0416"/>
    <w:rsid w:val="004B1443"/>
    <w:rsid w:val="004C402A"/>
    <w:rsid w:val="004E21ED"/>
    <w:rsid w:val="004E3CEB"/>
    <w:rsid w:val="0050159E"/>
    <w:rsid w:val="00540FAF"/>
    <w:rsid w:val="00562C1C"/>
    <w:rsid w:val="005857B8"/>
    <w:rsid w:val="00585945"/>
    <w:rsid w:val="005871C3"/>
    <w:rsid w:val="00597DF9"/>
    <w:rsid w:val="005F4E27"/>
    <w:rsid w:val="00606B83"/>
    <w:rsid w:val="006240B4"/>
    <w:rsid w:val="006308AE"/>
    <w:rsid w:val="00631F95"/>
    <w:rsid w:val="0066289B"/>
    <w:rsid w:val="00674137"/>
    <w:rsid w:val="00697A56"/>
    <w:rsid w:val="006A1FBD"/>
    <w:rsid w:val="006B2FDE"/>
    <w:rsid w:val="006C10FC"/>
    <w:rsid w:val="006D3BB5"/>
    <w:rsid w:val="007172EA"/>
    <w:rsid w:val="007922AF"/>
    <w:rsid w:val="007A7B12"/>
    <w:rsid w:val="007B149E"/>
    <w:rsid w:val="007B1BFA"/>
    <w:rsid w:val="007C0C20"/>
    <w:rsid w:val="007C3DE8"/>
    <w:rsid w:val="007D139A"/>
    <w:rsid w:val="0085194E"/>
    <w:rsid w:val="008533FA"/>
    <w:rsid w:val="00856DFF"/>
    <w:rsid w:val="00865677"/>
    <w:rsid w:val="0089316A"/>
    <w:rsid w:val="00896113"/>
    <w:rsid w:val="008A3618"/>
    <w:rsid w:val="008A7064"/>
    <w:rsid w:val="008B5097"/>
    <w:rsid w:val="008B6A9D"/>
    <w:rsid w:val="008B7D05"/>
    <w:rsid w:val="008B7FE7"/>
    <w:rsid w:val="008C483A"/>
    <w:rsid w:val="008E06B5"/>
    <w:rsid w:val="008E22B9"/>
    <w:rsid w:val="008E7030"/>
    <w:rsid w:val="00901CEF"/>
    <w:rsid w:val="0097451F"/>
    <w:rsid w:val="00977253"/>
    <w:rsid w:val="009825E3"/>
    <w:rsid w:val="00982CEB"/>
    <w:rsid w:val="00991BAD"/>
    <w:rsid w:val="009A22D3"/>
    <w:rsid w:val="009A2C37"/>
    <w:rsid w:val="009A5478"/>
    <w:rsid w:val="009C2A65"/>
    <w:rsid w:val="009E447D"/>
    <w:rsid w:val="00A4014A"/>
    <w:rsid w:val="00A41951"/>
    <w:rsid w:val="00A456F7"/>
    <w:rsid w:val="00A47483"/>
    <w:rsid w:val="00A514B8"/>
    <w:rsid w:val="00A62EAD"/>
    <w:rsid w:val="00A806E9"/>
    <w:rsid w:val="00AA54E2"/>
    <w:rsid w:val="00AA732C"/>
    <w:rsid w:val="00AB0DD8"/>
    <w:rsid w:val="00AC6FD6"/>
    <w:rsid w:val="00AF43BC"/>
    <w:rsid w:val="00AF60CD"/>
    <w:rsid w:val="00B0263D"/>
    <w:rsid w:val="00B074C8"/>
    <w:rsid w:val="00B20F34"/>
    <w:rsid w:val="00B32408"/>
    <w:rsid w:val="00B56293"/>
    <w:rsid w:val="00B73912"/>
    <w:rsid w:val="00BA7923"/>
    <w:rsid w:val="00BB14F3"/>
    <w:rsid w:val="00BC2CB1"/>
    <w:rsid w:val="00BD7D82"/>
    <w:rsid w:val="00C11E1D"/>
    <w:rsid w:val="00C12A5D"/>
    <w:rsid w:val="00C40A92"/>
    <w:rsid w:val="00C80922"/>
    <w:rsid w:val="00C95CC0"/>
    <w:rsid w:val="00CA63C0"/>
    <w:rsid w:val="00CD3FE0"/>
    <w:rsid w:val="00CD61C6"/>
    <w:rsid w:val="00CD634A"/>
    <w:rsid w:val="00CF31E4"/>
    <w:rsid w:val="00CF5103"/>
    <w:rsid w:val="00CF72B6"/>
    <w:rsid w:val="00D069B9"/>
    <w:rsid w:val="00D14762"/>
    <w:rsid w:val="00D22EF7"/>
    <w:rsid w:val="00D32CC7"/>
    <w:rsid w:val="00D6508E"/>
    <w:rsid w:val="00D77529"/>
    <w:rsid w:val="00D83CDE"/>
    <w:rsid w:val="00DD6479"/>
    <w:rsid w:val="00E247AB"/>
    <w:rsid w:val="00E26380"/>
    <w:rsid w:val="00E4358E"/>
    <w:rsid w:val="00E602EC"/>
    <w:rsid w:val="00E60F06"/>
    <w:rsid w:val="00E63088"/>
    <w:rsid w:val="00E7364C"/>
    <w:rsid w:val="00EA3A27"/>
    <w:rsid w:val="00F15C77"/>
    <w:rsid w:val="00F1654A"/>
    <w:rsid w:val="00F3645D"/>
    <w:rsid w:val="00F54520"/>
    <w:rsid w:val="00FD2590"/>
    <w:rsid w:val="00FF6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690C"/>
  <w15:chartTrackingRefBased/>
  <w15:docId w15:val="{7B2FC111-BBFD-4D62-BBD7-23C0E7973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0E2902"/>
    <w:pPr>
      <w:numPr>
        <w:numId w:val="2"/>
      </w:numPr>
      <w:ind w:left="0" w:firstLineChars="0" w:firstLine="0"/>
      <w:outlineLvl w:val="0"/>
    </w:pPr>
    <w:rPr>
      <w:b/>
      <w:bCs/>
      <w:sz w:val="32"/>
      <w:szCs w:val="36"/>
    </w:rPr>
  </w:style>
  <w:style w:type="paragraph" w:styleId="Heading2">
    <w:name w:val="heading 2"/>
    <w:basedOn w:val="Heading1"/>
    <w:next w:val="Normal"/>
    <w:link w:val="Heading2Char"/>
    <w:uiPriority w:val="9"/>
    <w:unhideWhenUsed/>
    <w:qFormat/>
    <w:rsid w:val="00EA3A27"/>
    <w:pPr>
      <w:numPr>
        <w:ilvl w:val="1"/>
        <w:numId w:val="3"/>
      </w:numPr>
      <w:outlineLvl w:val="1"/>
    </w:pPr>
    <w:rPr>
      <w:sz w:val="28"/>
      <w:szCs w:val="28"/>
    </w:rPr>
  </w:style>
  <w:style w:type="paragraph" w:styleId="Heading3">
    <w:name w:val="heading 3"/>
    <w:basedOn w:val="Heading2"/>
    <w:next w:val="Normal"/>
    <w:link w:val="Heading3Char"/>
    <w:uiPriority w:val="9"/>
    <w:unhideWhenUsed/>
    <w:qFormat/>
    <w:rsid w:val="000E2902"/>
    <w:pPr>
      <w:numPr>
        <w:ilvl w:val="2"/>
        <w:numId w:val="7"/>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D634A"/>
    <w:rPr>
      <w:sz w:val="21"/>
      <w:szCs w:val="21"/>
    </w:rPr>
  </w:style>
  <w:style w:type="paragraph" w:styleId="CommentText">
    <w:name w:val="annotation text"/>
    <w:basedOn w:val="Normal"/>
    <w:link w:val="CommentTextChar"/>
    <w:uiPriority w:val="99"/>
    <w:semiHidden/>
    <w:unhideWhenUsed/>
    <w:rsid w:val="00CD634A"/>
    <w:pPr>
      <w:jc w:val="left"/>
    </w:pPr>
  </w:style>
  <w:style w:type="character" w:customStyle="1" w:styleId="CommentTextChar">
    <w:name w:val="Comment Text Char"/>
    <w:basedOn w:val="DefaultParagraphFont"/>
    <w:link w:val="CommentText"/>
    <w:uiPriority w:val="99"/>
    <w:semiHidden/>
    <w:rsid w:val="00CD634A"/>
  </w:style>
  <w:style w:type="paragraph" w:styleId="CommentSubject">
    <w:name w:val="annotation subject"/>
    <w:basedOn w:val="CommentText"/>
    <w:next w:val="CommentText"/>
    <w:link w:val="CommentSubjectChar"/>
    <w:uiPriority w:val="99"/>
    <w:semiHidden/>
    <w:unhideWhenUsed/>
    <w:rsid w:val="00CD634A"/>
    <w:rPr>
      <w:b/>
      <w:bCs/>
    </w:rPr>
  </w:style>
  <w:style w:type="character" w:customStyle="1" w:styleId="CommentSubjectChar">
    <w:name w:val="Comment Subject Char"/>
    <w:basedOn w:val="CommentTextChar"/>
    <w:link w:val="CommentSubject"/>
    <w:uiPriority w:val="99"/>
    <w:semiHidden/>
    <w:rsid w:val="00CD634A"/>
    <w:rPr>
      <w:b/>
      <w:bCs/>
    </w:rPr>
  </w:style>
  <w:style w:type="table" w:styleId="TableGrid">
    <w:name w:val="Table Grid"/>
    <w:basedOn w:val="TableNormal"/>
    <w:uiPriority w:val="39"/>
    <w:rsid w:val="00116B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E22B9"/>
    <w:rPr>
      <w:color w:val="808080"/>
    </w:rPr>
  </w:style>
  <w:style w:type="paragraph" w:styleId="Caption">
    <w:name w:val="caption"/>
    <w:basedOn w:val="Normal"/>
    <w:next w:val="Normal"/>
    <w:uiPriority w:val="35"/>
    <w:unhideWhenUsed/>
    <w:qFormat/>
    <w:rsid w:val="0066289B"/>
    <w:rPr>
      <w:rFonts w:asciiTheme="majorHAnsi" w:eastAsia="黑体" w:hAnsiTheme="majorHAnsi" w:cstheme="majorBidi"/>
      <w:sz w:val="20"/>
      <w:szCs w:val="20"/>
    </w:rPr>
  </w:style>
  <w:style w:type="paragraph" w:styleId="ListParagraph">
    <w:name w:val="List Paragraph"/>
    <w:basedOn w:val="Normal"/>
    <w:uiPriority w:val="34"/>
    <w:qFormat/>
    <w:rsid w:val="00674137"/>
    <w:pPr>
      <w:ind w:firstLineChars="200" w:firstLine="420"/>
    </w:pPr>
  </w:style>
  <w:style w:type="character" w:customStyle="1" w:styleId="Heading1Char">
    <w:name w:val="Heading 1 Char"/>
    <w:basedOn w:val="DefaultParagraphFont"/>
    <w:link w:val="Heading1"/>
    <w:uiPriority w:val="9"/>
    <w:rsid w:val="000E2902"/>
    <w:rPr>
      <w:b/>
      <w:bCs/>
      <w:sz w:val="32"/>
      <w:szCs w:val="36"/>
    </w:rPr>
  </w:style>
  <w:style w:type="character" w:customStyle="1" w:styleId="Heading2Char">
    <w:name w:val="Heading 2 Char"/>
    <w:basedOn w:val="DefaultParagraphFont"/>
    <w:link w:val="Heading2"/>
    <w:uiPriority w:val="9"/>
    <w:rsid w:val="00EA3A27"/>
    <w:rPr>
      <w:b/>
      <w:bCs/>
      <w:sz w:val="28"/>
      <w:szCs w:val="28"/>
    </w:rPr>
  </w:style>
  <w:style w:type="character" w:customStyle="1" w:styleId="Heading3Char">
    <w:name w:val="Heading 3 Char"/>
    <w:basedOn w:val="DefaultParagraphFont"/>
    <w:link w:val="Heading3"/>
    <w:uiPriority w:val="9"/>
    <w:rsid w:val="000E2902"/>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9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2222</TotalTime>
  <Pages>13</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48</cp:revision>
  <dcterms:created xsi:type="dcterms:W3CDTF">2023-03-28T06:46:00Z</dcterms:created>
  <dcterms:modified xsi:type="dcterms:W3CDTF">2025-01-26T15:06:00Z</dcterms:modified>
</cp:coreProperties>
</file>