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springboot</w:t>
      </w:r>
      <w:r>
        <w:t>使用</w:t>
      </w:r>
      <w:r>
        <w:rPr>
          <w:rFonts w:hint="default"/>
        </w:rPr>
        <w:t>@Aspect</w:t>
      </w:r>
      <w:r>
        <w:rPr>
          <w:rFonts w:hint="default"/>
        </w:rPr>
        <w:t>（切面）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方式一：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"https://blog.csdn.net/zhuzhezhuzhe1/article/details/80565067"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https://blog.csdn.net/zhuzhezhuzhe1/article/details/80565067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t>方式二：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"https://blog.csdn.net/u010096717/article/details/82221263"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https://blog.csdn.net/u010096717/article/details/82221263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57AE"/>
    <w:rsid w:val="5EFBD890"/>
    <w:rsid w:val="5FE915E7"/>
    <w:rsid w:val="63FF57AE"/>
    <w:rsid w:val="7B779EC4"/>
    <w:rsid w:val="F3D98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2020-01-08T16:50:00Z</dcterms:created>
  <dc:creator>zengziqiang</dc:creator>
  <cp:lastModifiedBy>zengziqiang</cp:lastModifiedBy>
  <dcterms:modified xsi:type="dcterms:W3CDTF">2020-01-08T16:51:48Z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