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电池测试治具技术要求A0版本：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主控采用ESP32模块，驱动一块显示屏，同时最多可以拖动20个电池检测模块。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池检测模块采用恒压12V300W驱动供电，单个电池包充放电电路是独立的，通过隔离模块和主控链接。采用升压方式给不同电池组充电，每个模块采用一个STC检测充电电压，充电电流，放电电压和放电电流，每个模块可以被单独控制充放电。电池包充电需要检测充满截止电压；放电需要检测放电容量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需要有循环模式，测试某一组电池的循环容量，可以设定循环次数，记录电池容量损失。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技术要求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STC放电电流检测1脚-P1.1（ADC）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STC输出串口信号到ESP32，3脚P1.4-SCLA；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STC输出串口信号到ESP32，4脚P1.5-SDA；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STC输出绿色充电指示灯5脚P1.6；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STC输出红色放电指示灯7脚P1.3；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STC 10脚VCC接11脚ADC 5V；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STC </w:t>
      </w:r>
      <w:bookmarkStart w:id="0" w:name="_GoBack"/>
      <w:bookmarkEnd w:id="0"/>
      <w:r>
        <w:rPr>
          <w:rFonts w:hint="eastAsia"/>
          <w:lang w:val="en-US" w:eastAsia="zh-CN"/>
        </w:rPr>
        <w:t>13，14脚烧录引脚；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STC 15脚P3.2控制升压电压1，输出高电平有效，电压16V；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STC 16脚P3.3控制升压电压2，输出高电平有效，电压24V；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STC 17脚P3.4充电电流检测（ADC）；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STC 19脚P3.6电池电压检测（ADC）；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STC 21脚P2.0充电开关控制，输出高电平有效；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STC 22脚P2.1充电电流设定（PWM）；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STC 24脚P2.3放电开关控制，输出高电平有效；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STC 26脚P2.5风扇开关，输出高电平有效；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F6193B"/>
    <w:multiLevelType w:val="singleLevel"/>
    <w:tmpl w:val="28F6193B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37870C59"/>
    <w:multiLevelType w:val="singleLevel"/>
    <w:tmpl w:val="37870C59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xMzRiNDRkNzFjZWY3NGEwYTE3YTllYjdhNzcxN2IifQ=="/>
  </w:docVars>
  <w:rsids>
    <w:rsidRoot w:val="00000000"/>
    <w:rsid w:val="00C602F9"/>
    <w:rsid w:val="014707D5"/>
    <w:rsid w:val="03844746"/>
    <w:rsid w:val="0CD103F0"/>
    <w:rsid w:val="105570A4"/>
    <w:rsid w:val="1A7210F5"/>
    <w:rsid w:val="1C890D30"/>
    <w:rsid w:val="243B2A11"/>
    <w:rsid w:val="288D78CB"/>
    <w:rsid w:val="2C46077C"/>
    <w:rsid w:val="2C6850B0"/>
    <w:rsid w:val="30A80185"/>
    <w:rsid w:val="430F7D1D"/>
    <w:rsid w:val="529940A6"/>
    <w:rsid w:val="598659E2"/>
    <w:rsid w:val="658F2B3F"/>
    <w:rsid w:val="65F27BD4"/>
    <w:rsid w:val="67221460"/>
    <w:rsid w:val="7946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2025-11-14T02:53:00Z</dcterms:created>
  <dc:creator>张景浩</dc:creator>
  <cp:lastModifiedBy>风行天下</cp:lastModifiedBy>
  <dcterms:modified xsi:type="dcterms:W3CDTF">2025-12-29T11:05:51Z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A1A6F570408B46598C103ECCB7E5610C_12</vt:lpwstr>
  </property>
</Properties>
</file>