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Mewaspadai Ulama Sultan, Qari Pasar dan Ahli Ibadah yang Gemar Pamer</w:t>
      </w:r>
    </w:p>
    <w:p>
      <w:pPr>
        <w:pStyle w:val="Subtitle"/>
        <w:rPr/>
      </w:pPr>
      <w:r>
        <w:rPr/>
        <w:t xml:space="preserve">Penulis: Ayahanda Syeikh Umar Mahmud Abu Umar </w:t>
      </w:r>
      <w:r>
        <w:rPr>
          <w:i/>
          <w:iCs/>
        </w:rPr>
        <w:t>hafizhahullah</w:t>
      </w:r>
    </w:p>
    <w:p>
      <w:pPr>
        <w:pStyle w:val="FirstParagraph"/>
        <w:rPr/>
      </w:pPr>
      <w:r>
        <w:rPr/>
        <w:t xml:space="preserve">Berkata Sufyan Ats-Tsauri </w:t>
      </w:r>
      <w:r>
        <w:rPr>
          <w:i/>
          <w:iCs/>
        </w:rPr>
        <w:t>rahimahullah</w:t>
      </w:r>
      <w:r>
        <w:rPr/>
        <w:t>:</w:t>
      </w:r>
    </w:p>
    <w:p>
      <w:pPr>
        <w:pStyle w:val="TextBody"/>
        <w:bidi w:val="1"/>
        <w:jc w:val="left"/>
        <w:rPr/>
      </w:pPr>
      <w:r>
        <w:rPr>
          <w:rtl w:val="true"/>
        </w:rPr>
        <w:t>إحذر في زمانك ثلاثة؛عالم سلطان، وقارئ سوق، وعابد سطوح</w:t>
      </w:r>
    </w:p>
    <w:p>
      <w:pPr>
        <w:pStyle w:val="TextBody"/>
        <w:rPr/>
      </w:pPr>
      <w:r>
        <w:rPr>
          <w:i/>
          <w:iCs/>
        </w:rPr>
        <w:t>“</w:t>
      </w:r>
      <w:r>
        <w:rPr>
          <w:i/>
          <w:iCs/>
        </w:rPr>
        <w:t>Waspada tiga hal di zamanmu; alim sultan (penguasa/pemerintah), qari pasar dan ahli ibadah yang suka pamer.”</w:t>
      </w:r>
    </w:p>
    <w:p>
      <w:pPr>
        <w:pStyle w:val="TextBody"/>
        <w:rPr/>
      </w:pPr>
      <w:r>
        <w:rPr/>
        <w:t>Sufyan Ats-Tsauri dengan perkataan hikmah ini mengumpulkan tiga jeratan Iblis pada orang awam yang menyeretnya menjadi tersesat karena sebab mereka. Tiga kelompok tersebut memiliki penerimaan yang besar di dalam hati manusia, yaitu orang alim, hafizh Quran dan ahli ibadah. Posisi mereka sangat tinggi dihadapan manusia sekaligus berpotensi merusak, sebab itu wajib mewaspadainya.</w:t>
      </w:r>
    </w:p>
    <w:p>
      <w:pPr>
        <w:pStyle w:val="TextBody"/>
        <w:rPr/>
      </w:pPr>
      <w:r>
        <w:rPr/>
        <w:t>Tiga kelompok tersebut disuatu masa kadang keberadaannya banyak dan di zaman lain mereka langka. Kadang pula situasi ini bisa diterjemahkan dengan gambaran lain, karena keindahan itu bisa subjektif di waktu dan tempat yang berbeda. Maka hendaknya kamu cerdas dan menjauh dari terperosok di lembah kesesatan.</w:t>
      </w:r>
    </w:p>
    <w:p>
      <w:pPr>
        <w:pStyle w:val="TextBody"/>
        <w:rPr/>
      </w:pPr>
      <w:r>
        <w:rPr/>
        <w:t xml:space="preserve">Ulama sultan, aktivitasnya dengan menghiasi </w:t>
      </w:r>
      <w:r>
        <w:rPr>
          <w:i/>
          <w:iCs/>
        </w:rPr>
        <w:t>al-haq</w:t>
      </w:r>
      <w:r>
        <w:rPr/>
        <w:t xml:space="preserve"> agar selaras dengan penguasa. Kadang kala juga dengan tindakannya mengoleksi kekayaan dan mencintai harta yang merupakan ciri umum para penguasa, pemabuk dunia dan orang-orang kaya. Mereka dikenal miskin </w:t>
      </w:r>
      <w:r>
        <w:rPr>
          <w:i/>
          <w:iCs/>
        </w:rPr>
        <w:t>waro’</w:t>
      </w:r>
      <w:r>
        <w:rPr/>
        <w:t>, membenci nasihat dan peringatan. Tingkatan terparah melakukan penentangan amar maruf nahi mungkar. Bila ilmu di semir dengan dunia mengindikasikan ilmunya telah hilang karena terkalahkan oleh hawa nafsu, kenyamanan hidup dan syahwat.</w:t>
      </w:r>
    </w:p>
    <w:p>
      <w:pPr>
        <w:pStyle w:val="TextBody"/>
        <w:rPr/>
      </w:pPr>
      <w:r>
        <w:rPr/>
        <w:t>Semoga Allah merahmati Ats-Tsaury, orang yang paling kuat membongkar tabir hawa nafsu ini, yang paling menjaga jarak dari ketiga kelompok tersebut dan yang paling mendapat bashirah untuk jeli melihat efek bersahabat dengan ketiga kelompok itu di eranya.</w:t>
      </w:r>
    </w:p>
    <w:p>
      <w:pPr>
        <w:pStyle w:val="TextBody"/>
        <w:rPr/>
      </w:pPr>
      <w:r>
        <w:rPr/>
        <w:t>Kadang pula, ulama sultan diartikan sebagai orang yang membenci bermajelis dengan para fakir miskin. Mereka lebih nyaman bergaul dengan orang-orang yang glamor dengan dunia. Itulah teman-teman disekitar mereka.</w:t>
      </w:r>
    </w:p>
    <w:p>
      <w:pPr>
        <w:pStyle w:val="TextBody"/>
        <w:rPr/>
      </w:pPr>
      <w:r>
        <w:rPr/>
        <w:t xml:space="preserve">Sedangkan qari pasar, telah tampak banyaknya kerusakan mereka hari ini. Setiap orang menyangka, suaranya yang indah dan fasih bukti bahwa dia pemilik </w:t>
      </w:r>
      <w:r>
        <w:rPr>
          <w:i/>
          <w:iCs/>
        </w:rPr>
        <w:t>al-haq</w:t>
      </w:r>
      <w:r>
        <w:rPr/>
        <w:t xml:space="preserve"> dan hikmah, dia berhak berfatwa dan posisinya otomatis naik menjadi ahlul ilmi hanya karena indikasi manusia mencintai atas suaranya yang bagus. Dia memperdengarkan bacaannya yang indah pada khalayak lalu berbicara ini itu sesuai dengan hawa nafsunya, seenak perutnya sendiri, padahal merupakan tindak kejahatan pidana luar biasa.</w:t>
      </w:r>
    </w:p>
    <w:p>
      <w:pPr>
        <w:pStyle w:val="TextBody"/>
        <w:rPr/>
      </w:pPr>
      <w:r>
        <w:rPr/>
        <w:t xml:space="preserve">Menjamurnya ahli qiraat dan sedikitnya ulama merupakan ancaman bahaya bagi umat. Sebab itu </w:t>
      </w:r>
      <w:r>
        <w:rPr>
          <w:b/>
          <w:bCs/>
        </w:rPr>
        <w:t>siapapun yang menyandangkan namanya dengan Al-Quran hendaknya menjaga dien Allah untuk dirinya agar tidak sesat.</w:t>
      </w:r>
    </w:p>
    <w:p>
      <w:pPr>
        <w:pStyle w:val="TextBody"/>
        <w:rPr/>
      </w:pPr>
      <w:r>
        <w:rPr/>
        <w:t>Sedangkan ahli ibadah yang suka pamer, kita melihatnya hari ini membawa sajadah kemanapun dia pergi. Lisannya selalu basah dengan wiridan khususnya seperti orang-orang sufi. Mereka ini banyak sekali berbuat bid’ah. Dengan ibadahnya dia menipu manusia dan merusak dien mereka.</w:t>
      </w:r>
    </w:p>
    <w:p>
      <w:pPr>
        <w:pStyle w:val="TextBody"/>
        <w:rPr/>
      </w:pPr>
      <w:r>
        <w:rPr/>
        <w:t>Bila tiga sifat tadi terkumpul pada diri seseorang tanpa sifat-sifat buruk yang telah dijelaskan, dia akan menjadi orang alim. Seandainya tidak akrab dengan orang-orang ahli dunia dan penguasa. Dia adalah qari yang tulus membaca Kitab rabb kita, dia ahli ibadah yang tenggelam dalam puncak malam di rumahnya agar diennya selamat dan ikhlas untuk Allah. Pada saat itu siapa yang diberi petunjuk sungguh dia telah mendapat petunjuk menjadi imam.</w:t>
      </w:r>
    </w:p>
    <w:p>
      <w:pPr>
        <w:pStyle w:val="TextBody"/>
        <w:rPr/>
      </w:pPr>
      <w:r>
        <w:rPr/>
        <w:t>Sekarang kamu bisa memenuhi kertasmu dengan daftar nama-nama orang-orang yang kamu kenal memiliki sifat buruk tersebut. Kita memohon pada Allah ampunan dan keselamatan, jangan kalian mendekat pada mereka.</w:t>
      </w:r>
    </w:p>
    <w:p>
      <w:pPr>
        <w:pStyle w:val="TextBody"/>
        <w:rPr/>
      </w:pPr>
      <w:r>
        <w:rPr/>
        <w:t xml:space="preserve">Hari ini, pikiran saya terbang menyaksikan kondisi seseorang yang telah mencapai posisi kemuliaan sebagai mujahid yang diakui oleh manusia, namun sejurus kemudian berbalik menjadi musuh yang kekeh melawan dien Allah </w:t>
      </w:r>
      <w:r>
        <w:rPr>
          <w:i/>
          <w:iCs/>
        </w:rPr>
        <w:t>ta’ala</w:t>
      </w:r>
      <w:r>
        <w:rPr/>
        <w:t>. Andai kamu melihatnya kamu menjadi jijik, jika kamu mendengar informasinya kamu akan keheranan. Seseorang berubah dari satu keadaan berbalik menuju kondisi lain, dia bukan hanya terjungkal pada kemurtadan tetapi berupaya melakukan kerusakan dan merusak umat.</w:t>
      </w:r>
    </w:p>
    <w:p>
      <w:pPr>
        <w:pStyle w:val="TextBody"/>
        <w:rPr/>
      </w:pPr>
      <w:r>
        <w:rPr/>
        <w:t>Tidak perlu takjub dengan kejatuhan manusia dan transformasinya, jangan heran dengan perubahannya menuju sesuatu yang Allah murkai. Hati ini dalam genggaman Allah. Siapa yang dicintaiNya dia akan bertambah taat. Dia akan makin semangat dalam beragama, dia akan mendapat petunjuk di atas petunjuk. Tetapi bila Allah murka pada hati, Allah akan berpaling darinya bahkan hanya dari sekadar menyebut namanya.</w:t>
      </w:r>
    </w:p>
    <w:p>
      <w:pPr>
        <w:pStyle w:val="TextBody"/>
        <w:rPr/>
      </w:pPr>
      <w:r>
        <w:rPr/>
        <w:t xml:space="preserve">Saat aku merenungi kondisi orang ini, aku melihat indikasi kegilaan pada </w:t>
      </w:r>
      <w:r>
        <w:rPr>
          <w:i/>
          <w:iCs/>
        </w:rPr>
        <w:t>sum’ah</w:t>
      </w:r>
      <w:r>
        <w:rPr/>
        <w:t>, kegilaan pada ketenaran dan aku melihat sesuatu yang aku takuti; benci pada orang-orang miskin, fakir dan benci bergaul dengan mereka.</w:t>
      </w:r>
    </w:p>
    <w:p>
      <w:pPr>
        <w:pStyle w:val="TextBody"/>
        <w:rPr/>
      </w:pPr>
      <w:r>
        <w:rPr>
          <w:b/>
          <w:bCs/>
        </w:rPr>
        <w:t>Pahami wahai hamba Allah! Setiap naik derajatmu maka resiko kejatuhanmu juga makin tinggi karena ujianmu akan semakin besar. Bila kamu tidak memahami hal ini, maka kamu tidak bisa memahami apapun.</w:t>
      </w:r>
    </w:p>
    <w:p>
      <w:pPr>
        <w:pStyle w:val="TextBody"/>
        <w:rPr/>
      </w:pPr>
      <w:r>
        <w:rPr/>
        <w:t>Pahami, seluruh perkataan yang kamu pelajari beresiko, dan hal terbesar yang harus kamu jaga adalah kamu harus meningkatkan ketakutanmu dari munculnya akibat buruk.</w:t>
      </w:r>
    </w:p>
    <w:p>
      <w:pPr>
        <w:pStyle w:val="TextBody"/>
        <w:rPr/>
      </w:pPr>
      <w:r>
        <w:rPr>
          <w:i/>
          <w:iCs/>
        </w:rPr>
        <w:t>Allahuma</w:t>
      </w:r>
      <w:r>
        <w:rPr/>
        <w:t xml:space="preserve"> rahmati kami, ampuni kami, selamatkan kami dan maafkan kami.</w:t>
      </w:r>
    </w:p>
    <w:p>
      <w:pPr>
        <w:pStyle w:val="TextBody"/>
        <w:rPr/>
      </w:pPr>
      <w:r>
        <w:rPr/>
        <w:t>---</w:t>
      </w:r>
    </w:p>
    <w:p>
      <w:pPr>
        <w:pStyle w:val="DefinitionTerm"/>
        <w:rPr/>
      </w:pPr>
      <w:r>
        <w:rPr/>
        <w:t>Judul</w:t>
      </w:r>
    </w:p>
    <w:p>
      <w:pPr>
        <w:pStyle w:val="Definition"/>
        <w:rPr/>
      </w:pPr>
      <w:r>
        <w:rPr/>
        <w:t>Mewaspadai Ulama Sultan, Qari Pasar dan Ahli Ibadah yang Gemar Pamer</w:t>
      </w:r>
    </w:p>
    <w:p>
      <w:pPr>
        <w:pStyle w:val="DefinitionTerm"/>
        <w:rPr/>
      </w:pPr>
      <w:r>
        <w:rPr/>
        <w:t>Penulis</w:t>
      </w:r>
    </w:p>
    <w:p>
      <w:pPr>
        <w:pStyle w:val="Definition"/>
        <w:rPr/>
      </w:pPr>
      <w:r>
        <w:rPr/>
        <w:t xml:space="preserve">Ayahanda Syeikh Umar Mahmud Abu Umar </w:t>
      </w:r>
      <w:r>
        <w:rPr>
          <w:i/>
          <w:iCs/>
        </w:rPr>
        <w:t>hafizhahullah</w:t>
      </w:r>
    </w:p>
    <w:p>
      <w:pPr>
        <w:pStyle w:val="DefinitionTerm"/>
        <w:rPr/>
      </w:pPr>
      <w:r>
        <w:rPr/>
        <w:t>Penerjemah</w:t>
      </w:r>
    </w:p>
    <w:p>
      <w:pPr>
        <w:pStyle w:val="Definition"/>
        <w:rPr/>
      </w:pPr>
      <w:r>
        <w:rPr/>
        <w:t xml:space="preserve">Zen Ibrahim </w:t>
      </w:r>
      <w:r>
        <w:rPr>
          <w:i/>
          <w:iCs/>
        </w:rPr>
        <w:t>hafizhahullah</w:t>
      </w:r>
      <w:r>
        <w:rPr/>
        <w:t xml:space="preserve"> &lt;</w:t>
      </w:r>
      <w:hyperlink r:id="rId2">
        <w:r>
          <w:rPr>
            <w:rStyle w:val="InternetLink"/>
          </w:rPr>
          <w:t>zenibrahim@icloud.com</w:t>
        </w:r>
      </w:hyperlink>
      <w:r>
        <w:rPr/>
        <w:t>&gt; &lt;</w:t>
      </w:r>
      <w:hyperlink r:id="rId3">
        <w:r>
          <w:rPr>
            <w:rStyle w:val="InternetLink"/>
          </w:rPr>
          <w:t>https://pustakaqolbunsalim.com</w:t>
        </w:r>
      </w:hyperlink>
      <w:r>
        <w:rPr/>
        <w:t>&gt;</w:t>
      </w:r>
    </w:p>
    <w:p>
      <w:pPr>
        <w:pStyle w:val="FirstParagraph"/>
        <w:rPr/>
      </w:pPr>
      <w:r>
        <w:rPr/>
        <w:t xml:space="preserve">Diterjemahkan dari: Channel Resmi Syeikh Abu Qatadah lama </w:t>
      </w:r>
      <w:hyperlink r:id="rId4">
        <w:r>
          <w:rPr>
            <w:rStyle w:val="InternetLink"/>
          </w:rPr>
          <w:t>https://t.me/ShAbuQatadah2</w:t>
        </w:r>
      </w:hyperlink>
    </w:p>
    <w:p>
      <w:pPr>
        <w:pStyle w:val="TextBody"/>
        <w:rPr/>
      </w:pPr>
      <w:r>
        <w:rPr>
          <w:b/>
          <w:bCs/>
        </w:rPr>
        <w:t>Riwayat Revisi</w:t>
      </w:r>
    </w:p>
    <w:p>
      <w:pPr>
        <w:pStyle w:val="Compact"/>
        <w:numPr>
          <w:ilvl w:val="0"/>
          <w:numId w:val="1"/>
        </w:numPr>
        <w:rPr/>
      </w:pPr>
      <w:r>
        <w:rPr/>
        <w:t>v 1.0 Diterbitkan pertama kali pada Ahad 16 Dzulqaidah 1439 H / 29 Juli 2018.</w:t>
      </w:r>
    </w:p>
    <w:p>
      <w:pPr>
        <w:pStyle w:val="Compact"/>
        <w:numPr>
          <w:ilvl w:val="0"/>
          <w:numId w:val="1"/>
        </w:numPr>
        <w:spacing w:before="36" w:after="36"/>
        <w:rPr/>
      </w:pPr>
      <w:r>
        <w:rPr/>
        <w:t>v 1.1 Jumat 24 Jumadil Awal 1445 / 8 Desember 2023. Revisi perbaikan bahasa dan ejaan. Perbaikan judul dari Mewaspadai Ulama Sultan, Qari Pasar dan Ahli Ibadah yang Suka Pamer ke Mewaspadai Ulama Sultan, Qari Pasar dan Ahli Ibadah yang Gemar Pamer.</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Linux Libertine G"/>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Arial" w:hAnsi="Arial"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Arial" w:hAnsi="Arial"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zenibrahim@icloud.com" TargetMode="External"/><Relationship Id="rId3" Type="http://schemas.openxmlformats.org/officeDocument/2006/relationships/hyperlink" Target="https://pustakaqolbunsalim.com/" TargetMode="External"/><Relationship Id="rId4" Type="http://schemas.openxmlformats.org/officeDocument/2006/relationships/hyperlink" Target="https://t.me/ShAbuQatadah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LibreOffice/7.4.7.2$MacOSX_X86_64 LibreOffice_project/723314e595e8007d3cf785c16538505a1c878ca5</Application>
  <AppVersion>15.0000</AppVersion>
  <Pages>3</Pages>
  <Words>824</Words>
  <Characters>4975</Characters>
  <CharactersWithSpaces>5765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2023-12-08T01:03:49Z</dcterms:created>
  <dc:creator/>
  <dc:description/>
  <dc:language>id-ID</dc:language>
  <cp:lastModifiedBy>Zen Ibrahim</cp:lastModifiedBy>
  <dcterms:modified xsi:type="dcterms:W3CDTF">2023-12-08T08:05:05Z</dcterms:modified>
  <cp:revision>1</cp:revision>
  <dc:subject/>
  <dc:title>Mewaspadai Ulama Sultan, Qari Pasar dan Ahli Ibadah yang Gemar Pamer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Penulis: Ayahanda Syeikh Umar Mahmud Abu Umar hafizhahullah</vt:lpwstr>
  </property>
</Properties>
</file>