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1.9.38, so the next is 1.9.39.</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1.9.38. Releases up to it contain seb-agent's hidden Epic Fight stamina bar, Pick Up Notifier entries above the ability bar and no capes on Fantasy Armor, the belt lantern lighting its wearer (</w:t>
      </w:r>
      <w:r>
        <w:rPr>
          <w:rFonts w:ascii="Consolas" w:cs="Consolas" w:eastAsia="Consolas" w:hAnsi="Consolas"/>
          <w:color w:val="7A2E0E"/>
          <w:sz w:val="20"/>
          <w:szCs w:val="20"/>
        </w:rPr>
        <w:t xml:space="preserve">mixin/dynamiclights/LanternBeltLightMixin</w:t>
      </w:r>
      <w:r>
        <w:t xml:space="preserve">; Sodium Dynamic Lights' entity lights stay off), Parties' Show Cursor &amp; Menu on </w:t>
      </w:r>
      <w:r>
        <w:rPr>
          <w:rFonts w:ascii="Consolas" w:cs="Consolas" w:eastAsia="Consolas" w:hAnsi="Consolas"/>
          <w:color w:val="7A2E0E"/>
          <w:sz w:val="20"/>
          <w:szCs w:val="20"/>
        </w:rPr>
        <w:t xml:space="preserve">.</w:t>
      </w:r>
      <w:r>
        <w:t xml:space="preserve"> (Simple Voice Chat's Hide Icons unbound) in the default </w:t>
      </w:r>
      <w:r>
        <w:rPr>
          <w:rFonts w:ascii="Consolas" w:cs="Consolas" w:eastAsia="Consolas" w:hAnsi="Consolas"/>
          <w:color w:val="7A2E0E"/>
          <w:sz w:val="20"/>
          <w:szCs w:val="20"/>
        </w:rPr>
        <w:t xml:space="preserve">options.txt</w:t>
      </w:r>
      <w:r>
        <w:t xml:space="preserve">, seb-agent's work (Dragon Quest IX inventory screen, Pokemon-style experience bars under the party windows, trimmed Curios slots with a lantern-only belt slot that lights its wearer, GeckoLib armour bending under Epic Fight, the Demon Slayer's hitbox growing under the Anti-Magic Shroud, spells casting while stamina refills, EFN zoom only for the attacker, Ashigaru Squad at Ice level 4), no Kill Cam, party kill experience sharing (</w:t>
      </w:r>
      <w:r>
        <w:rPr>
          <w:rFonts w:ascii="Consolas" w:cs="Consolas" w:eastAsia="Consolas" w:hAnsi="Consolas"/>
          <w:color w:val="7A2E0E"/>
          <w:sz w:val="20"/>
          <w:szCs w:val="20"/>
        </w:rPr>
        <w:t xml:space="preserve">content/PartyExperience</w:t>
      </w:r>
      <w:r>
        <w:t xml:space="preserve">), every Anti-Magic Slash passing through blocks without breaking them, no lock-on to your own or party members' summons (Iron's summon owners synced by </w:t>
      </w:r>
      <w:r>
        <w:rPr>
          <w:rFonts w:ascii="Consolas" w:cs="Consolas" w:eastAsia="Consolas" w:hAnsi="Consolas"/>
          <w:color w:val="7A2E0E"/>
          <w:sz w:val="20"/>
          <w:szCs w:val="20"/>
        </w:rPr>
        <w:t xml:space="preserve">content/SummonOwners</w:t>
      </w:r>
      <w:r>
        <w:t xml:space="preserve">, network protocol 10), the Demon Dweller Anti-Magic Slash innate, the Hidden Backpack, no skill experience from summon kills, rarer Herobrine, no Clash Blade,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2026-10-14T14:16:28.275Z</dcterms:created>
  <dcterms:modified xsi:type="dcterms:W3CDTF">2026-10-14T14:16:28.287Z</dcterms:modified>
</cp:coreProperties>
</file>

<file path=docProps/custom.xml><?xml version="1.0" encoding="utf-8"?>
<Properties xmlns="http://schemas.openxmlformats.org/officeDocument/2006/custom-properties" xmlns:vt="http://schemas.openxmlformats.org/officeDocument/2006/docPropsVTypes"/>
</file>