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D6D" w:rsidRDefault="00297D6D" w:rsidP="00D179B1">
      <w:pPr>
        <w:pStyle w:val="Title"/>
      </w:pPr>
      <w:r>
        <w:t>Analysis:</w:t>
      </w:r>
    </w:p>
    <w:p w:rsidR="00297D6D" w:rsidRDefault="00FB7718" w:rsidP="00297D6D">
      <w:r>
        <w:t>In this article, I will summarize the performance of different search algorithms and compare them with each other in different problem contexts.</w:t>
      </w:r>
    </w:p>
    <w:p w:rsidR="00297D6D" w:rsidRDefault="00297D6D" w:rsidP="00D179B1">
      <w:pPr>
        <w:pStyle w:val="Heading1"/>
      </w:pPr>
      <w:r>
        <w:t>1. The optimal plans:</w:t>
      </w:r>
    </w:p>
    <w:tbl>
      <w:tblPr>
        <w:tblStyle w:val="List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7D6D" w:rsidTr="00FB7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97D6D" w:rsidRDefault="00297D6D" w:rsidP="00297D6D">
            <w:r>
              <w:t>Problem #1</w:t>
            </w:r>
          </w:p>
        </w:tc>
        <w:tc>
          <w:tcPr>
            <w:tcW w:w="3117" w:type="dxa"/>
          </w:tcPr>
          <w:p w:rsidR="00297D6D" w:rsidRDefault="00297D6D" w:rsidP="00297D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 #2</w:t>
            </w:r>
          </w:p>
        </w:tc>
        <w:tc>
          <w:tcPr>
            <w:tcW w:w="3117" w:type="dxa"/>
          </w:tcPr>
          <w:p w:rsidR="00297D6D" w:rsidRDefault="00297D6D" w:rsidP="00297D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 #2</w:t>
            </w:r>
          </w:p>
        </w:tc>
      </w:tr>
      <w:tr w:rsidR="00297D6D" w:rsidTr="00FB7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97D6D" w:rsidRPr="00297D6D" w:rsidRDefault="00297D6D" w:rsidP="00297D6D">
            <w:pPr>
              <w:rPr>
                <w:b w:val="0"/>
              </w:rPr>
            </w:pPr>
            <w:r w:rsidRPr="00297D6D">
              <w:rPr>
                <w:b w:val="0"/>
              </w:rPr>
              <w:t>Load(C1, P1, SFO)</w:t>
            </w:r>
          </w:p>
          <w:p w:rsidR="00297D6D" w:rsidRPr="00297D6D" w:rsidRDefault="00297D6D" w:rsidP="00297D6D">
            <w:pPr>
              <w:rPr>
                <w:b w:val="0"/>
              </w:rPr>
            </w:pPr>
            <w:r w:rsidRPr="00297D6D">
              <w:rPr>
                <w:b w:val="0"/>
              </w:rPr>
              <w:t>Load(C2, P2, JFK)</w:t>
            </w:r>
          </w:p>
          <w:p w:rsidR="00297D6D" w:rsidRPr="00297D6D" w:rsidRDefault="00297D6D" w:rsidP="00297D6D">
            <w:pPr>
              <w:rPr>
                <w:b w:val="0"/>
              </w:rPr>
            </w:pPr>
            <w:r w:rsidRPr="00297D6D">
              <w:rPr>
                <w:b w:val="0"/>
              </w:rPr>
              <w:t>Fly(P2, JFK, SFO)</w:t>
            </w:r>
          </w:p>
          <w:p w:rsidR="00297D6D" w:rsidRPr="00297D6D" w:rsidRDefault="00297D6D" w:rsidP="00297D6D">
            <w:pPr>
              <w:rPr>
                <w:b w:val="0"/>
              </w:rPr>
            </w:pPr>
            <w:r w:rsidRPr="00297D6D">
              <w:rPr>
                <w:b w:val="0"/>
              </w:rPr>
              <w:t>Unload(C2, P2, SFO)</w:t>
            </w:r>
          </w:p>
          <w:p w:rsidR="00297D6D" w:rsidRPr="00297D6D" w:rsidRDefault="00297D6D" w:rsidP="00297D6D">
            <w:pPr>
              <w:rPr>
                <w:b w:val="0"/>
              </w:rPr>
            </w:pPr>
            <w:r w:rsidRPr="00297D6D">
              <w:rPr>
                <w:b w:val="0"/>
              </w:rPr>
              <w:t>Fly(P1, SFO, JFK)</w:t>
            </w:r>
          </w:p>
          <w:p w:rsidR="00297D6D" w:rsidRPr="00297D6D" w:rsidRDefault="00297D6D" w:rsidP="00297D6D">
            <w:pPr>
              <w:rPr>
                <w:b w:val="0"/>
              </w:rPr>
            </w:pPr>
            <w:r w:rsidRPr="00297D6D">
              <w:rPr>
                <w:b w:val="0"/>
              </w:rPr>
              <w:t>Unload(C1, P1, JFK)</w:t>
            </w:r>
          </w:p>
          <w:p w:rsidR="00297D6D" w:rsidRDefault="00297D6D" w:rsidP="00297D6D"/>
        </w:tc>
        <w:tc>
          <w:tcPr>
            <w:tcW w:w="3117" w:type="dxa"/>
          </w:tcPr>
          <w:p w:rsidR="00297D6D" w:rsidRDefault="00297D6D" w:rsidP="00297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Load(C1, P1, SFO)</w:t>
            </w:r>
          </w:p>
          <w:p w:rsidR="00297D6D" w:rsidRDefault="00297D6D" w:rsidP="00297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Fly(P1, SFO, JFK)</w:t>
            </w:r>
          </w:p>
          <w:p w:rsidR="00297D6D" w:rsidRDefault="00297D6D" w:rsidP="00297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Load(C2, P2, JFK)</w:t>
            </w:r>
          </w:p>
          <w:p w:rsidR="00297D6D" w:rsidRDefault="00297D6D" w:rsidP="00297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Fly(P2, JFK, SFO)</w:t>
            </w:r>
          </w:p>
          <w:p w:rsidR="00297D6D" w:rsidRDefault="00297D6D" w:rsidP="00297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Load(C3, P3, ATL)</w:t>
            </w:r>
          </w:p>
          <w:p w:rsidR="00297D6D" w:rsidRDefault="00297D6D" w:rsidP="00297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Fly(P3, ATL, SFO)</w:t>
            </w:r>
          </w:p>
          <w:p w:rsidR="00297D6D" w:rsidRDefault="00297D6D" w:rsidP="00297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Unload(C3, P3, SFO)</w:t>
            </w:r>
          </w:p>
          <w:p w:rsidR="00297D6D" w:rsidRDefault="00297D6D" w:rsidP="00297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Unload(C1, P1, JFK)</w:t>
            </w:r>
          </w:p>
          <w:p w:rsidR="00297D6D" w:rsidRDefault="00297D6D" w:rsidP="00297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Unload(C2, P2, SFO)</w:t>
            </w:r>
          </w:p>
          <w:p w:rsidR="00297D6D" w:rsidRDefault="00297D6D" w:rsidP="00297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297D6D" w:rsidRDefault="00297D6D" w:rsidP="00297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Load(C2, P2, JFK)</w:t>
            </w:r>
          </w:p>
          <w:p w:rsidR="00297D6D" w:rsidRDefault="00297D6D" w:rsidP="00297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Fly(P2, JFK, ORD)</w:t>
            </w:r>
          </w:p>
          <w:p w:rsidR="00297D6D" w:rsidRDefault="00297D6D" w:rsidP="00297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Load(C4, P2, ORD)</w:t>
            </w:r>
          </w:p>
          <w:p w:rsidR="00297D6D" w:rsidRDefault="00297D6D" w:rsidP="00297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Fly(P2, ORD, SFO)</w:t>
            </w:r>
          </w:p>
          <w:p w:rsidR="00297D6D" w:rsidRDefault="00297D6D" w:rsidP="00297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Load(C1, P1, SFO)</w:t>
            </w:r>
          </w:p>
          <w:p w:rsidR="00297D6D" w:rsidRDefault="00297D6D" w:rsidP="00297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Fly(P1, SFO, ATL)</w:t>
            </w:r>
          </w:p>
          <w:p w:rsidR="00297D6D" w:rsidRDefault="00297D6D" w:rsidP="00297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Load(C3, P1, ATL)</w:t>
            </w:r>
          </w:p>
          <w:p w:rsidR="00297D6D" w:rsidRDefault="00297D6D" w:rsidP="00297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Fly(P1, ATL, JFK)</w:t>
            </w:r>
          </w:p>
          <w:p w:rsidR="00297D6D" w:rsidRDefault="00297D6D" w:rsidP="00297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Unload(C4, P2, SFO)</w:t>
            </w:r>
          </w:p>
          <w:p w:rsidR="00297D6D" w:rsidRDefault="00297D6D" w:rsidP="00297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Unload(C3, P1, JFK)</w:t>
            </w:r>
          </w:p>
          <w:p w:rsidR="00297D6D" w:rsidRDefault="00297D6D" w:rsidP="00297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Unload(C1, P1, JFK)</w:t>
            </w:r>
          </w:p>
          <w:p w:rsidR="00297D6D" w:rsidRDefault="00297D6D" w:rsidP="00297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Unload(C2, P2, SFO)</w:t>
            </w:r>
          </w:p>
        </w:tc>
      </w:tr>
    </w:tbl>
    <w:p w:rsidR="00297D6D" w:rsidRDefault="00297D6D" w:rsidP="00297D6D"/>
    <w:p w:rsidR="00297D6D" w:rsidRDefault="00297D6D" w:rsidP="00297D6D"/>
    <w:p w:rsidR="00297D6D" w:rsidRDefault="00297D6D" w:rsidP="00D179B1">
      <w:pPr>
        <w:pStyle w:val="Heading1"/>
      </w:pPr>
    </w:p>
    <w:p w:rsidR="00297D6D" w:rsidRDefault="00297D6D" w:rsidP="00D179B1">
      <w:pPr>
        <w:pStyle w:val="Heading1"/>
      </w:pPr>
      <w:r>
        <w:t>2. Comparison of the non-heuris</w:t>
      </w:r>
      <w:r w:rsidR="00FB7718">
        <w:t>tics search:</w:t>
      </w:r>
    </w:p>
    <w:p w:rsidR="00FB7718" w:rsidRDefault="00297D6D" w:rsidP="00297D6D">
      <w:r>
        <w:t>I chose to compare only algorithms #1, #3 and #</w:t>
      </w:r>
      <w:r w:rsidR="00FB7718">
        <w:t xml:space="preserve">5, namely </w:t>
      </w:r>
      <w:proofErr w:type="spellStart"/>
      <w:r w:rsidR="00FB7718">
        <w:t>breadth_first_search</w:t>
      </w:r>
      <w:proofErr w:type="spellEnd"/>
      <w:r w:rsidR="00FB7718">
        <w:t xml:space="preserve">, </w:t>
      </w:r>
      <w:proofErr w:type="spellStart"/>
      <w:r>
        <w:t>depth_first_graph</w:t>
      </w:r>
      <w:proofErr w:type="spellEnd"/>
      <w:r w:rsidR="00FB7718">
        <w:t xml:space="preserve"> search</w:t>
      </w:r>
      <w:r>
        <w:t xml:space="preserve"> and </w:t>
      </w:r>
      <w:proofErr w:type="spellStart"/>
      <w:r>
        <w:t>uniform_cost_search</w:t>
      </w:r>
      <w:proofErr w:type="spellEnd"/>
      <w:r>
        <w:t xml:space="preserve">. </w:t>
      </w:r>
    </w:p>
    <w:p w:rsidR="00297D6D" w:rsidRDefault="00FB7718" w:rsidP="00297D6D">
      <w:r>
        <w:t xml:space="preserve">And the performance of them are </w:t>
      </w:r>
      <w:r w:rsidR="00297D6D">
        <w:t>summarized as follows:</w:t>
      </w:r>
    </w:p>
    <w:p w:rsidR="00297D6D" w:rsidRDefault="00297D6D" w:rsidP="00297D6D"/>
    <w:p w:rsidR="00297D6D" w:rsidRDefault="00297D6D" w:rsidP="00297D6D">
      <w:r>
        <w:t>Problem #1: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97D6D" w:rsidTr="00297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97D6D" w:rsidRDefault="00297D6D" w:rsidP="00297D6D"/>
        </w:tc>
        <w:tc>
          <w:tcPr>
            <w:tcW w:w="2337" w:type="dxa"/>
          </w:tcPr>
          <w:p w:rsidR="00297D6D" w:rsidRDefault="00297D6D" w:rsidP="00297D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Breadth first search</w:t>
            </w:r>
          </w:p>
        </w:tc>
        <w:tc>
          <w:tcPr>
            <w:tcW w:w="2338" w:type="dxa"/>
          </w:tcPr>
          <w:p w:rsidR="00297D6D" w:rsidRDefault="00297D6D" w:rsidP="00297D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Depth first search</w:t>
            </w:r>
          </w:p>
        </w:tc>
        <w:tc>
          <w:tcPr>
            <w:tcW w:w="2338" w:type="dxa"/>
          </w:tcPr>
          <w:p w:rsidR="00297D6D" w:rsidRDefault="00297D6D" w:rsidP="00297D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Uniform cost search</w:t>
            </w:r>
          </w:p>
        </w:tc>
      </w:tr>
      <w:tr w:rsidR="00297D6D" w:rsidTr="00297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97D6D" w:rsidRDefault="00297D6D" w:rsidP="00297D6D">
            <w:r>
              <w:t>Plan length</w:t>
            </w:r>
          </w:p>
        </w:tc>
        <w:tc>
          <w:tcPr>
            <w:tcW w:w="2337" w:type="dxa"/>
          </w:tcPr>
          <w:p w:rsidR="00297D6D" w:rsidRDefault="00297D6D" w:rsidP="00297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38" w:type="dxa"/>
          </w:tcPr>
          <w:p w:rsidR="00297D6D" w:rsidRDefault="00297D6D" w:rsidP="00297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38" w:type="dxa"/>
          </w:tcPr>
          <w:p w:rsidR="00297D6D" w:rsidRDefault="00297D6D" w:rsidP="00297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97D6D" w:rsidTr="00297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97D6D" w:rsidRDefault="00297D6D" w:rsidP="00297D6D">
            <w:r>
              <w:t>Expansion nodes</w:t>
            </w:r>
          </w:p>
        </w:tc>
        <w:tc>
          <w:tcPr>
            <w:tcW w:w="2337" w:type="dxa"/>
          </w:tcPr>
          <w:p w:rsidR="00297D6D" w:rsidRDefault="00297D6D" w:rsidP="00297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2338" w:type="dxa"/>
          </w:tcPr>
          <w:p w:rsidR="00297D6D" w:rsidRDefault="00297D6D" w:rsidP="00297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2338" w:type="dxa"/>
          </w:tcPr>
          <w:p w:rsidR="00297D6D" w:rsidRDefault="00297D6D" w:rsidP="00297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</w:tc>
      </w:tr>
      <w:tr w:rsidR="00297D6D" w:rsidTr="00297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97D6D" w:rsidRDefault="00297D6D" w:rsidP="00297D6D">
            <w:r>
              <w:t>Time</w:t>
            </w:r>
          </w:p>
        </w:tc>
        <w:tc>
          <w:tcPr>
            <w:tcW w:w="2337" w:type="dxa"/>
          </w:tcPr>
          <w:p w:rsidR="00297D6D" w:rsidRDefault="00297D6D" w:rsidP="00297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0.067</w:t>
            </w:r>
          </w:p>
        </w:tc>
        <w:tc>
          <w:tcPr>
            <w:tcW w:w="2338" w:type="dxa"/>
          </w:tcPr>
          <w:p w:rsidR="00297D6D" w:rsidRDefault="00297D6D" w:rsidP="00297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0.032</w:t>
            </w:r>
          </w:p>
        </w:tc>
        <w:tc>
          <w:tcPr>
            <w:tcW w:w="2338" w:type="dxa"/>
          </w:tcPr>
          <w:p w:rsidR="00297D6D" w:rsidRDefault="00297D6D" w:rsidP="00297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0.067</w:t>
            </w:r>
          </w:p>
        </w:tc>
      </w:tr>
    </w:tbl>
    <w:p w:rsidR="00FB7718" w:rsidRDefault="00FB7718" w:rsidP="00FB7718"/>
    <w:p w:rsidR="00FB7718" w:rsidRDefault="00FB7718" w:rsidP="00FB7718">
      <w:r>
        <w:t>Problem #2</w:t>
      </w:r>
      <w:r>
        <w:t>: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B7718" w:rsidTr="00FB7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B7718" w:rsidRDefault="00FB7718" w:rsidP="00BE43E8"/>
        </w:tc>
        <w:tc>
          <w:tcPr>
            <w:tcW w:w="2337" w:type="dxa"/>
          </w:tcPr>
          <w:p w:rsidR="00FB7718" w:rsidRDefault="00FB7718" w:rsidP="00BE4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Breadth first search</w:t>
            </w:r>
          </w:p>
        </w:tc>
        <w:tc>
          <w:tcPr>
            <w:tcW w:w="2338" w:type="dxa"/>
          </w:tcPr>
          <w:p w:rsidR="00FB7718" w:rsidRDefault="00FB7718" w:rsidP="00BE4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Depth first search</w:t>
            </w:r>
          </w:p>
        </w:tc>
        <w:tc>
          <w:tcPr>
            <w:tcW w:w="2338" w:type="dxa"/>
          </w:tcPr>
          <w:p w:rsidR="00FB7718" w:rsidRDefault="00FB7718" w:rsidP="00BE4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Uniform cost search</w:t>
            </w:r>
          </w:p>
        </w:tc>
      </w:tr>
      <w:tr w:rsidR="00FB7718" w:rsidTr="00FB7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B7718" w:rsidRDefault="00FB7718" w:rsidP="00BE43E8">
            <w:r>
              <w:t>Plan length</w:t>
            </w:r>
          </w:p>
        </w:tc>
        <w:tc>
          <w:tcPr>
            <w:tcW w:w="2337" w:type="dxa"/>
          </w:tcPr>
          <w:p w:rsidR="00FB7718" w:rsidRDefault="00FB7718" w:rsidP="00BE4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338" w:type="dxa"/>
          </w:tcPr>
          <w:p w:rsidR="00FB7718" w:rsidRDefault="00FB7718" w:rsidP="00BE4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619</w:t>
            </w:r>
          </w:p>
        </w:tc>
        <w:tc>
          <w:tcPr>
            <w:tcW w:w="2338" w:type="dxa"/>
          </w:tcPr>
          <w:p w:rsidR="00FB7718" w:rsidRDefault="00FB7718" w:rsidP="00BE4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FB7718" w:rsidTr="00FB7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B7718" w:rsidRDefault="00FB7718" w:rsidP="00BE43E8">
            <w:r>
              <w:t>Expansion nodes</w:t>
            </w:r>
          </w:p>
        </w:tc>
        <w:tc>
          <w:tcPr>
            <w:tcW w:w="2337" w:type="dxa"/>
          </w:tcPr>
          <w:p w:rsidR="00FB7718" w:rsidRDefault="00FB7718" w:rsidP="00BE4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3343</w:t>
            </w:r>
          </w:p>
        </w:tc>
        <w:tc>
          <w:tcPr>
            <w:tcW w:w="2338" w:type="dxa"/>
          </w:tcPr>
          <w:p w:rsidR="00FB7718" w:rsidRDefault="00FB7718" w:rsidP="00BE4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624</w:t>
            </w:r>
          </w:p>
        </w:tc>
        <w:tc>
          <w:tcPr>
            <w:tcW w:w="2338" w:type="dxa"/>
          </w:tcPr>
          <w:p w:rsidR="00FB7718" w:rsidRDefault="00FB7718" w:rsidP="00BE4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4853</w:t>
            </w:r>
          </w:p>
        </w:tc>
      </w:tr>
      <w:tr w:rsidR="00FB7718" w:rsidTr="00FB7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B7718" w:rsidRDefault="00FB7718" w:rsidP="00BE43E8">
            <w:r>
              <w:t>Time</w:t>
            </w:r>
          </w:p>
        </w:tc>
        <w:tc>
          <w:tcPr>
            <w:tcW w:w="2337" w:type="dxa"/>
          </w:tcPr>
          <w:p w:rsidR="00FB7718" w:rsidRDefault="00FB7718" w:rsidP="00FB7718">
            <w:pPr>
              <w:tabs>
                <w:tab w:val="left" w:pos="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21.57</w:t>
            </w:r>
          </w:p>
        </w:tc>
        <w:tc>
          <w:tcPr>
            <w:tcW w:w="2338" w:type="dxa"/>
          </w:tcPr>
          <w:p w:rsidR="00FB7718" w:rsidRDefault="00FB7718" w:rsidP="00BE4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5.27</w:t>
            </w:r>
          </w:p>
        </w:tc>
        <w:tc>
          <w:tcPr>
            <w:tcW w:w="2338" w:type="dxa"/>
          </w:tcPr>
          <w:p w:rsidR="00FB7718" w:rsidRDefault="00FB7718" w:rsidP="00BE4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20.49</w:t>
            </w:r>
          </w:p>
        </w:tc>
      </w:tr>
    </w:tbl>
    <w:p w:rsidR="00FB7718" w:rsidRDefault="00FB7718" w:rsidP="00FB7718"/>
    <w:p w:rsidR="00FB7718" w:rsidRDefault="00FB7718" w:rsidP="00FB7718">
      <w:r>
        <w:t>Problem #3</w:t>
      </w:r>
      <w:r>
        <w:t>: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B7718" w:rsidTr="00FB7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B7718" w:rsidRDefault="00FB7718" w:rsidP="00BE43E8"/>
        </w:tc>
        <w:tc>
          <w:tcPr>
            <w:tcW w:w="2337" w:type="dxa"/>
          </w:tcPr>
          <w:p w:rsidR="00FB7718" w:rsidRDefault="00FB7718" w:rsidP="00BE4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Breadth first search</w:t>
            </w:r>
          </w:p>
        </w:tc>
        <w:tc>
          <w:tcPr>
            <w:tcW w:w="2338" w:type="dxa"/>
          </w:tcPr>
          <w:p w:rsidR="00FB7718" w:rsidRDefault="00FB7718" w:rsidP="00BE4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Depth first search</w:t>
            </w:r>
          </w:p>
        </w:tc>
        <w:tc>
          <w:tcPr>
            <w:tcW w:w="2338" w:type="dxa"/>
          </w:tcPr>
          <w:p w:rsidR="00FB7718" w:rsidRDefault="00FB7718" w:rsidP="00BE4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Uniform cost search</w:t>
            </w:r>
          </w:p>
        </w:tc>
      </w:tr>
      <w:tr w:rsidR="00FB7718" w:rsidTr="00FB7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B7718" w:rsidRDefault="00FB7718" w:rsidP="00BE43E8">
            <w:r>
              <w:t>Plan length</w:t>
            </w:r>
          </w:p>
        </w:tc>
        <w:tc>
          <w:tcPr>
            <w:tcW w:w="2337" w:type="dxa"/>
          </w:tcPr>
          <w:p w:rsidR="00FB7718" w:rsidRDefault="00FB7718" w:rsidP="00BE4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338" w:type="dxa"/>
          </w:tcPr>
          <w:p w:rsidR="00FB7718" w:rsidRDefault="00FB7718" w:rsidP="00BE4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392</w:t>
            </w:r>
          </w:p>
        </w:tc>
        <w:tc>
          <w:tcPr>
            <w:tcW w:w="2338" w:type="dxa"/>
          </w:tcPr>
          <w:p w:rsidR="00FB7718" w:rsidRDefault="00FB7718" w:rsidP="00BE4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FB7718" w:rsidTr="00FB7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B7718" w:rsidRDefault="00FB7718" w:rsidP="00BE43E8">
            <w:r>
              <w:t>Expansion nodes</w:t>
            </w:r>
          </w:p>
        </w:tc>
        <w:tc>
          <w:tcPr>
            <w:tcW w:w="2337" w:type="dxa"/>
          </w:tcPr>
          <w:p w:rsidR="00FB7718" w:rsidRDefault="00FB7718" w:rsidP="00BE4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14663</w:t>
            </w:r>
          </w:p>
        </w:tc>
        <w:tc>
          <w:tcPr>
            <w:tcW w:w="2338" w:type="dxa"/>
          </w:tcPr>
          <w:p w:rsidR="00FB7718" w:rsidRDefault="00FB7718" w:rsidP="00BE4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403</w:t>
            </w:r>
          </w:p>
        </w:tc>
        <w:tc>
          <w:tcPr>
            <w:tcW w:w="2338" w:type="dxa"/>
          </w:tcPr>
          <w:p w:rsidR="00FB7718" w:rsidRDefault="00FB7718" w:rsidP="00BE4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18223</w:t>
            </w:r>
          </w:p>
        </w:tc>
      </w:tr>
      <w:tr w:rsidR="00FB7718" w:rsidTr="00FB7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B7718" w:rsidRDefault="00FB7718" w:rsidP="00BE43E8">
            <w:r>
              <w:t>Time</w:t>
            </w:r>
          </w:p>
        </w:tc>
        <w:tc>
          <w:tcPr>
            <w:tcW w:w="2337" w:type="dxa"/>
          </w:tcPr>
          <w:p w:rsidR="00FB7718" w:rsidRDefault="00FB7718" w:rsidP="00BE43E8">
            <w:pPr>
              <w:tabs>
                <w:tab w:val="left" w:pos="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159.01</w:t>
            </w:r>
          </w:p>
        </w:tc>
        <w:tc>
          <w:tcPr>
            <w:tcW w:w="2338" w:type="dxa"/>
          </w:tcPr>
          <w:p w:rsidR="00FB7718" w:rsidRDefault="00FB7718" w:rsidP="00BE4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2.90</w:t>
            </w:r>
          </w:p>
        </w:tc>
        <w:tc>
          <w:tcPr>
            <w:tcW w:w="2338" w:type="dxa"/>
          </w:tcPr>
          <w:p w:rsidR="00FB7718" w:rsidRDefault="00FB7718" w:rsidP="00BE4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85.47</w:t>
            </w:r>
          </w:p>
        </w:tc>
      </w:tr>
    </w:tbl>
    <w:p w:rsidR="00FB7718" w:rsidRDefault="00FB7718" w:rsidP="00297D6D"/>
    <w:p w:rsidR="00120D7B" w:rsidRDefault="00297D6D" w:rsidP="00297D6D">
      <w:r>
        <w:t xml:space="preserve">Obviously </w:t>
      </w:r>
      <w:proofErr w:type="spellStart"/>
      <w:r>
        <w:t>depth_first_graph_search</w:t>
      </w:r>
      <w:proofErr w:type="spellEnd"/>
      <w:r>
        <w:t xml:space="preserve"> fails to find the op</w:t>
      </w:r>
      <w:r w:rsidR="00FB7718">
        <w:t xml:space="preserve">timal solution, due to the fact </w:t>
      </w:r>
      <w:r>
        <w:t>that it is not guaranteed to find an optimal solution in it</w:t>
      </w:r>
      <w:r>
        <w:t>s nature.</w:t>
      </w:r>
      <w:r w:rsidR="00FB7718">
        <w:t xml:space="preserve"> But the “Depth first search” is very fast and only consumes very little memory, if optimality is not important, it could be a feasible choice.</w:t>
      </w:r>
    </w:p>
    <w:p w:rsidR="00BF2F60" w:rsidRDefault="00BF2F60" w:rsidP="00D179B1">
      <w:pPr>
        <w:pStyle w:val="Heading1"/>
      </w:pPr>
      <w:r>
        <w:t>3</w:t>
      </w:r>
      <w:r>
        <w:t>. Comparison of the non-heuristics search:</w:t>
      </w:r>
    </w:p>
    <w:p w:rsidR="00BF2F60" w:rsidRDefault="00BF2F60" w:rsidP="00BF2F60">
      <w:r>
        <w:t xml:space="preserve">And the performance of </w:t>
      </w:r>
      <w:r>
        <w:t>A* with the “ignore preconditions” and “level-sum” heuristics</w:t>
      </w:r>
      <w:r>
        <w:t xml:space="preserve"> are summarized as follows:</w:t>
      </w:r>
    </w:p>
    <w:p w:rsidR="00BF2F60" w:rsidRDefault="00BF2F60" w:rsidP="00BF2F60"/>
    <w:p w:rsidR="00BF2F60" w:rsidRDefault="00BF2F60" w:rsidP="00BF2F60">
      <w:r>
        <w:t>Problem #1: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BF2F60" w:rsidTr="00BE4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F2F60" w:rsidRDefault="00BF2F60" w:rsidP="00BE43E8"/>
        </w:tc>
        <w:tc>
          <w:tcPr>
            <w:tcW w:w="2337" w:type="dxa"/>
          </w:tcPr>
          <w:p w:rsidR="00BF2F60" w:rsidRDefault="00BF2F60" w:rsidP="00BE4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Ignore Precondition</w:t>
            </w:r>
          </w:p>
        </w:tc>
        <w:tc>
          <w:tcPr>
            <w:tcW w:w="2338" w:type="dxa"/>
          </w:tcPr>
          <w:p w:rsidR="00BF2F60" w:rsidRDefault="00BF2F60" w:rsidP="00BE4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Level-Sum</w:t>
            </w:r>
          </w:p>
        </w:tc>
      </w:tr>
      <w:tr w:rsidR="00BF2F60" w:rsidTr="00BE4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F2F60" w:rsidRDefault="00BF2F60" w:rsidP="00BE43E8">
            <w:r>
              <w:t>Plan length</w:t>
            </w:r>
          </w:p>
        </w:tc>
        <w:tc>
          <w:tcPr>
            <w:tcW w:w="2337" w:type="dxa"/>
          </w:tcPr>
          <w:p w:rsidR="00BF2F60" w:rsidRDefault="00BF2F60" w:rsidP="00BE4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38" w:type="dxa"/>
          </w:tcPr>
          <w:p w:rsidR="00BF2F60" w:rsidRDefault="00BF2F60" w:rsidP="00BE4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BF2F60" w:rsidTr="00BE4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F2F60" w:rsidRDefault="00BF2F60" w:rsidP="00BE43E8">
            <w:r>
              <w:t>Expansion nodes</w:t>
            </w:r>
          </w:p>
        </w:tc>
        <w:tc>
          <w:tcPr>
            <w:tcW w:w="2337" w:type="dxa"/>
          </w:tcPr>
          <w:p w:rsidR="00BF2F60" w:rsidRDefault="00BF2F60" w:rsidP="00BE4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2338" w:type="dxa"/>
          </w:tcPr>
          <w:p w:rsidR="00BF2F60" w:rsidRDefault="00BF2F60" w:rsidP="00BE4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1</w:t>
            </w:r>
          </w:p>
        </w:tc>
      </w:tr>
      <w:tr w:rsidR="00BF2F60" w:rsidTr="00BE4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F2F60" w:rsidRDefault="00BF2F60" w:rsidP="00BE43E8">
            <w:r>
              <w:t>Time</w:t>
            </w:r>
          </w:p>
        </w:tc>
        <w:tc>
          <w:tcPr>
            <w:tcW w:w="2337" w:type="dxa"/>
          </w:tcPr>
          <w:p w:rsidR="00BF2F60" w:rsidRDefault="00BF2F60" w:rsidP="00BE4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</w:t>
            </w:r>
          </w:p>
        </w:tc>
        <w:tc>
          <w:tcPr>
            <w:tcW w:w="2338" w:type="dxa"/>
          </w:tcPr>
          <w:p w:rsidR="00BF2F60" w:rsidRDefault="00BF2F60" w:rsidP="00BE4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1.07</w:t>
            </w:r>
          </w:p>
        </w:tc>
      </w:tr>
    </w:tbl>
    <w:p w:rsidR="00BF2F60" w:rsidRDefault="00BF2F60" w:rsidP="00BF2F60"/>
    <w:p w:rsidR="00BF2F60" w:rsidRDefault="00BF2F60" w:rsidP="00BF2F60">
      <w:r>
        <w:t>Problem #2: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BF2F60" w:rsidTr="00BE4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F2F60" w:rsidRDefault="00BF2F60" w:rsidP="00BE43E8"/>
        </w:tc>
        <w:tc>
          <w:tcPr>
            <w:tcW w:w="2337" w:type="dxa"/>
          </w:tcPr>
          <w:p w:rsidR="00BF2F60" w:rsidRDefault="00BF2F60" w:rsidP="00BE4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Ignore Precondition</w:t>
            </w:r>
          </w:p>
        </w:tc>
        <w:tc>
          <w:tcPr>
            <w:tcW w:w="2338" w:type="dxa"/>
          </w:tcPr>
          <w:p w:rsidR="00BF2F60" w:rsidRDefault="00BF2F60" w:rsidP="00BE4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Level-Sum</w:t>
            </w:r>
          </w:p>
        </w:tc>
      </w:tr>
      <w:tr w:rsidR="00BF2F60" w:rsidTr="00BE4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F2F60" w:rsidRDefault="00BF2F60" w:rsidP="00BE43E8">
            <w:r>
              <w:t>Plan length</w:t>
            </w:r>
          </w:p>
        </w:tc>
        <w:tc>
          <w:tcPr>
            <w:tcW w:w="2337" w:type="dxa"/>
          </w:tcPr>
          <w:p w:rsidR="00BF2F60" w:rsidRDefault="00BF2F60" w:rsidP="00BE4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338" w:type="dxa"/>
          </w:tcPr>
          <w:p w:rsidR="00BF2F60" w:rsidRDefault="00BF2F60" w:rsidP="00BE4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BF2F60" w:rsidTr="00BE4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F2F60" w:rsidRDefault="00BF2F60" w:rsidP="00BE43E8">
            <w:r>
              <w:t>Expansion nodes</w:t>
            </w:r>
          </w:p>
        </w:tc>
        <w:tc>
          <w:tcPr>
            <w:tcW w:w="2337" w:type="dxa"/>
          </w:tcPr>
          <w:p w:rsidR="00BF2F60" w:rsidRDefault="00BF2F60" w:rsidP="00BE4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1450</w:t>
            </w:r>
          </w:p>
        </w:tc>
        <w:tc>
          <w:tcPr>
            <w:tcW w:w="2338" w:type="dxa"/>
          </w:tcPr>
          <w:p w:rsidR="00BF2F60" w:rsidRDefault="00BF2F60" w:rsidP="00BE4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</w:t>
            </w:r>
          </w:p>
        </w:tc>
      </w:tr>
      <w:tr w:rsidR="00BF2F60" w:rsidTr="00BE4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F2F60" w:rsidRDefault="00BF2F60" w:rsidP="00BE43E8">
            <w:r>
              <w:t>Time</w:t>
            </w:r>
          </w:p>
        </w:tc>
        <w:tc>
          <w:tcPr>
            <w:tcW w:w="2337" w:type="dxa"/>
          </w:tcPr>
          <w:p w:rsidR="00BF2F60" w:rsidRDefault="00BF2F60" w:rsidP="00BE43E8">
            <w:pPr>
              <w:tabs>
                <w:tab w:val="left" w:pos="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12.04</w:t>
            </w:r>
          </w:p>
        </w:tc>
        <w:tc>
          <w:tcPr>
            <w:tcW w:w="2338" w:type="dxa"/>
          </w:tcPr>
          <w:p w:rsidR="00BF2F60" w:rsidRDefault="00BF2F60" w:rsidP="00BE4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101.53</w:t>
            </w:r>
          </w:p>
        </w:tc>
      </w:tr>
    </w:tbl>
    <w:p w:rsidR="00BF2F60" w:rsidRDefault="00BF2F60" w:rsidP="00BF2F60"/>
    <w:p w:rsidR="00BF2F60" w:rsidRDefault="00BF2F60" w:rsidP="00BF2F60">
      <w:r>
        <w:t>Problem #3:</w:t>
      </w:r>
      <w:bookmarkStart w:id="0" w:name="_GoBack"/>
      <w:bookmarkEnd w:id="0"/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BF2F60" w:rsidTr="00BE4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F2F60" w:rsidRDefault="00BF2F60" w:rsidP="00BE43E8"/>
        </w:tc>
        <w:tc>
          <w:tcPr>
            <w:tcW w:w="2337" w:type="dxa"/>
          </w:tcPr>
          <w:p w:rsidR="00BF2F60" w:rsidRDefault="00BF2F60" w:rsidP="00BE4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Ignore Precondition</w:t>
            </w:r>
          </w:p>
        </w:tc>
        <w:tc>
          <w:tcPr>
            <w:tcW w:w="2338" w:type="dxa"/>
          </w:tcPr>
          <w:p w:rsidR="00BF2F60" w:rsidRDefault="00BF2F60" w:rsidP="00BE4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Level-Sum</w:t>
            </w:r>
          </w:p>
        </w:tc>
      </w:tr>
      <w:tr w:rsidR="00BF2F60" w:rsidTr="00BE4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F2F60" w:rsidRDefault="00BF2F60" w:rsidP="00BE43E8">
            <w:r>
              <w:t>Plan length</w:t>
            </w:r>
          </w:p>
        </w:tc>
        <w:tc>
          <w:tcPr>
            <w:tcW w:w="2337" w:type="dxa"/>
          </w:tcPr>
          <w:p w:rsidR="00BF2F60" w:rsidRDefault="00BF2F60" w:rsidP="00BE4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338" w:type="dxa"/>
          </w:tcPr>
          <w:p w:rsidR="00BF2F60" w:rsidRDefault="00BF2F60" w:rsidP="00BE4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BF2F60" w:rsidTr="00BE4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F2F60" w:rsidRDefault="00BF2F60" w:rsidP="00BE43E8">
            <w:r>
              <w:t>Expansion nodes</w:t>
            </w:r>
          </w:p>
        </w:tc>
        <w:tc>
          <w:tcPr>
            <w:tcW w:w="2337" w:type="dxa"/>
          </w:tcPr>
          <w:p w:rsidR="00BF2F60" w:rsidRDefault="00BF2F60" w:rsidP="00BE4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5040</w:t>
            </w:r>
          </w:p>
        </w:tc>
        <w:tc>
          <w:tcPr>
            <w:tcW w:w="2338" w:type="dxa"/>
          </w:tcPr>
          <w:p w:rsidR="00BF2F60" w:rsidRDefault="00BF2F60" w:rsidP="00BE4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318</w:t>
            </w:r>
          </w:p>
        </w:tc>
      </w:tr>
      <w:tr w:rsidR="00BF2F60" w:rsidTr="00BE4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F2F60" w:rsidRDefault="00BF2F60" w:rsidP="00BE43E8">
            <w:r>
              <w:t>Time</w:t>
            </w:r>
          </w:p>
        </w:tc>
        <w:tc>
          <w:tcPr>
            <w:tcW w:w="2337" w:type="dxa"/>
          </w:tcPr>
          <w:p w:rsidR="00BF2F60" w:rsidRDefault="00BF2F60" w:rsidP="00BE43E8">
            <w:pPr>
              <w:tabs>
                <w:tab w:val="left" w:pos="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45.86</w:t>
            </w:r>
          </w:p>
        </w:tc>
        <w:tc>
          <w:tcPr>
            <w:tcW w:w="2338" w:type="dxa"/>
          </w:tcPr>
          <w:p w:rsidR="00BF2F60" w:rsidRDefault="00BF2F60" w:rsidP="00BE4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479.55</w:t>
            </w:r>
          </w:p>
        </w:tc>
      </w:tr>
    </w:tbl>
    <w:p w:rsidR="00BF2F60" w:rsidRDefault="00BF2F60" w:rsidP="00BF2F60"/>
    <w:p w:rsidR="00BF2F60" w:rsidRDefault="00BF2F60" w:rsidP="00297D6D">
      <w:r>
        <w:t>The two A* algorithms variants all find optimal solutions, but it works much faster with the “ignore preconditions” heuristics. However, the expansion nodes of “level-sum” heuristics is much lower.</w:t>
      </w:r>
    </w:p>
    <w:p w:rsidR="00BF2F60" w:rsidRDefault="00DC606E" w:rsidP="00D179B1">
      <w:pPr>
        <w:pStyle w:val="Heading1"/>
      </w:pPr>
      <w:r>
        <w:lastRenderedPageBreak/>
        <w:t>4. Comparison of</w:t>
      </w:r>
      <w:r w:rsidR="00BF2F60">
        <w:t xml:space="preserve"> non-heuristic </w:t>
      </w:r>
      <w:r>
        <w:t xml:space="preserve">search and </w:t>
      </w:r>
      <w:r w:rsidR="00BF2F60">
        <w:t>heuristic search algorithm</w:t>
      </w:r>
    </w:p>
    <w:p w:rsidR="00DC606E" w:rsidRDefault="00DC606E" w:rsidP="00297D6D">
      <w:r>
        <w:t>For problem #1, the best heuristic is A* with “ignore preconditions”, but it is still slower than “breadth first search”. I think that is because the search space is small enough, heuristics doesn’t matter much at all. And the calculation of heuristic causes extra overhead actually.</w:t>
      </w:r>
    </w:p>
    <w:p w:rsidR="00DC606E" w:rsidRDefault="00DC606E" w:rsidP="00297D6D">
      <w:r>
        <w:t>For problem #2 and problem #3, the best heuristics are still A* with “ignore preconditions”, and they are better than the non-heuristics ones. I believe that is because the search space is big enough, simple brute force search is not efficient any more. And appropriate heuristics may lead to correct direction earlier.</w:t>
      </w:r>
    </w:p>
    <w:p w:rsidR="00DC606E" w:rsidRDefault="00E16DE8" w:rsidP="00297D6D">
      <w:r>
        <w:t>Finally, I want to give an explanation of why the “ignore precondition” heuristic is much faster that “level-sum”. I think that’s because the overhead caused by constructing planning graph, which is itself a time-consuming process.</w:t>
      </w:r>
    </w:p>
    <w:sectPr w:rsidR="00DC6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D6D"/>
    <w:rsid w:val="00120D7B"/>
    <w:rsid w:val="00297D6D"/>
    <w:rsid w:val="00BF2F60"/>
    <w:rsid w:val="00D179B1"/>
    <w:rsid w:val="00DC606E"/>
    <w:rsid w:val="00E16DE8"/>
    <w:rsid w:val="00F9225D"/>
    <w:rsid w:val="00FB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FF0C0-50E6-4526-8F89-6B68CA15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9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7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97D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2">
    <w:name w:val="Grid Table 5 Dark Accent 2"/>
    <w:basedOn w:val="TableNormal"/>
    <w:uiPriority w:val="50"/>
    <w:rsid w:val="00297D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ListTable3-Accent1">
    <w:name w:val="List Table 3 Accent 1"/>
    <w:basedOn w:val="TableNormal"/>
    <w:uiPriority w:val="48"/>
    <w:rsid w:val="00297D6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297D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5">
    <w:name w:val="List Table 1 Light Accent 5"/>
    <w:basedOn w:val="TableNormal"/>
    <w:uiPriority w:val="46"/>
    <w:rsid w:val="00FB77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FB77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B77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179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79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Ubisoft Entertainment</Company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Wei</dc:creator>
  <cp:keywords/>
  <dc:description/>
  <cp:lastModifiedBy>Yi Wei</cp:lastModifiedBy>
  <cp:revision>4</cp:revision>
  <cp:lastPrinted>2017-09-13T06:59:00Z</cp:lastPrinted>
  <dcterms:created xsi:type="dcterms:W3CDTF">2017-09-13T06:18:00Z</dcterms:created>
  <dcterms:modified xsi:type="dcterms:W3CDTF">2017-09-13T07:01:00Z</dcterms:modified>
</cp:coreProperties>
</file>