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Yu Gothic" w:eastAsia="Yu Gothic" w:hAnsi="Yu Gothic"/>
          <w:b/>
          <w:bCs/>
          <w:sz w:val="32"/>
          <w:szCs w:val="32"/>
        </w:rPr>
        <w:t xml:space="preserve">LPガス販売株式会社 玉野支店 初岡様 商談まとめ</w:t>
      </w:r>
    </w:p>
    <w:p>
      <w:pPr>
        <w:spacing w:after="240"/>
      </w:pPr>
      <w:r>
        <w:rPr>
          <w:rFonts w:ascii="Yu Gothic" w:eastAsia="Yu Gothic" w:hAnsi="Yu Gothic"/>
          <w:color w:val="595959"/>
          <w:sz w:val="22"/>
          <w:szCs w:val="22"/>
        </w:rPr>
        <w:t xml:space="preserve">2026/6/18 Zoom商談 ／ 同席：渡邊</w:t>
      </w:r>
    </w:p>
    <w:p>
      <w:pPr>
        <w:pStyle w:val="Heading2"/>
        <w:spacing w:after="120" w:before="20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1. 商談サマリー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顧客：</w:t>
      </w:r>
      <w:r>
        <w:rPr>
          <w:rFonts w:ascii="Yu Gothic" w:eastAsia="Yu Gothic" w:hAnsi="Yu Gothic"/>
          <w:sz w:val="22"/>
          <w:szCs w:val="22"/>
        </w:rPr>
        <w:t xml:space="preserve">LPガス販売株式会社 玉野支店 初岡様（コインランドリー担当・業界経験約10年）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日時：</w:t>
      </w:r>
      <w:r>
        <w:rPr>
          <w:rFonts w:ascii="Yu Gothic" w:eastAsia="Yu Gothic" w:hAnsi="Yu Gothic"/>
          <w:sz w:val="22"/>
          <w:szCs w:val="22"/>
        </w:rPr>
        <w:t xml:space="preserve">2026/6/18（Zoom）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運営状況：</w:t>
      </w:r>
      <w:r>
        <w:rPr>
          <w:rFonts w:ascii="Yu Gothic" w:eastAsia="Yu Gothic" w:hAnsi="Yu Gothic"/>
          <w:sz w:val="22"/>
          <w:szCs w:val="22"/>
        </w:rPr>
        <w:t xml:space="preserve">4店舗運営（うち1店舗キャッシュレス導入済み／東静製機中心、Speed Queenあり）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温度感：</w:t>
      </w:r>
      <w:r>
        <w:rPr>
          <w:rFonts w:ascii="Yu Gothic" w:eastAsia="Yu Gothic" w:hAnsi="Yu Gothic"/>
          <w:sz w:val="22"/>
          <w:szCs w:val="22"/>
        </w:rPr>
        <w:t xml:space="preserve">★★★★☆（4.5/5）　次回アポ取得済み・現地見学への関心あり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最大のヒットポイント：</w:t>
      </w:r>
      <w:r>
        <w:rPr>
          <w:rFonts w:ascii="Yu Gothic" w:eastAsia="Yu Gothic" w:hAnsi="Yu Gothic"/>
          <w:sz w:val="22"/>
          <w:szCs w:val="22"/>
        </w:rPr>
        <w:t xml:space="preserve">「キャッシュレス化が目的ではなく、会員化して顧客とつながりを持つこと」という切り口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助成金：</w:t>
      </w:r>
      <w:r>
        <w:rPr>
          <w:rFonts w:ascii="Yu Gothic" w:eastAsia="Yu Gothic" w:hAnsi="Yu Gothic"/>
          <w:sz w:val="22"/>
          <w:szCs w:val="22"/>
        </w:rPr>
        <w:t xml:space="preserve">岡山県 助成率80％／約300万円導入時 → 実質負担 約60万円　に強い関心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決裁構造：</w:t>
      </w:r>
      <w:r>
        <w:rPr>
          <w:rFonts w:ascii="Yu Gothic" w:eastAsia="Yu Gothic" w:hAnsi="Yu Gothic"/>
          <w:sz w:val="22"/>
          <w:szCs w:val="22"/>
        </w:rPr>
        <w:t xml:space="preserve">初岡様に決裁権なし。上長（コインランドリー非専門）の承認が必要</w:t>
      </w:r>
    </w:p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2. お客様の課題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b/>
                <w:bCs/>
                <w:sz w:val="22"/>
                <w:szCs w:val="22"/>
              </w:rPr>
              <w:t xml:space="preserve">領域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b/>
                <w:bCs/>
                <w:sz w:val="22"/>
                <w:szCs w:val="22"/>
              </w:rPr>
              <w:t xml:space="preserve">現状・課題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顧客接点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折込チラシ等は実施しているが、来店客のデータが取れていない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リピーター化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来店客を逃している感覚あり／再来店施策の手段が限定的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店舗運営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集金は週1回。日次売上把握の必要性はあまり感じていない（=売上管理ニーズは低い）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決済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キャッシュレス未導入店舗が3店舗。決済手数料は既に発生している認識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社内合意形成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Yu Gothic" w:eastAsia="Yu Gothic" w:hAnsi="Yu Gothic"/>
                <w:sz w:val="22"/>
                <w:szCs w:val="22"/>
              </w:rPr>
              <w:t xml:space="preserve">決裁者がコインランドリー専門ではないため、費用・店舗との相性・投資効果で判断される見込み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3. 提案内容整理</w:t>
      </w:r>
    </w:p>
    <w:p>
      <w:pPr>
        <w:spacing w:after="12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コアメッセージ：</w:t>
      </w:r>
      <w:r>
        <w:rPr>
          <w:rFonts w:ascii="Yu Gothic" w:eastAsia="Yu Gothic" w:hAnsi="Yu Gothic"/>
          <w:b/>
          <w:bCs/>
          <w:color w:val="2E75B6"/>
          <w:sz w:val="22"/>
          <w:szCs w:val="22"/>
        </w:rPr>
        <w:t xml:space="preserve">「キャッシュレス化」ではなく「会員化による顧客接点の創出」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顧客管理：</w:t>
      </w:r>
      <w:r>
        <w:rPr>
          <w:rFonts w:ascii="Yu Gothic" w:eastAsia="Yu Gothic" w:hAnsi="Yu Gothic"/>
          <w:sz w:val="22"/>
          <w:szCs w:val="22"/>
        </w:rPr>
        <w:t xml:space="preserve">会員データの取得・蓄積（初岡様が最も強く反応）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販促機能：</w:t>
      </w:r>
      <w:r>
        <w:rPr>
          <w:rFonts w:ascii="Yu Gothic" w:eastAsia="Yu Gothic" w:hAnsi="Yu Gothic"/>
          <w:sz w:val="22"/>
          <w:szCs w:val="22"/>
        </w:rPr>
        <w:t xml:space="preserve">プッシュ通知／メルマガ／キャンペーン配信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会員化導線：</w:t>
      </w:r>
      <w:r>
        <w:rPr>
          <w:rFonts w:ascii="Yu Gothic" w:eastAsia="Yu Gothic" w:hAnsi="Yu Gothic"/>
          <w:sz w:val="22"/>
          <w:szCs w:val="22"/>
        </w:rPr>
        <w:t xml:space="preserve">来店客のリピーター化・再来店促進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コスト：</w:t>
      </w:r>
      <w:r>
        <w:rPr>
          <w:rFonts w:ascii="Yu Gothic" w:eastAsia="Yu Gothic" w:hAnsi="Yu Gothic"/>
          <w:sz w:val="22"/>
          <w:szCs w:val="22"/>
        </w:rPr>
        <w:t xml:space="preserve">岡山県助成率80％活用で実質負担 約60万円（約300万円規模の場合）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候補店舗：</w:t>
      </w:r>
      <w:r>
        <w:rPr>
          <w:rFonts w:ascii="Yu Gothic" w:eastAsia="Yu Gothic" w:hAnsi="Yu Gothic"/>
          <w:sz w:val="22"/>
          <w:szCs w:val="22"/>
        </w:rPr>
        <w:t xml:space="preserve">ウレアステン店（コンビニ併設・駐車場広・本社近接・増設余地あり）</w:t>
      </w:r>
    </w:p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4. 次回アクション</w:t>
      </w:r>
    </w:p>
    <w:p>
      <w:pPr>
        <w:spacing w:after="80" w:before="120"/>
      </w:pPr>
      <w:r>
        <w:rPr>
          <w:rFonts w:ascii="Yu Gothic" w:eastAsia="Yu Gothic" w:hAnsi="Yu Gothic"/>
          <w:b/>
          <w:bCs/>
          <w:sz w:val="24"/>
          <w:szCs w:val="24"/>
        </w:rPr>
        <w:t xml:space="preserve">NLE側（自社）</w:t>
      </w:r>
    </w:p>
    <w:p>
      <w:pPr>
        <w:spacing w:after="60"/>
        <w:ind w:left="360"/>
      </w:pPr>
      <w:r>
        <w:rPr>
          <w:rFonts w:ascii="Yu Gothic" w:eastAsia="Yu Gothic" w:hAnsi="Yu Gothic"/>
          <w:sz w:val="22"/>
          <w:szCs w:val="22"/>
        </w:rPr>
        <w:t xml:space="preserve">☐ ドラムス19口の見積作成</w:t>
      </w:r>
    </w:p>
    <w:p>
      <w:pPr>
        <w:spacing w:after="60"/>
        <w:ind w:left="360"/>
      </w:pPr>
      <w:r>
        <w:rPr>
          <w:rFonts w:ascii="Yu Gothic" w:eastAsia="Yu Gothic" w:hAnsi="Yu Gothic"/>
          <w:sz w:val="22"/>
          <w:szCs w:val="22"/>
        </w:rPr>
        <w:t xml:space="preserve">☐ ランドリーペイ導入店の写真送付</w:t>
      </w:r>
    </w:p>
    <w:p>
      <w:pPr>
        <w:spacing w:after="40"/>
        <w:ind w:left="720"/>
      </w:pPr>
      <w:r>
        <w:rPr>
          <w:rFonts w:ascii="Yu Gothic" w:eastAsia="Yu Gothic" w:hAnsi="Yu Gothic"/>
          <w:sz w:val="22"/>
          <w:szCs w:val="22"/>
        </w:rPr>
        <w:t xml:space="preserve">・店舗外観／店内／会員利用イメージ／ランドリーカーサ</w:t>
      </w:r>
    </w:p>
    <w:p>
      <w:pPr>
        <w:spacing w:after="80"/>
        <w:ind w:left="720"/>
      </w:pPr>
      <w:r>
        <w:rPr>
          <w:rFonts w:ascii="Yu Gothic" w:eastAsia="Yu Gothic" w:hAnsi="Yu Gothic"/>
          <w:sz w:val="22"/>
          <w:szCs w:val="22"/>
        </w:rPr>
        <w:t xml:space="preserve">・参考：ランドリーカーサ カスミきぬの里店（外観・チャージ機×2・POP）</w:t>
      </w:r>
    </w:p>
    <w:p>
      <w:pPr>
        <w:spacing w:after="60"/>
        <w:ind w:left="360"/>
      </w:pPr>
      <w:r>
        <w:rPr>
          <w:rFonts w:ascii="Yu Gothic" w:eastAsia="Yu Gothic" w:hAnsi="Yu Gothic"/>
          <w:sz w:val="22"/>
          <w:szCs w:val="22"/>
        </w:rPr>
        <w:t xml:space="preserve">☐ 上長向け資料の準備：「なぜウレアステン店に投資する価値があるのか」を初岡様が説明できる構成に（会員化軸）</w:t>
      </w:r>
    </w:p>
    <w:p>
      <w:pPr>
        <w:spacing w:after="80" w:before="160"/>
      </w:pPr>
      <w:r>
        <w:rPr>
          <w:rFonts w:ascii="Yu Gothic" w:eastAsia="Yu Gothic" w:hAnsi="Yu Gothic"/>
          <w:b/>
          <w:bCs/>
          <w:sz w:val="24"/>
          <w:szCs w:val="24"/>
        </w:rPr>
        <w:t xml:space="preserve">お客様側</w:t>
      </w:r>
    </w:p>
    <w:p>
      <w:pPr>
        <w:spacing w:after="60"/>
        <w:ind w:left="360"/>
      </w:pPr>
      <w:r>
        <w:rPr>
          <w:rFonts w:ascii="Yu Gothic" w:eastAsia="Yu Gothic" w:hAnsi="Yu Gothic"/>
          <w:sz w:val="22"/>
          <w:szCs w:val="22"/>
        </w:rPr>
        <w:t xml:space="preserve">☐ 見積確認</w:t>
      </w:r>
    </w:p>
    <w:p>
      <w:pPr>
        <w:spacing w:after="60"/>
        <w:ind w:left="360"/>
      </w:pPr>
      <w:r>
        <w:rPr>
          <w:rFonts w:ascii="Yu Gothic" w:eastAsia="Yu Gothic" w:hAnsi="Yu Gothic"/>
          <w:sz w:val="22"/>
          <w:szCs w:val="22"/>
        </w:rPr>
        <w:t xml:space="preserve">☐ 社内共有（上長へ）</w:t>
      </w:r>
    </w:p>
    <w:p>
      <w:pPr>
        <w:spacing w:after="60"/>
        <w:ind w:left="360"/>
      </w:pPr>
      <w:r>
        <w:rPr>
          <w:rFonts w:ascii="Yu Gothic" w:eastAsia="Yu Gothic" w:hAnsi="Yu Gothic"/>
          <w:sz w:val="22"/>
          <w:szCs w:val="22"/>
        </w:rPr>
        <w:t xml:space="preserve">☐ 候補店舗の再検討</w:t>
      </w:r>
    </w:p>
    <w:p>
      <w:pPr>
        <w:pStyle w:val="Heading2"/>
        <w:spacing w:after="120" w:before="280"/>
      </w:pPr>
      <w:r>
        <w:rPr>
          <w:rFonts w:ascii="Yu Gothic" w:eastAsia="Yu Gothic" w:hAnsi="Yu Gothic"/>
          <w:b/>
          <w:bCs/>
          <w:sz w:val="26"/>
          <w:szCs w:val="26"/>
        </w:rPr>
        <w:t xml:space="preserve">5. フォローメール案</w:t>
      </w:r>
    </w:p>
    <w:p>
      <w:pPr>
        <w:spacing w:after="120"/>
      </w:pPr>
      <w:r>
        <w:rPr>
          <w:rFonts w:ascii="Yu Gothic" w:eastAsia="Yu Gothic" w:hAnsi="Yu Gothic"/>
          <w:color w:val="595959"/>
          <w:sz w:val="20"/>
          <w:szCs w:val="20"/>
        </w:rPr>
        <w:t xml:space="preserve">（下記の枠内をそのままコピーしてご利用いただけます）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2F7FB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rFonts w:ascii="MS Gothic" w:eastAsia="MS Gothic" w:hAnsi="MS Gothic"/>
                <w:b/>
                <w:bCs/>
                <w:sz w:val="22"/>
                <w:szCs w:val="22"/>
              </w:rPr>
              <w:t xml:space="preserve">件名：【LPガス販売株式会社 玉野支店 初岡様】本日の御礼と次回までの資料送付のご案内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LPガス販売株式会社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玉野支店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初岡様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お世話になっております。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本日はお忙しい中、Zoomにてお時間をいただき誠にありがとうございました。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貴社のコインランドリー4店舗のご状況や、これまでの販促活動についてお伺いでき、大変参考になりました。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特に「キャッシュレス化そのものではなく、会員化を通じてお客様とのつながりを作る」という考え方に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ご共感いただけたこと、大変心強く感じております。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本日お話しした内容を踏まえ、次回までに下記をご用意させていただきます。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【弊社よりお送りするもの】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1. ドラムス19口構成での御見積書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2. ランドリーペイ導入店舗の写真資料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　・店舗外観／店内／会員ご利用シーン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　・参考店舗：ランドリーカーサ カスミきぬの里店（外観・チャージ機・POP）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　※「導入後のイメージが湧く」内容で構成いたします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【ご参考】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岡山県の助成率80％を活用いただいた場合、約300万円規模の導入で実質ご負担は約60万円となる見込みです。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ウレアステン店は、コンビニ併設・駐車場・立地の観点からも有力な候補と認識しております。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次回は、初岡様が社内（上長様）へご説明される際にお使いいただける形で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「なぜこの店舗に投資する価値があるのか」が伝わる資料をご用意いたします。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店舗との相性・投資効果の観点で、ご決裁の判断材料となるよう整理いたします。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資料は〇月〇日までにお送りいたします。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また、ご希望があれば導入店舗の現地見学もアレンジ可能ですので、お気軽にお申し付けください。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引き続きどうぞよろしくお願いいたします。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渡邊</w:t>
            </w:r>
          </w:p>
          <w:p>
            <w:pPr>
              <w:spacing w:after="40"/>
            </w:pPr>
            <w:r>
              <w:rPr>
                <w:rFonts w:ascii="MS Gothic" w:eastAsia="MS Gothic" w:hAnsi="MS Gothic"/>
                <w:sz w:val="22"/>
                <w:szCs w:val="22"/>
              </w:rPr>
              <w:t xml:space="preserve">（署名）</w:t>
            </w:r>
          </w:p>
        </w:tc>
      </w:tr>
    </w:tbl>
    <w:p>
      <w:pPr>
        <w:pBdr>
          <w:top w:val="single" w:color="2E75B6" w:sz="6" w:space="8"/>
        </w:pBdr>
        <w:spacing w:after="80" w:before="32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確認済み事項：</w:t>
      </w:r>
      <w:r>
        <w:rPr>
          <w:rFonts w:ascii="Yu Gothic" w:eastAsia="Yu Gothic" w:hAnsi="Yu Gothic"/>
          <w:sz w:val="22"/>
          <w:szCs w:val="22"/>
        </w:rPr>
        <w:t xml:space="preserve">4店舗／助成率80％／実質負担約60万円（約300万円ベース）／担当者 初岡様 — 議事録と齟齬なしを確認しました。メール送信日と資料送付日のみ確定次第ご記入ください。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Yu Gothic" w:eastAsia="Yu Gothic" w:hAnsi="Yu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4"/>
      </w:pBdr>
      <w:spacing w:after="120" w:before="240"/>
      <w:outlineLvl w:val="1"/>
    </w:pPr>
    <w:rPr>
      <w:rFonts w:ascii="Yu Gothic" w:eastAsia="Yu Gothic" w:hAnsi="Yu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2026-06-19T09:51:46.563Z</dcterms:created>
  <dcterms:modified xsi:type="dcterms:W3CDTF">2026-06-19T09:51:46.564Z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