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sz w:val="56"/>
          <w:szCs w:val="56"/>
        </w:rPr>
        <w:t xml:space="preserve">Student Report</w:t>
      </w:r>
    </w:p>
    <w:p>
      <w:pPr>
        <w:spacing w:after="100"/>
        <w:jc w:val="center"/>
      </w:pPr>
      <w:r>
        <w:rPr>
          <w:sz w:val="30"/>
          <w:szCs w:val="30"/>
        </w:rPr>
        <w:t xml:space="preserve">Lab 2 — Predictive Maintenance</w:t>
      </w:r>
    </w:p>
    <w:p>
      <w:pPr>
        <w:spacing w:after="120"/>
        <w:jc w:val="center"/>
      </w:pPr>
      <w:r>
        <w:rPr>
          <w:color w:val="555555"/>
          <w:sz w:val="22"/>
          <w:szCs w:val="22"/>
        </w:rPr>
        <w:t xml:space="preserve">A short analysis of whether we can predict metro-train APU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70"/>
              <w:left w:type="dxa" w:w="110"/>
              <w:bottom w:type="dxa" w:w="70"/>
              <w:right w:type="dxa" w:w="110"/>
            </w:tcMar>
          </w:tcPr>
          <w:p>
            <w:r>
              <w:rPr>
                <w:b/>
                <w:bCs/>
                <w:sz w:val="19"/>
                <w:szCs w:val="19"/>
              </w:rPr>
              <w:t xml:space="preserve">Field</w:t>
            </w:r>
          </w:p>
        </w:tc>
        <w:tc>
          <w:tcPr>
            <w:tcW w:type="dxa" w:w="6760"/>
            <w:tcBorders>
              <w:top w:val="single" w:color="BFBFBF" w:sz="1"/>
              <w:left w:val="single" w:color="BFBFBF" w:sz="1"/>
              <w:bottom w:val="single" w:color="BFBFBF" w:sz="1"/>
              <w:right w:val="single" w:color="BFBFBF" w:sz="1"/>
            </w:tcBorders>
            <w:shd w:fill="D5E8F0" w:val="clear"/>
            <w:tcMar>
              <w:top w:type="dxa" w:w="70"/>
              <w:left w:type="dxa" w:w="110"/>
              <w:bottom w:type="dxa" w:w="70"/>
              <w:right w:type="dxa" w:w="110"/>
            </w:tcMar>
          </w:tcPr>
          <w:p>
            <w:r>
              <w:rPr>
                <w:b/>
                <w:bCs/>
                <w:sz w:val="19"/>
                <w:szCs w:val="19"/>
              </w:rPr>
              <w:t xml:space="preserve">Write here</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Your name</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Date</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Seat / login</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CEFEF" w:val="clear"/>
            <w:tcMar>
              <w:top w:type="dxa" w:w="100"/>
              <w:left w:type="dxa" w:w="160"/>
              <w:bottom w:type="dxa" w:w="100"/>
              <w:right w:type="dxa" w:w="160"/>
            </w:tcMar>
          </w:tcPr>
          <w:p>
            <w:pPr>
              <w:spacing w:after="0"/>
            </w:pPr>
            <w:r>
              <w:rPr>
                <w:b/>
                <w:bCs/>
              </w:rPr>
              <w:t xml:space="preserve">Read this first. </w:t>
            </w:r>
            <w:r>
              <w:t xml:space="preserve">This is a written report for a maintenance manager who does not read code. Write in full sentences and your own words. </w:t>
            </w:r>
            <w:r>
              <w:rPr>
                <w:b/>
                <w:bCs/>
              </w:rPr>
              <w:t xml:space="preserve">Do NOT paste code or notebook outputs here. </w:t>
            </w:r>
            <w:r>
              <w:t xml:space="preserve">Quote a number as evidence when it helps (e.g. “the model caught 98% of failures”), but the marks are for your EXPLANATION of what it means — not for the number itself. A report that is only pasted outputs scores zero.</w:t>
            </w:r>
          </w:p>
        </w:tc>
      </w:tr>
    </w:tbl>
    <w:p>
      <w:pPr>
        <w:pStyle w:val="Heading1"/>
      </w:pPr>
      <w:r>
        <w:t xml:space="preserve">1. Executive summary</w:t>
      </w:r>
    </w:p>
    <w:p>
      <w:pPr>
        <w:spacing w:after="120"/>
      </w:pPr>
      <w:r>
        <w:t xml:space="preserve">In 3–4 sentences: can we DETECT APU air-leak failures from the sensors, how well, and on how much evidence? Would you trust this model to help the maintenance team yet? (Tip: write this section LAST, once you've done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DF5" w:val="clear"/>
            <w:tcMar>
              <w:top w:type="dxa" w:w="80"/>
              <w:left w:type="dxa" w:w="120"/>
              <w:bottom w:type="dxa" w:w="80"/>
              <w:right w:type="dxa" w:w="120"/>
            </w:tcMar>
          </w:tcPr>
          <w:p>
            <w:pPr>
              <w:spacing w:after="60"/>
            </w:pPr>
            <w:r>
              <w:rPr>
                <w:i/>
                <w:iCs/>
                <w:color w:val="888888"/>
                <w:sz w:val="18"/>
                <w:szCs w:val="18"/>
              </w:rPr>
              <w:t xml:space="preserve">Write your answer here (full sentences — no pasted code or outputs)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pStyle w:val="Heading1"/>
      </w:pPr>
      <w:r>
        <w:t xml:space="preserve">2. What the data told us</w:t>
      </w:r>
    </w:p>
    <w:p>
      <w:pPr>
        <w:spacing w:after="120"/>
      </w:pPr>
      <w:r>
        <w:t xml:space="preserve">How rare are failures, and why does that rarity make the problem hard? When you plotted a sensor around a real failure (Step 3), what did you see — and why does that matter for whether a model can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DF5" w:val="clear"/>
            <w:tcMar>
              <w:top w:type="dxa" w:w="80"/>
              <w:left w:type="dxa" w:w="120"/>
              <w:bottom w:type="dxa" w:w="80"/>
              <w:right w:type="dxa" w:w="120"/>
            </w:tcMar>
          </w:tcPr>
          <w:p>
            <w:pPr>
              <w:spacing w:after="60"/>
            </w:pPr>
            <w:r>
              <w:rPr>
                <w:i/>
                <w:iCs/>
                <w:color w:val="888888"/>
                <w:sz w:val="18"/>
                <w:szCs w:val="18"/>
              </w:rPr>
              <w:t xml:space="preserve">Write your answer here (full sentences — no pasted code or outputs)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r>
        <w:br w:type="page"/>
      </w:r>
    </w:p>
    <w:p>
      <w:pPr>
        <w:pStyle w:val="Heading1"/>
      </w:pPr>
      <w:r>
        <w:t xml:space="preserve">3. The model, and how you judged it</w:t>
      </w:r>
    </w:p>
    <w:p>
      <w:pPr>
        <w:spacing w:after="120"/>
      </w:pPr>
      <w:r>
        <w:t xml:space="preserve">Explain in your own words why ACCURACY was a misleading score here (use the do-nothing baseline in your explanation). Then state your model's recall and precision, and say what EACH one means for the maintenance team — not just the number. (Recall = failures caught; precision = how many alarms were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DF5" w:val="clear"/>
            <w:tcMar>
              <w:top w:type="dxa" w:w="80"/>
              <w:left w:type="dxa" w:w="120"/>
              <w:bottom w:type="dxa" w:w="80"/>
              <w:right w:type="dxa" w:w="120"/>
            </w:tcMar>
          </w:tcPr>
          <w:p>
            <w:pPr>
              <w:spacing w:after="60"/>
            </w:pPr>
            <w:r>
              <w:rPr>
                <w:i/>
                <w:iCs/>
                <w:color w:val="888888"/>
                <w:sz w:val="18"/>
                <w:szCs w:val="18"/>
              </w:rPr>
              <w:t xml:space="preserve">Write your answer here (full sentences — no pasted code or outputs)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pStyle w:val="Heading1"/>
      </w:pPr>
      <w:r>
        <w:t xml:space="preserve">4. Your recommendation — the alarm threshold</w:t>
      </w:r>
    </w:p>
    <w:p>
      <w:pPr>
        <w:spacing w:after="120"/>
      </w:pPr>
      <w:r>
        <w:t xml:space="preserve">Which alarm threshold would you deploy, and why? Describe the trade-off you are accepting in plain terms: at your threshold, roughly how many FALSE ALARMS (wasted depot checks) and how many MISSED failures (stranded trains) should the depot expect? If you did the cost challenge, use it to back up your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DF5" w:val="clear"/>
            <w:tcMar>
              <w:top w:type="dxa" w:w="80"/>
              <w:left w:type="dxa" w:w="120"/>
              <w:bottom w:type="dxa" w:w="80"/>
              <w:right w:type="dxa" w:w="120"/>
            </w:tcMar>
          </w:tcPr>
          <w:p>
            <w:pPr>
              <w:spacing w:after="60"/>
            </w:pPr>
            <w:r>
              <w:rPr>
                <w:i/>
                <w:iCs/>
                <w:color w:val="888888"/>
                <w:sz w:val="18"/>
                <w:szCs w:val="18"/>
              </w:rPr>
              <w:t xml:space="preserve">Write your answer here (full sentences — no pasted code or outputs)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r>
        <w:br w:type="page"/>
      </w:r>
    </w:p>
    <w:p>
      <w:pPr>
        <w:pStyle w:val="Heading1"/>
      </w:pPr>
      <w:r>
        <w:t xml:space="preserve">5. Honest limits of this model</w:t>
      </w:r>
    </w:p>
    <w:p>
      <w:pPr>
        <w:spacing w:after="120"/>
      </w:pPr>
      <w:r>
        <w:t xml:space="preserve">Be honest about what this model is and is not. A good report covers, in your own words:</w:t>
      </w:r>
    </w:p>
    <w:p>
      <w:pPr>
        <w:pStyle w:val="ListParagraph"/>
        <w:numPr>
          <w:ilvl w:val="0"/>
          <w:numId w:val="2"/>
        </w:numPr>
        <w:spacing w:after="60"/>
      </w:pPr>
      <w:r>
        <w:t xml:space="preserve">Detection, not early warning: the model reads the sensors from the SAME minute as the failure, so it spots a leak in progress — it cannot warn you in advance. What would you need to build to get true advance prediction?</w:t>
      </w:r>
    </w:p>
    <w:p>
      <w:pPr>
        <w:pStyle w:val="ListParagraph"/>
        <w:numPr>
          <w:ilvl w:val="0"/>
          <w:numId w:val="2"/>
        </w:numPr>
        <w:spacing w:after="60"/>
      </w:pPr>
      <w:r>
        <w:t xml:space="preserve">Only two failure episodes: the data has one April failure and one May failure. Why does that mean you cannot yet claim it would work across a whole fleet — and what evidence would you want before trusting it?</w:t>
      </w:r>
    </w:p>
    <w:p>
      <w:pPr>
        <w:pStyle w:val="ListParagraph"/>
        <w:numPr>
          <w:ilvl w:val="0"/>
          <w:numId w:val="2"/>
        </w:numPr>
        <w:spacing w:after="60"/>
      </w:pPr>
      <w:r>
        <w:t xml:space="preserve">A simple one-sensor rule (Step 9) did almost as well as the Random Forest. What does that tell you about how 'clever' this model really is, and why the scores look so high?</w:t>
      </w:r>
    </w:p>
    <w:p>
      <w:pPr>
        <w:pStyle w:val="ListParagraph"/>
        <w:numPr>
          <w:ilvl w:val="0"/>
          <w:numId w:val="2"/>
        </w:numPr>
        <w:spacing w:after="60"/>
      </w:pPr>
      <w:r>
        <w:t xml:space="preserve">The usual caveats: trained on one train, sensors drift over time, brand-new fault types it has never seen, and whether a human should confirm each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DF5" w:val="clear"/>
            <w:tcMar>
              <w:top w:type="dxa" w:w="80"/>
              <w:left w:type="dxa" w:w="120"/>
              <w:bottom w:type="dxa" w:w="80"/>
              <w:right w:type="dxa" w:w="120"/>
            </w:tcMar>
          </w:tcPr>
          <w:p>
            <w:pPr>
              <w:spacing w:after="60"/>
            </w:pPr>
            <w:r>
              <w:rPr>
                <w:i/>
                <w:iCs/>
                <w:color w:val="888888"/>
                <w:sz w:val="18"/>
                <w:szCs w:val="18"/>
              </w:rPr>
              <w:t xml:space="preserve">Write your answer here (full sentences — no pasted code or outputs)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pStyle w:val="Heading1"/>
      </w:pPr>
      <w:r>
        <w:t xml:space="preserve">6. One-line recommendation to the maintenance manager</w:t>
      </w:r>
    </w:p>
    <w:p>
      <w:pPr>
        <w:spacing w:after="120"/>
      </w:pPr>
      <w:r>
        <w:t xml:space="preserve">Everything above, boiled down to a single clear sentence a busy manager can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DF5" w:val="clear"/>
            <w:tcMar>
              <w:top w:type="dxa" w:w="80"/>
              <w:left w:type="dxa" w:w="120"/>
              <w:bottom w:type="dxa" w:w="80"/>
              <w:right w:type="dxa" w:w="120"/>
            </w:tcMar>
          </w:tcPr>
          <w:p>
            <w:pPr>
              <w:spacing w:after="60"/>
            </w:pPr>
            <w:r>
              <w:rPr>
                <w:i/>
                <w:iCs/>
                <w:color w:val="888888"/>
                <w:sz w:val="18"/>
                <w:szCs w:val="18"/>
              </w:rPr>
              <w:t xml:space="preserve">Write your answer here (full sentences — no pasted code or outputs)</w:t>
            </w:r>
          </w:p>
          <w:p>
            <w:pPr>
              <w:spacing w:after="160"/>
            </w:pPr>
            <w:r>
              <w:t xml:space="preserve"/>
            </w:r>
          </w:p>
          <w:p>
            <w:pPr>
              <w:spacing w:after="160"/>
            </w:pPr>
            <w:r>
              <w:t xml:space="preserve"/>
            </w:r>
          </w:p>
        </w:tc>
      </w:tr>
    </w:tbl>
    <w:p>
      <w:pPr>
        <w:pStyle w:val="Heading2"/>
      </w:pPr>
      <w:r>
        <w:t xml:space="preserve">How your report is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300"/>
        <w:gridCol w:w="2660"/>
      </w:tblGrid>
      <w:tr>
        <w:trPr>
          <w:tblHeader/>
        </w:trPr>
        <w:tc>
          <w:tcPr>
            <w:tcW w:type="dxa" w:w="5400"/>
            <w:tcBorders>
              <w:top w:val="single" w:color="BFBFBF" w:sz="1"/>
              <w:left w:val="single" w:color="BFBFBF" w:sz="1"/>
              <w:bottom w:val="single" w:color="BFBFBF" w:sz="1"/>
              <w:right w:val="single" w:color="BFBFBF" w:sz="1"/>
            </w:tcBorders>
            <w:shd w:fill="D5E8F0" w:val="clear"/>
            <w:tcMar>
              <w:top w:type="dxa" w:w="70"/>
              <w:left w:type="dxa" w:w="110"/>
              <w:bottom w:type="dxa" w:w="70"/>
              <w:right w:type="dxa" w:w="110"/>
            </w:tcMar>
          </w:tcPr>
          <w:p>
            <w:r>
              <w:rPr>
                <w:b/>
                <w:bCs/>
                <w:sz w:val="19"/>
                <w:szCs w:val="19"/>
              </w:rPr>
              <w:t xml:space="preserve">What we look for</w:t>
            </w:r>
          </w:p>
        </w:tc>
        <w:tc>
          <w:tcPr>
            <w:tcW w:type="dxa" w:w="1300"/>
            <w:tcBorders>
              <w:top w:val="single" w:color="BFBFBF" w:sz="1"/>
              <w:left w:val="single" w:color="BFBFBF" w:sz="1"/>
              <w:bottom w:val="single" w:color="BFBFBF" w:sz="1"/>
              <w:right w:val="single" w:color="BFBFBF" w:sz="1"/>
            </w:tcBorders>
            <w:shd w:fill="D5E8F0" w:val="clear"/>
            <w:tcMar>
              <w:top w:type="dxa" w:w="70"/>
              <w:left w:type="dxa" w:w="110"/>
              <w:bottom w:type="dxa" w:w="70"/>
              <w:right w:type="dxa" w:w="110"/>
            </w:tcMar>
          </w:tcPr>
          <w:p>
            <w:r>
              <w:rPr>
                <w:b/>
                <w:bCs/>
                <w:sz w:val="19"/>
                <w:szCs w:val="19"/>
              </w:rPr>
              <w:t xml:space="preserve">Marks</w:t>
            </w:r>
          </w:p>
        </w:tc>
        <w:tc>
          <w:tcPr>
            <w:tcW w:type="dxa" w:w="2660"/>
            <w:tcBorders>
              <w:top w:val="single" w:color="BFBFBF" w:sz="1"/>
              <w:left w:val="single" w:color="BFBFBF" w:sz="1"/>
              <w:bottom w:val="single" w:color="BFBFBF" w:sz="1"/>
              <w:right w:val="single" w:color="BFBFBF" w:sz="1"/>
            </w:tcBorders>
            <w:shd w:fill="D5E8F0" w:val="clear"/>
            <w:tcMar>
              <w:top w:type="dxa" w:w="70"/>
              <w:left w:type="dxa" w:w="110"/>
              <w:bottom w:type="dxa" w:w="70"/>
              <w:right w:type="dxa" w:w="110"/>
            </w:tcMar>
          </w:tcPr>
          <w:p>
            <w:r>
              <w:rPr>
                <w:b/>
                <w:bCs/>
                <w:sz w:val="19"/>
                <w:szCs w:val="19"/>
              </w:rPr>
              <w:t xml:space="preserve">—</w:t>
            </w:r>
          </w:p>
        </w:tc>
      </w:tr>
      <w:tr>
        <w:tc>
          <w:tcPr>
            <w:tcW w:type="dxa" w:w="54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Clear explanation of the findings in your own words</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15</w:t>
            </w:r>
          </w:p>
        </w:tc>
        <w:tc>
          <w:tcPr>
            <w:tcW w:type="dxa" w:w="26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
            </w:r>
          </w:p>
        </w:tc>
      </w:tr>
      <w:tr>
        <w:tc>
          <w:tcPr>
            <w:tcW w:type="dxa" w:w="54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Meaningful use of recall / precision (what they MEAN)</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15</w:t>
            </w:r>
          </w:p>
        </w:tc>
        <w:tc>
          <w:tcPr>
            <w:tcW w:type="dxa" w:w="26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
            </w:r>
          </w:p>
        </w:tc>
      </w:tr>
      <w:tr>
        <w:tc>
          <w:tcPr>
            <w:tcW w:type="dxa" w:w="54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A defensible threshold decision with the trade-off stated</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15</w:t>
            </w:r>
          </w:p>
        </w:tc>
        <w:tc>
          <w:tcPr>
            <w:tcW w:type="dxa" w:w="26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
            </w:r>
          </w:p>
        </w:tc>
      </w:tr>
      <w:tr>
        <w:tc>
          <w:tcPr>
            <w:tcW w:type="dxa" w:w="54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Honest limits: detection (not prediction), only two failures, the simple baseline</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10</w:t>
            </w:r>
          </w:p>
        </w:tc>
        <w:tc>
          <w:tcPr>
            <w:tcW w:type="dxa" w:w="266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sz w:val="19"/>
                <w:szCs w:val="19"/>
              </w:rPr>
              <w:t xml:space="preserve"/>
            </w:r>
          </w:p>
        </w:tc>
      </w:tr>
    </w:tbl>
    <w:p>
      <w:pPr>
        <w:spacing w:after="120"/>
      </w:pPr>
      <w:r>
        <w:rPr>
          <w:b/>
          <w:bCs/>
        </w:rPr>
        <w:t xml:space="preserve">Automatic zero for that section: </w:t>
      </w:r>
      <w:r>
        <w:t xml:space="preserve">pasting code or raw notebook output instead of writing an explanation.</w:t>
      </w:r>
    </w:p>
    <w:p>
      <w:pPr>
        <w:pStyle w:val="Heading2"/>
      </w:pPr>
      <w:r>
        <w:t xml:space="preserve">Checklist before you submit</w:t>
      </w:r>
    </w:p>
    <w:p>
      <w:pPr>
        <w:pStyle w:val="ListParagraph"/>
        <w:numPr>
          <w:ilvl w:val="0"/>
          <w:numId w:val="2"/>
        </w:numPr>
        <w:spacing w:after="60"/>
      </w:pPr>
      <w:r>
        <w:t xml:space="preserve">Every section is written in full sentences, in my own words.</w:t>
      </w:r>
    </w:p>
    <w:p>
      <w:pPr>
        <w:pStyle w:val="ListParagraph"/>
        <w:numPr>
          <w:ilvl w:val="0"/>
          <w:numId w:val="2"/>
        </w:numPr>
        <w:spacing w:after="60"/>
      </w:pPr>
      <w:r>
        <w:t xml:space="preserve">I quoted a few numbers as evidence but did NOT paste code or cell outputs.</w:t>
      </w:r>
    </w:p>
    <w:p>
      <w:pPr>
        <w:pStyle w:val="ListParagraph"/>
        <w:numPr>
          <w:ilvl w:val="0"/>
          <w:numId w:val="2"/>
        </w:numPr>
        <w:spacing w:after="60"/>
      </w:pPr>
      <w:r>
        <w:t xml:space="preserve">My threshold choice names the trade-off (false alarms vs missed failures).</w:t>
      </w:r>
    </w:p>
    <w:p>
      <w:pPr>
        <w:pStyle w:val="ListParagraph"/>
        <w:numPr>
          <w:ilvl w:val="0"/>
          <w:numId w:val="2"/>
        </w:numPr>
        <w:spacing w:after="60"/>
      </w:pPr>
      <w:r>
        <w:t xml:space="preserve">I submitted this report together with my saved notebook.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777777"/>
        <w:sz w:val="17"/>
        <w:szCs w:val="17"/>
      </w:rPr>
      <w:t xml:space="preserve">Student Report</w:t>
    </w:r>
    <w:r>
      <w:rPr>
        <w:color w:val="777777"/>
        <w:sz w:val="17"/>
        <w:szCs w:val="17"/>
      </w:rPr>
      <w:t xml:space="preserve">	Lab 2 · Predictive Maintenance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60"/>
      <w:outlineLvl w:val="0"/>
    </w:pPr>
    <w:rPr>
      <w:rFonts w:ascii="Arial" w:cs="Arial" w:eastAsia="Arial" w:hAnsi="Arial"/>
      <w:b/>
      <w:bCs/>
      <w:color w:val="1F4E5F"/>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6E7E"/>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2026-07-24T17:58:46.138Z</dcterms:created>
  <dcterms:modified xsi:type="dcterms:W3CDTF">2026-07-24T17:58:46.138Z</dcterms:modified>
</cp:coreProperties>
</file>

<file path=docProps/custom.xml><?xml version="1.0" encoding="utf-8"?>
<Properties xmlns="http://schemas.openxmlformats.org/officeDocument/2006/custom-properties" xmlns:vt="http://schemas.openxmlformats.org/officeDocument/2006/docPropsVTypes"/>
</file>