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0"/>
      </w:pPr>
      <w:r>
        <w:rPr>
          <w:rFonts w:ascii="Calibri" w:cs="Calibri" w:eastAsia="Calibri" w:hAnsi="Calibri"/>
          <w:b/>
          <w:bCs/>
          <w:color w:val="C2185B"/>
          <w:sz w:val="56"/>
          <w:szCs w:val="56"/>
        </w:rPr>
        <w:t xml:space="preserve">NFAVisual</w:t>
      </w:r>
    </w:p>
    <w:p>
      <w:pPr>
        <w:spacing w:after="300"/>
      </w:pPr>
      <w:r>
        <w:rPr>
          <w:rFonts w:ascii="Calibri" w:cs="Calibri" w:eastAsia="Calibri" w:hAnsi="Calibri"/>
          <w:b/>
          <w:bCs/>
          <w:color w:val="1C1C1E"/>
          <w:sz w:val="30"/>
          <w:szCs w:val="30"/>
        </w:rPr>
        <w:t xml:space="preserve">Notas técnicas: dibujo de AFN, tabla de transiciones y unión de varios AFN</w:t>
      </w:r>
    </w:p>
    <w:p>
      <w:pPr>
        <w:spacing w:after="160" w:line="300"/>
      </w:pPr>
      <w:r>
        <w:rPr>
          <w:rFonts w:ascii="Calibri" w:cs="Calibri" w:eastAsia="Calibri" w:hAnsi="Calibri"/>
          <w:color w:val="1C1C1E"/>
          <w:sz w:val="22"/>
          <w:szCs w:val="22"/>
        </w:rPr>
        <w:t xml:space="preserve">Este documento explica el funcionamiento interno de tres partes del proyecto: el dibujo gráfico del autómata en la pestaña "Ver AFN", la construcción de la tabla de transiciones que lo acompaña, y la función "Unir varios" que permite combinar más de dos AFN a la vez. Cada sección incluye el fragmento de código relevante y una explicación de qué hace y por qué.</w:t>
      </w:r>
    </w:p>
    <w:p>
      <w:pPr>
        <w:spacing w:after="400" w:before="40"/>
      </w:pPr>
      <w:r>
        <w:rPr>
          <w:rFonts w:ascii="Calibri" w:cs="Calibri" w:eastAsia="Calibri" w:hAnsi="Calibri"/>
          <w:i/>
          <w:iCs/>
          <w:color w:val="6E6E73"/>
          <w:sz w:val="20"/>
          <w:szCs w:val="20"/>
        </w:rPr>
        <w:t xml:space="preserve">ESCOM · IPN — Ingeniería en Sistemas Computacionales — Compiladores</w:t>
      </w:r>
    </w:p>
    <w:p>
      <w:pPr>
        <w:pBdr>
          <w:bottom w:val="single" w:color="D9D9DE" w:sz="4" w:space="1"/>
        </w:pBdr>
        <w:spacing w:after="200" w:before="200"/>
      </w:pPr>
    </w:p>
    <w:p>
      <w:r>
        <w:br w:type="page"/>
      </w:r>
    </w:p>
    <w:p>
      <w:pPr>
        <w:pStyle w:val="Heading1"/>
        <w:pBdr>
          <w:bottom w:val="single" w:color="C2185B" w:sz="6" w:space="4"/>
        </w:pBdr>
        <w:spacing w:after="200" w:before="400"/>
      </w:pPr>
      <w:r>
        <w:rPr>
          <w:rFonts w:ascii="Calibri" w:cs="Calibri" w:eastAsia="Calibri" w:hAnsi="Calibri"/>
          <w:b/>
          <w:bCs/>
          <w:color w:val="1C1C1E"/>
          <w:sz w:val="32"/>
          <w:szCs w:val="32"/>
        </w:rPr>
        <w:t xml:space="preserve">1. Dibujar el AFN — LienzoAfn.java</w:t>
      </w:r>
    </w:p>
    <w:p>
      <w:pPr>
        <w:spacing w:after="160" w:line="300"/>
      </w:pPr>
      <w:r>
        <w:rPr>
          <w:rFonts w:ascii="Calibri" w:cs="Calibri" w:eastAsia="Calibri" w:hAnsi="Calibri"/>
          <w:color w:val="1C1C1E"/>
          <w:sz w:val="22"/>
          <w:szCs w:val="22"/>
        </w:rPr>
        <w:t xml:space="preserve">La clase LienzoAfn extiende Pane y es la responsable de convertir un objeto AFN (estados + transiciones) en un dibujo dentro de la interfaz. Todo el trabajo ocurre en tres pasos: (1) calcular en qué "capa" horizontal va cada estado, (2) convertir esas capas en coordenadas x/y concretas, y (3) dibujar líneas, curvas, flechas y círculos usando esas coordenadas.</w:t>
      </w:r>
    </w:p>
    <w:p>
      <w:pPr>
        <w:pStyle w:val="Heading2"/>
        <w:spacing w:after="120" w:before="300"/>
      </w:pPr>
      <w:r>
        <w:rPr>
          <w:rFonts w:ascii="Calibri" w:cs="Calibri" w:eastAsia="Calibri" w:hAnsi="Calibri"/>
          <w:b/>
          <w:bCs/>
          <w:color w:val="C2185B"/>
          <w:sz w:val="24"/>
          <w:szCs w:val="24"/>
        </w:rPr>
        <w:t xml:space="preserve">1.1 Punto de entrada: dibujar(AFN afn)</w:t>
      </w:r>
    </w:p>
    <w:p>
      <w:pPr>
        <w:spacing w:after="160" w:line="300"/>
      </w:pPr>
      <w:r>
        <w:rPr>
          <w:rFonts w:ascii="Calibri" w:cs="Calibri" w:eastAsia="Calibri" w:hAnsi="Calibri"/>
          <w:color w:val="1C1C1E"/>
          <w:sz w:val="22"/>
          <w:szCs w:val="22"/>
        </w:rPr>
        <w:t xml:space="preserve">Este es el único método público de la clase. Limpia el lienzo, calcula el layout, y dibuja primero las transiciones y después los estados (para que los círculos queden encima de las líneas, no al revés).</w:t>
      </w:r>
    </w:p>
    <w:p>
      <w:pPr>
        <w:pBdr>
          <w:top w:val="single" w:color="D9D9DE" w:sz="4"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public void dibujar(AFN afn)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getChildren().clear();</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if (afn == null || afn.getEstadoInicial() == null || afn.getEstadosAFN().isEmpty())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setPrefSize(0, 0);</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return;</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Map&lt;Estado, Integer&gt; capas = calcularCapas(afn);</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Map&lt;Integer, List&lt;Estado&gt;&gt; columnas = agruparPorColumna(afn, capas);</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Map&lt;Estado, double[]&gt; posiciones = calcularPosiciones(columnas);</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posInicial = posiciones.get(afn.getEstadoInicial());</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dibujarEntradaInicial(posInicial[0], posInicial[1]);</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 Las transiciones se dibujan antes que los estados para que</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 los circulos de los estados queden siempre encima de las lineas.</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for (Estado estado : afn.getEstadosAFN())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pos = posiciones.get(estado);</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if (pos != null)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dibujarEstado(pos[0], pos[1], estado, estado == afn.getEstadoInicial());</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int maxFilas = columnas.values().stream().mapToInt(List::size).max().orElse(1);</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ancho = MARGEN_X * 2 + columnas.size() * ESPACIO_X;</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alto = MARGEN_Y * 2 + maxFilas * ESPACIO_Y;</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setPrefSize(Math.max(ancho, 260), Math.max(alto, 200));</w:t>
      </w:r>
    </w:p>
    <w:p>
      <w:pPr>
        <w:pBdr>
          <w:top w:val="none" w:color="D9D9DE" w:sz="0" w:space="4"/>
          <w:bottom w:val="single" w:color="D9D9DE" w:sz="4"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w:t>
      </w:r>
    </w:p>
    <w:p>
      <w:pPr>
        <w:spacing w:after="220" w:before="40"/>
      </w:pPr>
      <w:r>
        <w:rPr>
          <w:rFonts w:ascii="Calibri" w:cs="Calibri" w:eastAsia="Calibri" w:hAnsi="Calibri"/>
          <w:i/>
          <w:iCs/>
          <w:color w:val="6E6E73"/>
          <w:sz w:val="18"/>
          <w:szCs w:val="18"/>
        </w:rPr>
        <w:t xml:space="preserve">Si el AFN es null o no tiene estados, el lienzo se vacía y no se intenta dibujar nada (evita errores al cambiar de selección en el catálogo).</w:t>
      </w:r>
    </w:p>
    <w:p>
      <w:pPr>
        <w:pStyle w:val="Heading2"/>
        <w:spacing w:after="120" w:before="300"/>
      </w:pPr>
      <w:r>
        <w:rPr>
          <w:rFonts w:ascii="Calibri" w:cs="Calibri" w:eastAsia="Calibri" w:hAnsi="Calibri"/>
          <w:b/>
          <w:bCs/>
          <w:color w:val="C2185B"/>
          <w:sz w:val="24"/>
          <w:szCs w:val="24"/>
        </w:rPr>
        <w:t xml:space="preserve">1.2 Capas: recorrido en anchura (BFS)</w:t>
      </w:r>
    </w:p>
    <w:p>
      <w:pPr>
        <w:spacing w:after="160" w:line="300"/>
      </w:pPr>
      <w:r>
        <w:rPr>
          <w:rFonts w:ascii="Calibri" w:cs="Calibri" w:eastAsia="Calibri" w:hAnsi="Calibri"/>
          <w:color w:val="1C1C1E"/>
          <w:sz w:val="22"/>
          <w:szCs w:val="22"/>
        </w:rPr>
        <w:t xml:space="preserve">Para que el dibujo se vea ordenado de izquierda a derecha, cada estado necesita un número de "capa" (columna). Esto se calcula con un BFS clásico desde el estado inicial: la capa de un estado es la distancia (en número de transiciones) desde el inicio. Un HashMap&lt;Estado, Integer&gt; evita procesar un estado dos veces, lo cual también hace este método seguro ante ciclos en el autómata (algo común en AFN con Kleene).</w:t>
      </w:r>
    </w:p>
    <w:p>
      <w:pPr>
        <w:pBdr>
          <w:top w:val="single" w:color="D9D9DE" w:sz="4"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private Map&lt;Estado, Integer&gt; calcularCapas(AFN afn)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Map&lt;Estado, Integer&gt; capas = new HashMap&lt;&gt;();</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Deque&lt;Estado&gt; cola = new ArrayDeque&lt;&gt;();</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capas.put(afn.getEstadoInicial(), 0);</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cola.add(afn.getEstadoInicial());</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while (!cola.isEmpty())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Estado actual = cola.poll();</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int capaActual = capas.get(actual);</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for (Transicion transicion : actual.getTransiciones())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Estado destino = transicion.getEstadoDestino();</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if (!capas.containsKey(destino))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capas.put(destino, capaActual + 1);</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cola.add(destino);</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 Por si algun estado quedara inalcanzable desde el inicial</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 (no deberia pasar con Thompson, pero evita que se pierda del dibujo).</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int capaExtra = capas.values().stream().mapToInt(Integer::intValue).max().orElse(0) + 1;</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for (Estado estado : afn.getEstadosAFN())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capas.putIfAbsent(estado, capaExtra);</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return capas;</w:t>
      </w:r>
    </w:p>
    <w:p>
      <w:pPr>
        <w:pBdr>
          <w:top w:val="none" w:color="D9D9DE" w:sz="0" w:space="4"/>
          <w:bottom w:val="single" w:color="D9D9DE" w:sz="4"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w:t>
      </w:r>
    </w:p>
    <w:p>
      <w:pPr>
        <w:pBdr>
          <w:top w:val="none" w:color="C2185B" w:sz="0" w:space="4"/>
          <w:bottom w:val="none" w:color="C2185B" w:sz="0" w:space="4"/>
          <w:left w:val="single" w:color="C2185B" w:sz="18" w:space="8"/>
          <w:right w:val="none" w:color="C2185B" w:sz="0" w:space="4"/>
        </w:pBdr>
        <w:shd w:fill="FCE4EC" w:color="auto" w:val="clear"/>
        <w:spacing w:after="220" w:before="100"/>
        <w:ind w:left="120" w:right="120"/>
      </w:pPr>
      <w:r>
        <w:rPr>
          <w:rFonts w:ascii="Calibri" w:cs="Calibri" w:eastAsia="Calibri" w:hAnsi="Calibri"/>
          <w:i/>
          <w:iCs/>
          <w:color w:val="1C1C1E"/>
          <w:sz w:val="21"/>
          <w:szCs w:val="21"/>
        </w:rPr>
        <w:t xml:space="preserve">Clave: un estado sólo recibe su capa la primera vez que se visita (if (!capas.containsKey(destino))). Así, si hay un ciclo A→B→A, B nunca sobrescribe la capa de A, y el BFS termina siempre.</w:t>
      </w:r>
    </w:p>
    <w:p>
      <w:pPr>
        <w:pStyle w:val="Heading2"/>
        <w:spacing w:after="120" w:before="300"/>
      </w:pPr>
      <w:r>
        <w:rPr>
          <w:rFonts w:ascii="Calibri" w:cs="Calibri" w:eastAsia="Calibri" w:hAnsi="Calibri"/>
          <w:b/>
          <w:bCs/>
          <w:color w:val="C2185B"/>
          <w:sz w:val="24"/>
          <w:szCs w:val="24"/>
        </w:rPr>
        <w:t xml:space="preserve">1.3 De capas a coordenadas</w:t>
      </w:r>
    </w:p>
    <w:p>
      <w:pPr>
        <w:spacing w:after="160" w:line="300"/>
      </w:pPr>
      <w:r>
        <w:rPr>
          <w:rFonts w:ascii="Calibri" w:cs="Calibri" w:eastAsia="Calibri" w:hAnsi="Calibri"/>
          <w:color w:val="1C1C1E"/>
          <w:sz w:val="22"/>
          <w:szCs w:val="22"/>
        </w:rPr>
        <w:t xml:space="preserve">agruparPorColumna agrupa los estados por su número de capa (usando un TreeMap para mantenerlas ordenadas). calcularPosiciones recorre cada columna y centra verticalmente sus estados respecto a la columna más alta, usando las constantes ESPACIO_X / ESPACIO_Y / MARGEN_X / MARGEN_Y definidas al inicio de la clase.</w:t>
      </w:r>
    </w:p>
    <w:p>
      <w:pPr>
        <w:pBdr>
          <w:top w:val="single" w:color="D9D9DE" w:sz="4"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private Map&lt;Estado, double[]&gt; calcularPosiciones(Map&lt;Integer, List&lt;Estado&gt;&gt; columnas)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Map&lt;Estado, double[]&gt; posiciones = new HashMap&lt;&gt;();</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int maxFilas = columnas.values().stream().mapToInt(List::size).max().orElse(1);</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alturaTotal = maxFilas * ESPACIO_Y;</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for (Map.Entry&lt;Integer, List&lt;Estado&gt;&gt; columna : columnas.entrySet())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List&lt;Estado&gt; estadosColumna = columna.getValue();</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x = MARGEN_X + columna.getKey() * ESPACIO_X;</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alturaColumna = estadosColumna.size() * ESPACIO_Y;</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offsetY = MARGEN_Y + Math.max(0, (alturaTotal - alturaColumna) / 2.0);</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for (int i = 0; i &lt; estadosColumna.size(); i++)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posiciones.put(estadosColumna.get(i), new double[]{x, offsetY + i * ESPACIO_Y});</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return posiciones;</w:t>
      </w:r>
    </w:p>
    <w:p>
      <w:pPr>
        <w:pBdr>
          <w:top w:val="none" w:color="D9D9DE" w:sz="0" w:space="4"/>
          <w:bottom w:val="single" w:color="D9D9DE" w:sz="4"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w:t>
      </w:r>
    </w:p>
    <w:p>
      <w:pPr>
        <w:pStyle w:val="Heading2"/>
        <w:spacing w:after="120" w:before="300"/>
      </w:pPr>
      <w:r>
        <w:rPr>
          <w:rFonts w:ascii="Calibri" w:cs="Calibri" w:eastAsia="Calibri" w:hAnsi="Calibri"/>
          <w:b/>
          <w:bCs/>
          <w:color w:val="C2185B"/>
          <w:sz w:val="24"/>
          <w:szCs w:val="24"/>
        </w:rPr>
        <w:t xml:space="preserve">1.4 Dibujar un estado</w:t>
      </w:r>
    </w:p>
    <w:p>
      <w:pPr>
        <w:spacing w:after="160" w:line="300"/>
      </w:pPr>
      <w:r>
        <w:rPr>
          <w:rFonts w:ascii="Calibri" w:cs="Calibri" w:eastAsia="Calibri" w:hAnsi="Calibri"/>
          <w:color w:val="1C1C1E"/>
          <w:sz w:val="22"/>
          <w:szCs w:val="22"/>
        </w:rPr>
        <w:t xml:space="preserve">Cada estado es un Circle. Si es el estado inicial, su borde se dibuja en color de acento (rosa) y más grueso; si es de aceptación, se agrega un segundo círculo concéntrico más pequeño (el clásico "doble círculo"). El texto qN se centra sobre el círculo calculando el ancho/alto real del Text ya con CSS aplicado (applyCss()), para que quede perfectamente centrado sin importar cuántos dígitos tenga el id.</w:t>
      </w:r>
    </w:p>
    <w:p>
      <w:pPr>
        <w:pBdr>
          <w:top w:val="single" w:color="D9D9DE" w:sz="4"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private void dibujarEstado(double x, double y, Estado estado, boolean esInicial)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Circle circulo = new Circle(x, y, RADIO);</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circulo.setFill(COLOR_NODO);</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circulo.setStroke(esInicial ? COLOR_ACENTO : COLOR_TEXTO);</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circulo.setStrokeWidth(esInicial ? 2.6 : 1.8);</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getChildren().add(circulo);</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if (estado.isEstadoAccept())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Circle anilloAceptacion = new Circle(x, y, RADIO - 5);</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anilloAceptacion.setFill(Color.TRANSPARENT);</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anilloAceptacion.setStroke(COLOR_TEXTO);</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anilloAceptacion.setStrokeWidth(1.3);</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getChildren().add(anilloAceptacion);</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agregarTexto(x, y, "q" + estado.getIdEstado(), COLOR_TEXTO, false);</w:t>
      </w:r>
    </w:p>
    <w:p>
      <w:pPr>
        <w:pBdr>
          <w:top w:val="none" w:color="D9D9DE" w:sz="0" w:space="4"/>
          <w:bottom w:val="single" w:color="D9D9DE" w:sz="4"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w:t>
      </w:r>
    </w:p>
    <w:p>
      <w:pPr>
        <w:pStyle w:val="Heading2"/>
        <w:spacing w:after="120" w:before="300"/>
      </w:pPr>
      <w:r>
        <w:rPr>
          <w:rFonts w:ascii="Calibri" w:cs="Calibri" w:eastAsia="Calibri" w:hAnsi="Calibri"/>
          <w:b/>
          <w:bCs/>
          <w:color w:val="C2185B"/>
          <w:sz w:val="24"/>
          <w:szCs w:val="24"/>
        </w:rPr>
        <w:t xml:space="preserve">1.5 Transiciones curvas y flechas</w:t>
      </w:r>
    </w:p>
    <w:p>
      <w:pPr>
        <w:spacing w:after="160" w:line="300"/>
      </w:pPr>
      <w:r>
        <w:rPr>
          <w:rFonts w:ascii="Calibri" w:cs="Calibri" w:eastAsia="Calibri" w:hAnsi="Calibri"/>
          <w:color w:val="1C1C1E"/>
          <w:sz w:val="22"/>
          <w:szCs w:val="22"/>
        </w:rPr>
        <w:t xml:space="preserve">Las transiciones normales se dibujan con QuadCurve (curva cuadrática) en vez de líneas rectas, principalmente por dos razones: se ven mejor visualmente, y permite separar visualmente dos transiciones que van entre el mismo par de estados (por ejemplo, dos símbolos distintos hacia el mismo destino) usando el parámetro indiceParalelo. El signo y la magnitud de la curvatura dependen de si la transición va "hacia adelante" o "hacia atrás" en el layout (haciaAtras), para evitar que las curvas se encimen con otros estados.</w:t>
      </w:r>
    </w:p>
    <w:p>
      <w:pPr>
        <w:pBdr>
          <w:top w:val="single" w:color="D9D9DE" w:sz="4"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private void dibujarTransicion(double x1, double y1, double x2, double y2, String etiqueta, int indiceParalelo)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dx = x2 - x1;</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dy = y2 - y1;</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distancia = Math.max(Math.sqrt(dx * dx + dy * dy), 1);</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ux = dx / distancia;</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uy = dy / distancia;</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inicioX = x1 + ux * RADIO;</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inicioY = y1 + uy * RADIO;</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finX = x2 - ux * RADIO;</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finY = y2 - uy * RADIO;</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boolean haciaAtras = x2 &lt;= x1;</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curvatura = (haciaAtras ? 46 : 26) + indiceParalelo * 22;</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nx = -uy;</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ny = ux;</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signo = haciaAtras ? -1 : (indiceParalelo % 2 == 0 ? 1 : -1);</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medioX = (inicioX + finX) / 2.0 + nx * curvatura * signo;</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medioY = (inicioY + finY) / 2.0 + ny * curvatura * signo;</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QuadCurve curva = new QuadCurve(inicioX, inicioY, medioX, medioY, finX, finY);</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curva.setFill(Color.TRANSPARENT);</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curva.setStroke(COLOR_LINEA);</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curva.setStrokeWidth(1.6);</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getChildren().add(curva);</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anguloLlegada = Math.toDegrees(Math.atan2(finY - medioY, finX - medioX));</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getChildren().add(puntaFlecha(finX, finY, anguloLlegada, COLOR_LINEA));</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agregarEtiqueta(medioX, medioY, etiqueta);</w:t>
      </w:r>
    </w:p>
    <w:p>
      <w:pPr>
        <w:pBdr>
          <w:top w:val="none" w:color="D9D9DE" w:sz="0" w:space="4"/>
          <w:bottom w:val="single" w:color="D9D9DE" w:sz="4"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w:t>
      </w:r>
    </w:p>
    <w:p>
      <w:pPr>
        <w:spacing w:after="160" w:line="300"/>
      </w:pPr>
      <w:r>
        <w:rPr>
          <w:rFonts w:ascii="Calibri" w:cs="Calibri" w:eastAsia="Calibri" w:hAnsi="Calibri"/>
          <w:color w:val="1C1C1E"/>
          <w:sz w:val="22"/>
          <w:szCs w:val="22"/>
        </w:rPr>
        <w:t xml:space="preserve">Puntos clave del cálculo:</w:t>
      </w:r>
    </w:p>
    <w:p>
      <w:pPr>
        <w:pStyle w:val="ListParagraph"/>
        <w:numPr>
          <w:ilvl w:val="0"/>
          <w:numId w:val="1"/>
        </w:numPr>
        <w:spacing w:after="80" w:line="280"/>
      </w:pPr>
      <w:r>
        <w:rPr>
          <w:rFonts w:ascii="Calibri" w:cs="Calibri" w:eastAsia="Calibri" w:hAnsi="Calibri"/>
          <w:color w:val="1C1C1E"/>
          <w:sz w:val="22"/>
          <w:szCs w:val="22"/>
        </w:rPr>
        <w:t xml:space="preserve">(ux, uy) es el vector unitario de origen a destino; se usa para "retraer" el inicio y el fin de la curva RADIO píxeles, de forma que la línea nazca y termine justo en el borde del círculo, no en su centro.</w:t>
      </w:r>
    </w:p>
    <w:p>
      <w:pPr>
        <w:pStyle w:val="ListParagraph"/>
        <w:numPr>
          <w:ilvl w:val="0"/>
          <w:numId w:val="1"/>
        </w:numPr>
        <w:spacing w:after="80" w:line="280"/>
      </w:pPr>
      <w:r>
        <w:rPr>
          <w:rFonts w:ascii="Calibri" w:cs="Calibri" w:eastAsia="Calibri" w:hAnsi="Calibri"/>
          <w:color w:val="1C1C1E"/>
          <w:sz w:val="22"/>
          <w:szCs w:val="22"/>
        </w:rPr>
        <w:t xml:space="preserve">(nx, ny) es el vector perpendicular a (ux, uy); al desplazar el punto medio en esa dirección se obtiene la curvatura.</w:t>
      </w:r>
    </w:p>
    <w:p>
      <w:pPr>
        <w:pStyle w:val="ListParagraph"/>
        <w:numPr>
          <w:ilvl w:val="0"/>
          <w:numId w:val="1"/>
        </w:numPr>
        <w:spacing w:after="80" w:line="280"/>
      </w:pPr>
      <w:r>
        <w:rPr>
          <w:rFonts w:ascii="Calibri" w:cs="Calibri" w:eastAsia="Calibri" w:hAnsi="Calibri"/>
          <w:color w:val="1C1C1E"/>
          <w:sz w:val="22"/>
          <w:szCs w:val="22"/>
        </w:rPr>
        <w:t xml:space="preserve">contadorParejas (en dibujar()) lleva la cuenta de cuántas transiciones ya existen entre el mismo par de estados, y ese número es indiceParalelo — así, la segunda transición entre A y B se curva más que la primera.</w:t>
      </w:r>
    </w:p>
    <w:p>
      <w:pPr>
        <w:pStyle w:val="Heading2"/>
        <w:spacing w:after="120" w:before="300"/>
      </w:pPr>
      <w:r>
        <w:rPr>
          <w:rFonts w:ascii="Calibri" w:cs="Calibri" w:eastAsia="Calibri" w:hAnsi="Calibri"/>
          <w:b/>
          <w:bCs/>
          <w:color w:val="C2185B"/>
          <w:sz w:val="24"/>
          <w:szCs w:val="24"/>
        </w:rPr>
        <w:t xml:space="preserve">1.6 Punta de flecha (trigonometría)</w:t>
      </w:r>
    </w:p>
    <w:p>
      <w:pPr>
        <w:spacing w:after="160" w:line="300"/>
      </w:pPr>
      <w:r>
        <w:rPr>
          <w:rFonts w:ascii="Calibri" w:cs="Calibri" w:eastAsia="Calibri" w:hAnsi="Calibri"/>
          <w:color w:val="1C1C1E"/>
          <w:sz w:val="22"/>
          <w:szCs w:val="22"/>
        </w:rPr>
        <w:t xml:space="preserve">JavaFX no tiene un tipo de línea "con flecha" integrado, así que la punta se dibuja a mano como un Polygon de 3 puntos. Dado el ángulo de llegada de la curva (calculado con Math.atan2), se generan dos puntos "alas" rotando ese ángulo ±24° y retrocediendo 10px.</w:t>
      </w:r>
    </w:p>
    <w:p>
      <w:pPr>
        <w:pBdr>
          <w:top w:val="single" w:color="D9D9DE" w:sz="4"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private Polygon puntaFlecha(double x, double y, double anguloGrados, Color color)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rad = Math.toRadians(anguloGrados);</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anguloAla = Math.toRadians(24);</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largo = 10;</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x1 = x - largo * Math.cos(rad - anguloAla);</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y1 = y - largo * Math.sin(rad - anguloAla);</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x2 = x - largo * Math.cos(rad + anguloAla);</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y2 = y - largo * Math.sin(rad + anguloAla);</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Polygon punta = new Polygon(x, y, x1, y1, x2, y2);</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punta.setFill(color);</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return punta;</w:t>
      </w:r>
    </w:p>
    <w:p>
      <w:pPr>
        <w:pBdr>
          <w:top w:val="none" w:color="D9D9DE" w:sz="0" w:space="4"/>
          <w:bottom w:val="single" w:color="D9D9DE" w:sz="4"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w:t>
      </w:r>
    </w:p>
    <w:p>
      <w:pPr>
        <w:pStyle w:val="Heading2"/>
        <w:spacing w:after="120" w:before="300"/>
      </w:pPr>
      <w:r>
        <w:rPr>
          <w:rFonts w:ascii="Calibri" w:cs="Calibri" w:eastAsia="Calibri" w:hAnsi="Calibri"/>
          <w:b/>
          <w:bCs/>
          <w:color w:val="C2185B"/>
          <w:sz w:val="24"/>
          <w:szCs w:val="24"/>
        </w:rPr>
        <w:t xml:space="preserve">1.7 Auto-transiciones (bucles)</w:t>
      </w:r>
    </w:p>
    <w:p>
      <w:pPr>
        <w:spacing w:after="160" w:line="300"/>
      </w:pPr>
      <w:r>
        <w:rPr>
          <w:rFonts w:ascii="Calibri" w:cs="Calibri" w:eastAsia="Calibri" w:hAnsi="Calibri"/>
          <w:color w:val="1C1C1E"/>
          <w:sz w:val="22"/>
          <w:szCs w:val="22"/>
        </w:rPr>
        <w:t xml:space="preserve">Cuando origen == destino, en vez de una QuadCurve se usa una CubicCurve que sale y entra por la parte superior del mismo círculo, formando un lazo hacia arriba. La etiqueta del símbolo se coloca encima del bucle.</w:t>
      </w:r>
    </w:p>
    <w:p>
      <w:pPr>
        <w:pBdr>
          <w:top w:val="single" w:color="D9D9DE" w:sz="4"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private void dibujarBucle(double x, double y, String etiqueta)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inicioX = x - RADIO * 0.5;</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inicioY = y - RADIO * 0.88;</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finX = x + RADIO * 0.5;</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finY = y - RADIO * 0.88;</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ctrl1X = x - RADIO * 1.3;</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ctrl1Y = y - RADIO * 2.7;</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ctrl2X = x + RADIO * 1.3;</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ctrl2Y = y - RADIO * 2.7;</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CubicCurve curva = new CubicCurve(inicioX, inicioY, ctrl1X, ctrl1Y, ctrl2X, ctrl2Y, finX, finY);</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curva.setFill(Color.TRANSPARENT);</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curva.setStroke(COLOR_LINEA);</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curva.setStrokeWidth(1.6);</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getChildren().add(curva);</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double anguloLlegada = Math.toDegrees(Math.atan2(finY - ctrl2Y, finX - ctrl2X));</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getChildren().add(puntaFlecha(finX, finY, anguloLlegada, COLOR_LINEA));</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agregarEtiqueta(x, y - RADIO * 2.95, etiqueta);</w:t>
      </w:r>
    </w:p>
    <w:p>
      <w:pPr>
        <w:pBdr>
          <w:top w:val="none" w:color="D9D9DE" w:sz="0" w:space="4"/>
          <w:bottom w:val="single" w:color="D9D9DE" w:sz="4"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w:t>
      </w:r>
    </w:p>
    <w:p>
      <w:pPr>
        <w:pStyle w:val="Heading2"/>
        <w:spacing w:after="120" w:before="300"/>
      </w:pPr>
      <w:r>
        <w:rPr>
          <w:rFonts w:ascii="Calibri" w:cs="Calibri" w:eastAsia="Calibri" w:hAnsi="Calibri"/>
          <w:b/>
          <w:bCs/>
          <w:color w:val="C2185B"/>
          <w:sz w:val="24"/>
          <w:szCs w:val="24"/>
        </w:rPr>
        <w:t xml:space="preserve">1.8 Resumen de la sección</w:t>
      </w:r>
    </w:p>
    <w:p>
      <w:pPr>
        <w:pStyle w:val="ListParagraph"/>
        <w:numPr>
          <w:ilvl w:val="0"/>
          <w:numId w:val="1"/>
        </w:numPr>
        <w:spacing w:after="80" w:line="280"/>
      </w:pPr>
      <w:r>
        <w:rPr>
          <w:rFonts w:ascii="Calibri" w:cs="Calibri" w:eastAsia="Calibri" w:hAnsi="Calibri"/>
          <w:color w:val="1C1C1E"/>
          <w:sz w:val="22"/>
          <w:szCs w:val="22"/>
        </w:rPr>
        <w:t xml:space="preserve">El layout es automático: no hay coordenadas fijas en ningún AFN, todo se deriva del grafo con BFS.</w:t>
      </w:r>
    </w:p>
    <w:p>
      <w:pPr>
        <w:pStyle w:val="ListParagraph"/>
        <w:numPr>
          <w:ilvl w:val="0"/>
          <w:numId w:val="1"/>
        </w:numPr>
        <w:spacing w:after="80" w:line="280"/>
      </w:pPr>
      <w:r>
        <w:rPr>
          <w:rFonts w:ascii="Calibri" w:cs="Calibri" w:eastAsia="Calibri" w:hAnsi="Calibri"/>
          <w:color w:val="1C1C1E"/>
          <w:sz w:val="22"/>
          <w:szCs w:val="22"/>
        </w:rPr>
        <w:t xml:space="preserve">Las transiciones se dibujan antes que los estados para el orden visual correcto (z-order).</w:t>
      </w:r>
    </w:p>
    <w:p>
      <w:pPr>
        <w:pStyle w:val="ListParagraph"/>
        <w:numPr>
          <w:ilvl w:val="0"/>
          <w:numId w:val="1"/>
        </w:numPr>
        <w:spacing w:after="80" w:line="280"/>
      </w:pPr>
      <w:r>
        <w:rPr>
          <w:rFonts w:ascii="Calibri" w:cs="Calibri" w:eastAsia="Calibri" w:hAnsi="Calibri"/>
          <w:color w:val="1C1C1E"/>
          <w:sz w:val="22"/>
          <w:szCs w:val="22"/>
        </w:rPr>
        <w:t xml:space="preserve">Las curvas (no líneas rectas) permiten distinguir transiciones paralelas y evitar solapamientos.</w:t>
      </w:r>
    </w:p>
    <w:p>
      <w:pPr>
        <w:pStyle w:val="ListParagraph"/>
        <w:numPr>
          <w:ilvl w:val="0"/>
          <w:numId w:val="1"/>
        </w:numPr>
        <w:spacing w:after="80" w:line="280"/>
      </w:pPr>
      <w:r>
        <w:rPr>
          <w:rFonts w:ascii="Calibri" w:cs="Calibri" w:eastAsia="Calibri" w:hAnsi="Calibri"/>
          <w:color w:val="1C1C1E"/>
          <w:sz w:val="22"/>
          <w:szCs w:val="22"/>
        </w:rPr>
        <w:t xml:space="preserve">Las flechas y etiquetas se posicionan con trigonometría básica (atan2, seno/coseno) sobre el ángulo de la curva.</w:t>
      </w:r>
    </w:p>
    <w:p>
      <w:r>
        <w:br w:type="page"/>
      </w:r>
    </w:p>
    <w:p>
      <w:pPr>
        <w:pStyle w:val="Heading1"/>
        <w:pBdr>
          <w:bottom w:val="single" w:color="C2185B" w:sz="6" w:space="4"/>
        </w:pBdr>
        <w:spacing w:after="200" w:before="400"/>
      </w:pPr>
      <w:r>
        <w:rPr>
          <w:rFonts w:ascii="Calibri" w:cs="Calibri" w:eastAsia="Calibri" w:hAnsi="Calibri"/>
          <w:b/>
          <w:bCs/>
          <w:color w:val="1C1C1E"/>
          <w:sz w:val="32"/>
          <w:szCs w:val="32"/>
        </w:rPr>
        <w:t xml:space="preserve">2. Tabla de transiciones — TablaTransicionesAfn.java</w:t>
      </w:r>
    </w:p>
    <w:p>
      <w:pPr>
        <w:spacing w:after="160" w:line="300"/>
      </w:pPr>
      <w:r>
        <w:rPr>
          <w:rFonts w:ascii="Calibri" w:cs="Calibri" w:eastAsia="Calibri" w:hAnsi="Calibri"/>
          <w:color w:val="1C1C1E"/>
          <w:sz w:val="22"/>
          <w:szCs w:val="22"/>
        </w:rPr>
        <w:t xml:space="preserve">TablaTransicionesAfn es una clase de utilidad (no se instancia, sólo tiene métodos static) que construye la tabla clásica de transiciones δ(estado, símbolo) → estado(s), a partir del mismo objeto AFN que usa LienzoAfn. La dificultad principal es que las columnas no son fijas: dependen del alfabeto de cada AFN, así que la tabla se reconstruye por completo cada vez que cambia el autómata seleccionado.</w:t>
      </w:r>
    </w:p>
    <w:p>
      <w:pPr>
        <w:pStyle w:val="Heading2"/>
        <w:spacing w:after="120" w:before="300"/>
      </w:pPr>
      <w:r>
        <w:rPr>
          <w:rFonts w:ascii="Calibri" w:cs="Calibri" w:eastAsia="Calibri" w:hAnsi="Calibri"/>
          <w:b/>
          <w:bCs/>
          <w:color w:val="C2185B"/>
          <w:sz w:val="24"/>
          <w:szCs w:val="24"/>
        </w:rPr>
        <w:t xml:space="preserve">2.1 El método principal: poblar(TableView, AFN)</w:t>
      </w:r>
    </w:p>
    <w:p>
      <w:pPr>
        <w:spacing w:after="160" w:line="300"/>
      </w:pPr>
      <w:r>
        <w:rPr>
          <w:rFonts w:ascii="Calibri" w:cs="Calibri" w:eastAsia="Calibri" w:hAnsi="Calibri"/>
          <w:color w:val="1C1C1E"/>
          <w:sz w:val="22"/>
          <w:szCs w:val="22"/>
        </w:rPr>
        <w:t xml:space="preserve">Se le pasa una TableView&lt;Fila&gt; vacía (declarada en el FXML) y el AFN a mostrar. Primero limpia columnas e items existentes — esto es necesario porque, a diferencia de una tabla normal, aquí las columnas mismas cambian de un AFN a otro.</w:t>
      </w:r>
    </w:p>
    <w:p>
      <w:pPr>
        <w:pBdr>
          <w:top w:val="single" w:color="D9D9DE" w:sz="4"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public static void poblar(TableView&lt;Fila&gt; tabla, AFN afn)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tabla.getColumns().clear();</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tabla.getItems().clear();</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if (afn == null || afn.getEstadoInicial() == null)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return;</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tabla.setColumnResizePolicy(TableView.CONSTRAINED_RESIZE_POLICY);</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TableColumn&lt;Fila, String&gt; columnaEstado = new TableColumn&lt;&gt;("Estado");</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columnaEstado.setCellValueFactory(datos -&gt; new ReadOnlyStringWrapper(datos.getValue().getEstado()));</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columnaEstado.setMinWidth(52);</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columnaEstado.setPrefWidth(58);</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columnaEstado.setMaxWidth(64);</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columnaEstado.setSortable(false);</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columnaEstado.setReorderable(false);</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columnaEstado.getStyleClass().add("columna-estado");</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columnaEstado.setCellFactory(col -&gt; celdaEstilizada(false));</w:t>
      </w:r>
    </w:p>
    <w:p>
      <w:pPr>
        <w:pBdr>
          <w:top w:val="none" w:color="D9D9DE" w:sz="0" w:space="4"/>
          <w:bottom w:val="single" w:color="D9D9DE" w:sz="4"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tabla.getColumns().add(columnaEstado);</w:t>
      </w:r>
    </w:p>
    <w:p>
      <w:pPr>
        <w:spacing w:after="220" w:before="40"/>
      </w:pPr>
      <w:r>
        <w:rPr>
          <w:rFonts w:ascii="Calibri" w:cs="Calibri" w:eastAsia="Calibri" w:hAnsi="Calibri"/>
          <w:i/>
          <w:iCs/>
          <w:color w:val="6E6E73"/>
          <w:sz w:val="18"/>
          <w:szCs w:val="18"/>
        </w:rPr>
        <w:t xml:space="preserve">La columna "Estado" tiene ancho fijo y angosto (52–64px) a propósito: sólo muestra qN, así que no necesita competir por espacio con las columnas de símbolos, que son las que realmente importan.</w:t>
      </w:r>
    </w:p>
    <w:p>
      <w:pPr>
        <w:pStyle w:val="Heading2"/>
        <w:spacing w:after="120" w:before="300"/>
      </w:pPr>
      <w:r>
        <w:rPr>
          <w:rFonts w:ascii="Calibri" w:cs="Calibri" w:eastAsia="Calibri" w:hAnsi="Calibri"/>
          <w:b/>
          <w:bCs/>
          <w:color w:val="C2185B"/>
          <w:sz w:val="24"/>
          <w:szCs w:val="24"/>
        </w:rPr>
        <w:t xml:space="preserve">2.2 Descubrir el alfabeto: columnas dinámicas</w:t>
      </w:r>
    </w:p>
    <w:p>
      <w:pPr>
        <w:spacing w:after="160" w:line="300"/>
      </w:pPr>
      <w:r>
        <w:rPr>
          <w:rFonts w:ascii="Calibri" w:cs="Calibri" w:eastAsia="Calibri" w:hAnsi="Calibri"/>
          <w:color w:val="1C1C1E"/>
          <w:sz w:val="22"/>
          <w:szCs w:val="22"/>
        </w:rPr>
        <w:t xml:space="preserve">Se recorren todas las transiciones de todos los estados una sola vez para juntar el conjunto de símbolos usados (un TreeSet los mantiene ordenados alfabéticamente) y detectar si existe alguna transición ε. Por cada símbolo se crea una columna con crearColumnaSimbolo; si hay ε, se agrega al final como su propia columna.</w:t>
      </w:r>
    </w:p>
    <w:p>
      <w:pPr>
        <w:pBdr>
          <w:top w:val="single" w:color="D9D9DE" w:sz="4"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TreeSet&lt;String&gt; simbolos = new TreeSet&lt;&gt;();</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boolean hayEpsilon = false;</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for (Estado estado : afn.getEstadosAFN())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for (Transicion transicion : estado.getTransiciones())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if (transicion.IsEpsilon())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hayEpsilon = true;</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 else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simbolos.add(etiquetaSimbolo(transicion));</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for (String simbolo : simbolos)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tabla.getColumns().add(crearColumnaSimbolo(simbolo));</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if (hayEpsilon)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tabla.getColumns().add(crearColumnaSimbolo("ε"));</w:t>
      </w:r>
    </w:p>
    <w:p>
      <w:pPr>
        <w:pBdr>
          <w:top w:val="none" w:color="D9D9DE" w:sz="0" w:space="4"/>
          <w:bottom w:val="single" w:color="D9D9DE" w:sz="4"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w:t>
      </w:r>
    </w:p>
    <w:p>
      <w:pPr>
        <w:pStyle w:val="Heading2"/>
        <w:spacing w:after="120" w:before="300"/>
      </w:pPr>
      <w:r>
        <w:rPr>
          <w:rFonts w:ascii="Calibri" w:cs="Calibri" w:eastAsia="Calibri" w:hAnsi="Calibri"/>
          <w:b/>
          <w:bCs/>
          <w:color w:val="C2185B"/>
          <w:sz w:val="24"/>
          <w:szCs w:val="24"/>
        </w:rPr>
        <w:t xml:space="preserve">2.3 Construir las filas</w:t>
      </w:r>
    </w:p>
    <w:p>
      <w:pPr>
        <w:spacing w:after="160" w:line="300"/>
      </w:pPr>
      <w:r>
        <w:rPr>
          <w:rFonts w:ascii="Calibri" w:cs="Calibri" w:eastAsia="Calibri" w:hAnsi="Calibri"/>
          <w:color w:val="1C1C1E"/>
          <w:sz w:val="22"/>
          <w:szCs w:val="22"/>
        </w:rPr>
        <w:t xml:space="preserve">Por cada estado se agrupan sus transiciones según el símbolo que las dispara (destinosPorSimbolo), porque un mismo estado puede tener más de un destino con el mismo símbolo (por ejemplo, en un AFN no determinista real). Esos destinos se unen con coma (String.join) para mostrarlos en una sola celda. La etiqueta del estado agrega una flecha → si es el inicial y un asterisco * si es de aceptación — la misma notación que se usa en teoría de autómatas.</w:t>
      </w:r>
    </w:p>
    <w:p>
      <w:pPr>
        <w:pBdr>
          <w:top w:val="single" w:color="D9D9DE" w:sz="4"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List&lt;Fila&gt; filas = new ArrayList&lt;&gt;();</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for (Estado estado : afn.getEstadosAFN())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Map&lt;String, List&lt;String&gt;&gt; destinosPorSimbolo = new HashMap&lt;&gt;();</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for (Transicion transicion : estado.getTransiciones())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String clave = transicion.IsEpsilon() ? "ε" : etiquetaSimbolo(transicion);</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destinosPorSimbolo</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.computeIfAbsent(clave, k -&gt; new ArrayList&lt;&gt;())</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.add("q" + transicion.getEstadoDestino().getIdEstado());</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Map&lt;String, String&gt; celdas = new HashMap&lt;&gt;();</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for (Map.Entry&lt;String, List&lt;String&gt;&gt; entrada : destinosPorSimbolo.entrySet())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celdas.put(entrada.getKey(), String.join(", ", entrada.getValue()));</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String etiquetaEstado = (estado == afn.getEstadoInicial() ? "→" :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 "q" + estado.getIdEstado()</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 (estado.isEstadoAccept() ? "*" :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filas.add(new Fila(etiquetaEstado, celdas));</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single" w:color="D9D9DE" w:sz="4"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tabla.getItems().setAll(filas);</w:t>
      </w:r>
    </w:p>
    <w:p>
      <w:pPr>
        <w:spacing w:after="160" w:line="300"/>
      </w:pPr>
      <w:r>
        <w:rPr>
          <w:rFonts w:ascii="Calibri" w:cs="Calibri" w:eastAsia="Calibri" w:hAnsi="Calibri"/>
          <w:color w:val="1C1C1E"/>
          <w:sz w:val="22"/>
          <w:szCs w:val="22"/>
        </w:rPr>
        <w:t xml:space="preserve">La clase interna Fila es el modelo de cada renglón: guarda el nombre del estado y un Map&lt;String, String&gt; con una entrada por símbolo. obtener(columna) devuelve el guion largo — (constante SIN_TRANSICION) cuando ese estado no tiene transición para ese símbolo, en vez de dejar la celda en blanco.</w:t>
      </w:r>
    </w:p>
    <w:p>
      <w:pPr>
        <w:pStyle w:val="Heading2"/>
        <w:spacing w:after="120" w:before="300"/>
      </w:pPr>
      <w:r>
        <w:rPr>
          <w:rFonts w:ascii="Calibri" w:cs="Calibri" w:eastAsia="Calibri" w:hAnsi="Calibri"/>
          <w:b/>
          <w:bCs/>
          <w:color w:val="C2185B"/>
          <w:sz w:val="24"/>
          <w:szCs w:val="24"/>
        </w:rPr>
        <w:t xml:space="preserve">2.4 Celdas con estilo condicional</w:t>
      </w:r>
    </w:p>
    <w:p>
      <w:pPr>
        <w:spacing w:after="160" w:line="300"/>
      </w:pPr>
      <w:r>
        <w:rPr>
          <w:rFonts w:ascii="Calibri" w:cs="Calibri" w:eastAsia="Calibri" w:hAnsi="Calibri"/>
          <w:color w:val="1C1C1E"/>
          <w:sz w:val="22"/>
          <w:szCs w:val="22"/>
        </w:rPr>
        <w:t xml:space="preserve">celdaEstilizada crea una TableCell personalizada: si la celda pertenece a una columna de símbolo y su valor es exactamente "—" (sin transición), el texto se pinta gris claro para que no compita visualmente con las celdas que sí tienen datos; si tiene un destino real, se pinta en negrita. La columna "Estado" nunca usa el estilo "gris" porque puedeEstarVacia se le pasa como false.</w:t>
      </w:r>
    </w:p>
    <w:p>
      <w:pPr>
        <w:pBdr>
          <w:top w:val="single" w:color="D9D9DE" w:sz="4"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private static TableCell&lt;Fila, String&gt; celdaEstilizada(boolean puedeEstarVacia)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return new TableCell&lt;&gt;()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@Override</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protected void updateItem(String valor, boolean vacia)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super.updateItem(valor, vacia);</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if (vacia || valor == null)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setText(null);</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setStyle("");</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return;</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setText(valor);</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if (puedeEstarVacia &amp;&amp; SIN_TRANSICION.equals(valor))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setStyle("-fx-text-fill: #c7c7cc;");</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 else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setStyle("-fx-text-fill: #1c1c1e; -fx-font-weight: 600;");</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single" w:color="D9D9DE" w:sz="4"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w:t>
      </w:r>
    </w:p>
    <w:p>
      <w:pPr>
        <w:pStyle w:val="Heading2"/>
        <w:spacing w:after="120" w:before="300"/>
      </w:pPr>
      <w:r>
        <w:rPr>
          <w:rFonts w:ascii="Calibri" w:cs="Calibri" w:eastAsia="Calibri" w:hAnsi="Calibri"/>
          <w:b/>
          <w:bCs/>
          <w:color w:val="C2185B"/>
          <w:sz w:val="24"/>
          <w:szCs w:val="24"/>
        </w:rPr>
        <w:t xml:space="preserve">2.5 Resumen de la sección</w:t>
      </w:r>
    </w:p>
    <w:p>
      <w:pPr>
        <w:pStyle w:val="ListParagraph"/>
        <w:numPr>
          <w:ilvl w:val="0"/>
          <w:numId w:val="1"/>
        </w:numPr>
        <w:spacing w:after="80" w:line="280"/>
      </w:pPr>
      <w:r>
        <w:rPr>
          <w:rFonts w:ascii="Calibri" w:cs="Calibri" w:eastAsia="Calibri" w:hAnsi="Calibri"/>
          <w:color w:val="1C1C1E"/>
          <w:sz w:val="22"/>
          <w:szCs w:val="22"/>
        </w:rPr>
        <w:t xml:space="preserve">Las columnas se reconstruyen desde cero en cada poblar(): no hay columnas fijas en el FXML.</w:t>
      </w:r>
    </w:p>
    <w:p>
      <w:pPr>
        <w:pStyle w:val="ListParagraph"/>
        <w:numPr>
          <w:ilvl w:val="0"/>
          <w:numId w:val="1"/>
        </w:numPr>
        <w:spacing w:after="80" w:line="280"/>
      </w:pPr>
      <w:r>
        <w:rPr>
          <w:rFonts w:ascii="Calibri" w:cs="Calibri" w:eastAsia="Calibri" w:hAnsi="Calibri"/>
          <w:color w:val="1C1C1E"/>
          <w:sz w:val="22"/>
          <w:szCs w:val="22"/>
        </w:rPr>
        <w:t xml:space="preserve">El alfabeto (símbolos + ε) se descubre recorriendo todas las transiciones antes de crear ninguna columna.</w:t>
      </w:r>
    </w:p>
    <w:p>
      <w:pPr>
        <w:pStyle w:val="ListParagraph"/>
        <w:numPr>
          <w:ilvl w:val="0"/>
          <w:numId w:val="1"/>
        </w:numPr>
        <w:spacing w:after="80" w:line="280"/>
      </w:pPr>
      <w:r>
        <w:rPr>
          <w:rFonts w:ascii="Calibri" w:cs="Calibri" w:eastAsia="Calibri" w:hAnsi="Calibri"/>
          <w:color w:val="1C1C1E"/>
          <w:sz w:val="22"/>
          <w:szCs w:val="22"/>
        </w:rPr>
        <w:t xml:space="preserve">Varios destinos para el mismo símbolo se combinan en una celda separados por coma, reflejando el no-determinismo del AFN.</w:t>
      </w:r>
    </w:p>
    <w:p>
      <w:pPr>
        <w:pStyle w:val="ListParagraph"/>
        <w:numPr>
          <w:ilvl w:val="0"/>
          <w:numId w:val="1"/>
        </w:numPr>
        <w:spacing w:after="80" w:line="280"/>
      </w:pPr>
      <w:r>
        <w:rPr>
          <w:rFonts w:ascii="Calibri" w:cs="Calibri" w:eastAsia="Calibri" w:hAnsi="Calibri"/>
          <w:color w:val="1C1C1E"/>
          <w:sz w:val="22"/>
          <w:szCs w:val="22"/>
        </w:rPr>
        <w:t xml:space="preserve">El estilo de celda distingue visualmente "sin transición" de "con transición" sin usar colores extra ni iconos.</w:t>
      </w:r>
    </w:p>
    <w:p>
      <w:r>
        <w:br w:type="page"/>
      </w:r>
    </w:p>
    <w:p>
      <w:pPr>
        <w:pStyle w:val="Heading1"/>
        <w:pBdr>
          <w:bottom w:val="single" w:color="C2185B" w:sz="6" w:space="4"/>
        </w:pBdr>
        <w:spacing w:after="200" w:before="400"/>
      </w:pPr>
      <w:r>
        <w:rPr>
          <w:rFonts w:ascii="Calibri" w:cs="Calibri" w:eastAsia="Calibri" w:hAnsi="Calibri"/>
          <w:b/>
          <w:bCs/>
          <w:color w:val="1C1C1E"/>
          <w:sz w:val="32"/>
          <w:szCs w:val="32"/>
        </w:rPr>
        <w:t xml:space="preserve">3. Unir varios AFN — UnirController.java</w:t>
      </w:r>
    </w:p>
    <w:p>
      <w:pPr>
        <w:spacing w:after="160" w:line="300"/>
      </w:pPr>
      <w:r>
        <w:rPr>
          <w:rFonts w:ascii="Calibri" w:cs="Calibri" w:eastAsia="Calibri" w:hAnsi="Calibri"/>
          <w:color w:val="1C1C1E"/>
          <w:sz w:val="22"/>
          <w:szCs w:val="22"/>
        </w:rPr>
        <w:t xml:space="preserve">La pestaña "Unir" tiene dos modos, controlados por un ToggleButton (segmented control): "Unir 2" (el flujo original, con dos ComboBox) y "Unir varios" (nuevo, con una lista de checkboxes). Ambos modos comparten el mismo GestorAFN y la misma lista observable de AFN registrados (gestor.getEntradas()), así que cualquier AFN creado en el catálogo aparece automáticamente en los dos modos sin sincronización manual.</w:t>
      </w:r>
    </w:p>
    <w:p>
      <w:pPr>
        <w:pStyle w:val="Heading2"/>
        <w:spacing w:after="120" w:before="300"/>
      </w:pPr>
      <w:r>
        <w:rPr>
          <w:rFonts w:ascii="Calibri" w:cs="Calibri" w:eastAsia="Calibri" w:hAnsi="Calibri"/>
          <w:b/>
          <w:bCs/>
          <w:color w:val="C2185B"/>
          <w:sz w:val="24"/>
          <w:szCs w:val="24"/>
        </w:rPr>
        <w:t xml:space="preserve">3.1 Selección con checkboxes: CheckListView</w:t>
      </w:r>
    </w:p>
    <w:p>
      <w:pPr>
        <w:spacing w:after="160" w:line="300"/>
      </w:pPr>
      <w:r>
        <w:rPr>
          <w:rFonts w:ascii="Calibri" w:cs="Calibri" w:eastAsia="Calibri" w:hAnsi="Calibri"/>
          <w:color w:val="1C1C1E"/>
          <w:sz w:val="22"/>
          <w:szCs w:val="22"/>
        </w:rPr>
        <w:t xml:space="preserve">Para "Unir varios" se usa CheckListView&lt;EntradaAFN&gt; de ControlsFX (ya era una dependencia del proyecto en pom.xml, pero no se había usado antes). Se conecta a la misma lista que usan el catálogo y el modo "Unir 2":</w:t>
      </w:r>
    </w:p>
    <w:p>
      <w:pPr>
        <w:pBdr>
          <w:top w:val="single" w:color="D9D9DE" w:sz="4"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@FXML private CheckListView&lt;EntradaAFN&gt; listaAfnUnir;</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@Override</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public void setContext(AppContext contexto)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this.gestor = contexto.getGestor();</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comboAfnUno.setItems(gestor.getEntradas());</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comboAfnDos.setItems(gestor.getEntradas());</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listaAfnUnir.setItems(gestor.getEntradas());</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actualizarModoVisible();</w:t>
      </w:r>
    </w:p>
    <w:p>
      <w:pPr>
        <w:pBdr>
          <w:top w:val="none" w:color="D9D9DE" w:sz="0" w:space="4"/>
          <w:bottom w:val="single" w:color="D9D9DE" w:sz="4"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w:t>
      </w:r>
    </w:p>
    <w:p>
      <w:pPr>
        <w:pStyle w:val="Heading2"/>
        <w:spacing w:after="120" w:before="300"/>
      </w:pPr>
      <w:r>
        <w:rPr>
          <w:rFonts w:ascii="Calibri" w:cs="Calibri" w:eastAsia="Calibri" w:hAnsi="Calibri"/>
          <w:b/>
          <w:bCs/>
          <w:color w:val="C2185B"/>
          <w:sz w:val="24"/>
          <w:szCs w:val="24"/>
        </w:rPr>
        <w:t xml:space="preserve">3.2 El bug del NullPointerException y su corrección</w:t>
      </w:r>
    </w:p>
    <w:p>
      <w:pPr>
        <w:spacing w:after="160" w:line="300"/>
      </w:pPr>
      <w:r>
        <w:rPr>
          <w:rFonts w:ascii="Calibri" w:cs="Calibri" w:eastAsia="Calibri" w:hAnsi="Calibri"/>
          <w:color w:val="1C1C1E"/>
          <w:sz w:val="22"/>
          <w:szCs w:val="22"/>
        </w:rPr>
        <w:t xml:space="preserve">Al probar la función salía un NullPointerException en getCheckedItems().get(i).getId(): un problema conocido de CheckListView es que getCheckModel().getCheckedItems() puede devolver una lista con elementos null (más probable cuando, como aquí, la lista de datos es compartida entre varias pantallas). La corrección fue filtrar esos nulls antes de usarlos:</w:t>
      </w:r>
    </w:p>
    <w:p>
      <w:pPr>
        <w:pBdr>
          <w:top w:val="single" w:color="D9D9DE" w:sz="4"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List&lt;EntradaAFN&gt; seleccionados = listaAfnUnir.getCheckModel().getCheckedItems()</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.stream()</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.filter(Objects::nonNull)</w:t>
      </w:r>
    </w:p>
    <w:p>
      <w:pPr>
        <w:pBdr>
          <w:top w:val="none" w:color="D9D9DE" w:sz="0" w:space="4"/>
          <w:bottom w:val="single" w:color="D9D9DE" w:sz="4"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.toList();</w:t>
      </w:r>
    </w:p>
    <w:p>
      <w:pPr>
        <w:pBdr>
          <w:top w:val="none" w:color="C2185B" w:sz="0" w:space="4"/>
          <w:bottom w:val="none" w:color="C2185B" w:sz="0" w:space="4"/>
          <w:left w:val="single" w:color="C2185B" w:sz="18" w:space="8"/>
          <w:right w:val="none" w:color="C2185B" w:sz="0" w:space="4"/>
        </w:pBdr>
        <w:shd w:fill="FCE4EC" w:color="auto" w:val="clear"/>
        <w:spacing w:after="220" w:before="100"/>
        <w:ind w:left="120" w:right="120"/>
      </w:pPr>
      <w:r>
        <w:rPr>
          <w:rFonts w:ascii="Calibri" w:cs="Calibri" w:eastAsia="Calibri" w:hAnsi="Calibri"/>
          <w:i/>
          <w:iCs/>
          <w:color w:val="1C1C1E"/>
          <w:sz w:val="21"/>
          <w:szCs w:val="21"/>
        </w:rPr>
        <w:t xml:space="preserve">Sin este filtro, cualquier null que ControlsFX inserte en la lista de "marcados" provoca la excepción en cuanto el código intenta llamar a un método sobre él (en este caso, getId()).</w:t>
      </w:r>
    </w:p>
    <w:p>
      <w:pPr>
        <w:pStyle w:val="Heading2"/>
        <w:spacing w:after="120" w:before="300"/>
      </w:pPr>
      <w:r>
        <w:rPr>
          <w:rFonts w:ascii="Calibri" w:cs="Calibri" w:eastAsia="Calibri" w:hAnsi="Calibri"/>
          <w:b/>
          <w:bCs/>
          <w:color w:val="C2185B"/>
          <w:sz w:val="24"/>
          <w:szCs w:val="24"/>
        </w:rPr>
        <w:t xml:space="preserve">3.3 Unión en cadena (fold) sobre GestorAFN.Union</w:t>
      </w:r>
    </w:p>
    <w:p>
      <w:pPr>
        <w:spacing w:after="160" w:line="300"/>
      </w:pPr>
      <w:r>
        <w:rPr>
          <w:rFonts w:ascii="Calibri" w:cs="Calibri" w:eastAsia="Calibri" w:hAnsi="Calibri"/>
          <w:color w:val="1C1C1E"/>
          <w:sz w:val="22"/>
          <w:szCs w:val="22"/>
        </w:rPr>
        <w:t xml:space="preserve">GestorAFN sólo tiene un método de unión binario (dos AFN a la vez):</w:t>
      </w:r>
    </w:p>
    <w:p>
      <w:pPr>
        <w:pBdr>
          <w:top w:val="single" w:color="D9D9DE" w:sz="4"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public int Union(int firstId, int secondId, String nombreResultado){</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AFN f1 = ExigirEntrada(firstId).getAfn();</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AFN f2 = ExigirEntrada(secondId).getAfn();</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AFN resultado = f1.Unir(f2);</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Eliminar(firstId);</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Eliminar(secondId);</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return Registrar(resultado, nombreResultado);</w:t>
      </w:r>
    </w:p>
    <w:p>
      <w:pPr>
        <w:pBdr>
          <w:top w:val="none" w:color="D9D9DE" w:sz="0" w:space="4"/>
          <w:bottom w:val="single" w:color="D9D9DE" w:sz="4"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w:t>
      </w:r>
    </w:p>
    <w:p>
      <w:pPr>
        <w:spacing w:after="160" w:line="300"/>
      </w:pPr>
      <w:r>
        <w:rPr>
          <w:rFonts w:ascii="Calibri" w:cs="Calibri" w:eastAsia="Calibri" w:hAnsi="Calibri"/>
          <w:color w:val="1C1C1E"/>
          <w:sz w:val="22"/>
          <w:szCs w:val="22"/>
        </w:rPr>
        <w:t xml:space="preserve">onUnirVarios() no reimplementa la unión de N autómatas: en vez de eso, aplica Union repetidamente en cadena (patrón "fold" / acumulador), tomando el resultado de cada unión como entrada de la siguiente. Como Union elimina las dos entradas originales y registra una nueva, cada iteración reduce en uno el número de AFN pendientes hasta que sólo queda el resultado final.</w:t>
      </w:r>
    </w:p>
    <w:p>
      <w:pPr>
        <w:pBdr>
          <w:top w:val="single" w:color="D9D9DE" w:sz="4"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@FXML</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private void onUnirVarios()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List&lt;EntradaAFN&gt; seleccionados = listaAfnUnir.getCheckModel().getCheckedItems()</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.stream()</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.filter(Objects::nonNull)</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.toList();</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String nombreResultado = campoNombreResultadoVarios.getText();</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if (seleccionados.size() &lt; 2)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mostrarAviso("Marca al menos dos AFN para unir.");</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return;</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int idAcumulado = seleccionados.get(0).getId();</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for (int i = 1; i &lt; seleccionados.size(); i++)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idAcumulado = gestor.Union(idAcumulado, seleccionados.get(i).getId(), null);</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if (nombreResultado != null &amp;&amp; !nombreResultado.isBlank())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gestor.Renombrar(idAcumulado, nombreResultado);</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listaAfnUnir.getCheckModel().clearChecks();</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campoNombreResultadoVarios.clear();</w:t>
      </w:r>
    </w:p>
    <w:p>
      <w:pPr>
        <w:pBdr>
          <w:top w:val="none" w:color="D9D9DE" w:sz="0" w:space="4"/>
          <w:bottom w:val="single" w:color="D9D9DE" w:sz="4"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w:t>
      </w:r>
    </w:p>
    <w:p>
      <w:pPr>
        <w:spacing w:after="160" w:line="300"/>
      </w:pPr>
      <w:r>
        <w:rPr>
          <w:rFonts w:ascii="Calibri" w:cs="Calibri" w:eastAsia="Calibri" w:hAnsi="Calibri"/>
          <w:color w:val="1C1C1E"/>
          <w:sz w:val="22"/>
          <w:szCs w:val="22"/>
        </w:rPr>
        <w:t xml:space="preserve">Paso a paso, con 4 AFN marcados (A, B, C, D):</w:t>
      </w:r>
    </w:p>
    <w:p>
      <w:pPr>
        <w:pStyle w:val="ListParagraph"/>
        <w:numPr>
          <w:ilvl w:val="0"/>
          <w:numId w:val="1"/>
        </w:numPr>
        <w:spacing w:after="80" w:line="280"/>
      </w:pPr>
      <w:r>
        <w:rPr>
          <w:rFonts w:ascii="Calibri" w:cs="Calibri" w:eastAsia="Calibri" w:hAnsi="Calibri"/>
          <w:color w:val="1C1C1E"/>
          <w:sz w:val="22"/>
          <w:szCs w:val="22"/>
        </w:rPr>
        <w:t xml:space="preserve">idAcumulado empieza en el id de A.</w:t>
      </w:r>
    </w:p>
    <w:p>
      <w:pPr>
        <w:pStyle w:val="ListParagraph"/>
        <w:numPr>
          <w:ilvl w:val="0"/>
          <w:numId w:val="1"/>
        </w:numPr>
        <w:spacing w:after="80" w:line="280"/>
      </w:pPr>
      <w:r>
        <w:rPr>
          <w:rFonts w:ascii="Calibri" w:cs="Calibri" w:eastAsia="Calibri" w:hAnsi="Calibri"/>
          <w:color w:val="1C1C1E"/>
          <w:sz w:val="22"/>
          <w:szCs w:val="22"/>
        </w:rPr>
        <w:t xml:space="preserve">Iteración 1: Union(A, B, null) → crea un nuevo AFN (llamémoslo AB) y elimina A y B. idAcumulado pasa a ser el id de AB.</w:t>
      </w:r>
    </w:p>
    <w:p>
      <w:pPr>
        <w:pStyle w:val="ListParagraph"/>
        <w:numPr>
          <w:ilvl w:val="0"/>
          <w:numId w:val="1"/>
        </w:numPr>
        <w:spacing w:after="80" w:line="280"/>
      </w:pPr>
      <w:r>
        <w:rPr>
          <w:rFonts w:ascii="Calibri" w:cs="Calibri" w:eastAsia="Calibri" w:hAnsi="Calibri"/>
          <w:color w:val="1C1C1E"/>
          <w:sz w:val="22"/>
          <w:szCs w:val="22"/>
        </w:rPr>
        <w:t xml:space="preserve">Iteración 2: Union(AB, C, null) → crea ABC, elimina AB y C. idAcumulado = id de ABC.</w:t>
      </w:r>
    </w:p>
    <w:p>
      <w:pPr>
        <w:pStyle w:val="ListParagraph"/>
        <w:numPr>
          <w:ilvl w:val="0"/>
          <w:numId w:val="1"/>
        </w:numPr>
        <w:spacing w:after="80" w:line="280"/>
      </w:pPr>
      <w:r>
        <w:rPr>
          <w:rFonts w:ascii="Calibri" w:cs="Calibri" w:eastAsia="Calibri" w:hAnsi="Calibri"/>
          <w:color w:val="1C1C1E"/>
          <w:sz w:val="22"/>
          <w:szCs w:val="22"/>
        </w:rPr>
        <w:t xml:space="preserve">Iteración 3: Union(ABC, D, null) → crea ABCD, elimina ABC y D. idAcumulado = id de ABCD, que es el resultado final.</w:t>
      </w:r>
    </w:p>
    <w:p>
      <w:pPr>
        <w:pStyle w:val="Heading2"/>
        <w:spacing w:after="120" w:before="300"/>
      </w:pPr>
      <w:r>
        <w:rPr>
          <w:rFonts w:ascii="Calibri" w:cs="Calibri" w:eastAsia="Calibri" w:hAnsi="Calibri"/>
          <w:b/>
          <w:bCs/>
          <w:color w:val="C2185B"/>
          <w:sz w:val="24"/>
          <w:szCs w:val="24"/>
        </w:rPr>
        <w:t xml:space="preserve">3.4 Nombre null en las uniones intermedias</w:t>
      </w:r>
    </w:p>
    <w:p>
      <w:pPr>
        <w:spacing w:after="160" w:line="300"/>
      </w:pPr>
      <w:r>
        <w:rPr>
          <w:rFonts w:ascii="Calibri" w:cs="Calibri" w:eastAsia="Calibri" w:hAnsi="Calibri"/>
          <w:color w:val="1C1C1E"/>
          <w:sz w:val="22"/>
          <w:szCs w:val="22"/>
        </w:rPr>
        <w:t xml:space="preserve">Nótese que todas las llamadas a gestor.Union() dentro del ciclo pasan null como nombre — sólo al final, si el usuario escribió algo en el campo de texto, se llama a gestor.Renombrar(idAcumulado, nombreResultado). Esto es seguro porque EntradaAFN genera un nombre por defecto ("AFN" + id) cuando recibe null o una cadena vacía, así que los AFN intermedios (AB, ABC) nunca quedan sin nombre — simplemente reciben un nombre automático que de todas formas desaparece en la siguiente iteración, ya que Union los elimina.</w:t>
      </w:r>
    </w:p>
    <w:p>
      <w:pPr>
        <w:pStyle w:val="Heading2"/>
        <w:spacing w:after="120" w:before="300"/>
      </w:pPr>
      <w:r>
        <w:rPr>
          <w:rFonts w:ascii="Calibri" w:cs="Calibri" w:eastAsia="Calibri" w:hAnsi="Calibri"/>
          <w:b/>
          <w:bCs/>
          <w:color w:val="C2185B"/>
          <w:sz w:val="24"/>
          <w:szCs w:val="24"/>
        </w:rPr>
        <w:t xml:space="preserve">3.5 El toggle Unir 2 / Unir varios</w:t>
      </w:r>
    </w:p>
    <w:p>
      <w:pPr>
        <w:spacing w:after="160" w:line="300"/>
      </w:pPr>
      <w:r>
        <w:rPr>
          <w:rFonts w:ascii="Calibri" w:cs="Calibri" w:eastAsia="Calibri" w:hAnsi="Calibri"/>
          <w:color w:val="1C1C1E"/>
          <w:sz w:val="22"/>
          <w:szCs w:val="22"/>
        </w:rPr>
        <w:t xml:space="preserve">Los dos modos son paneles VBox hermanos dentro de un mismo StackPane; el ToggleButton seleccionado decide cuál se muestra usando visible + managed (managed en false hace que JavaFX no le reserve espacio en el layout, no sólo que se oculte):</w:t>
      </w:r>
    </w:p>
    <w:p>
      <w:pPr>
        <w:pBdr>
          <w:top w:val="single" w:color="D9D9DE" w:sz="4"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@FXML</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private void onCambiarModo()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actualizarModoVisible();</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private void actualizarModoVisible() {</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boolean modoDos = toggleUnirDos.isSelected();</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panelUnirDos.setVisible(modoDos);</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panelUnirDos.setManaged(modoDos);</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panelUnirVarios.setVisible(!modoDos);</w:t>
      </w:r>
    </w:p>
    <w:p>
      <w:pPr>
        <w:pBdr>
          <w:top w:val="none" w:color="D9D9DE" w:sz="0" w:space="4"/>
          <w:bottom w:val="none" w:color="D9D9DE" w:sz="0"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    panelUnirVarios.setManaged(!modoDos);</w:t>
      </w:r>
    </w:p>
    <w:p>
      <w:pPr>
        <w:pBdr>
          <w:top w:val="none" w:color="D9D9DE" w:sz="0" w:space="4"/>
          <w:bottom w:val="single" w:color="D9D9DE" w:sz="4" w:space="4"/>
          <w:left w:val="single" w:color="D9D9DE" w:sz="4" w:space="4"/>
          <w:right w:val="single" w:color="D9D9DE" w:sz="4" w:space="4"/>
        </w:pBdr>
        <w:shd w:fill="F4F4F6" w:color="auto" w:val="clear"/>
        <w:spacing w:after="0" w:before="0" w:line="264"/>
        <w:ind w:left="120" w:right="120"/>
      </w:pPr>
      <w:r>
        <w:rPr>
          <w:rFonts w:ascii="Consolas" w:cs="Consolas" w:eastAsia="Consolas" w:hAnsi="Consolas"/>
          <w:color w:val="2B2B30"/>
          <w:sz w:val="17"/>
          <w:szCs w:val="17"/>
        </w:rPr>
        <w:t xml:space="preserve">}</w:t>
      </w:r>
    </w:p>
    <w:p>
      <w:pPr>
        <w:pStyle w:val="Heading2"/>
        <w:spacing w:after="120" w:before="300"/>
      </w:pPr>
      <w:r>
        <w:rPr>
          <w:rFonts w:ascii="Calibri" w:cs="Calibri" w:eastAsia="Calibri" w:hAnsi="Calibri"/>
          <w:b/>
          <w:bCs/>
          <w:color w:val="C2185B"/>
          <w:sz w:val="24"/>
          <w:szCs w:val="24"/>
        </w:rPr>
        <w:t xml:space="preserve">3.6 Resumen de la sección</w:t>
      </w:r>
    </w:p>
    <w:p>
      <w:pPr>
        <w:pStyle w:val="ListParagraph"/>
        <w:numPr>
          <w:ilvl w:val="0"/>
          <w:numId w:val="1"/>
        </w:numPr>
        <w:spacing w:after="80" w:line="280"/>
      </w:pPr>
      <w:r>
        <w:rPr>
          <w:rFonts w:ascii="Calibri" w:cs="Calibri" w:eastAsia="Calibri" w:hAnsi="Calibri"/>
          <w:color w:val="1C1C1E"/>
          <w:sz w:val="22"/>
          <w:szCs w:val="22"/>
        </w:rPr>
        <w:t xml:space="preserve">"Unir varios" no es una operación nueva en GestorAFN: reutiliza Union(int,int,String) llamándolo repetidamente (fold).</w:t>
      </w:r>
    </w:p>
    <w:p>
      <w:pPr>
        <w:pStyle w:val="ListParagraph"/>
        <w:numPr>
          <w:ilvl w:val="0"/>
          <w:numId w:val="1"/>
        </w:numPr>
        <w:spacing w:after="80" w:line="280"/>
      </w:pPr>
      <w:r>
        <w:rPr>
          <w:rFonts w:ascii="Calibri" w:cs="Calibri" w:eastAsia="Calibri" w:hAnsi="Calibri"/>
          <w:color w:val="1C1C1E"/>
          <w:sz w:val="22"/>
          <w:szCs w:val="22"/>
        </w:rPr>
        <w:t xml:space="preserve">El filtro .filter(Objects::nonNull) evita el NullPointerException causado por un comportamiento conocido de CheckListView.</w:t>
      </w:r>
    </w:p>
    <w:p>
      <w:pPr>
        <w:pStyle w:val="ListParagraph"/>
        <w:numPr>
          <w:ilvl w:val="0"/>
          <w:numId w:val="1"/>
        </w:numPr>
        <w:spacing w:after="80" w:line="280"/>
      </w:pPr>
      <w:r>
        <w:rPr>
          <w:rFonts w:ascii="Calibri" w:cs="Calibri" w:eastAsia="Calibri" w:hAnsi="Calibri"/>
          <w:color w:val="1C1C1E"/>
          <w:sz w:val="22"/>
          <w:szCs w:val="22"/>
        </w:rPr>
        <w:t xml:space="preserve">Sólo el resultado final recibe el nombre que escribió el usuario; los resultados intermedios usan el nombre automático de EntradaAFN y luego se descartan.</w:t>
      </w:r>
    </w:p>
    <w:p>
      <w:pPr>
        <w:pStyle w:val="ListParagraph"/>
        <w:numPr>
          <w:ilvl w:val="0"/>
          <w:numId w:val="1"/>
        </w:numPr>
        <w:spacing w:after="80" w:line="280"/>
      </w:pPr>
      <w:r>
        <w:rPr>
          <w:rFonts w:ascii="Calibri" w:cs="Calibri" w:eastAsia="Calibri" w:hAnsi="Calibri"/>
          <w:color w:val="1C1C1E"/>
          <w:sz w:val="22"/>
          <w:szCs w:val="22"/>
        </w:rPr>
        <w:t xml:space="preserve">El cambio de modo (Unir 2 / Unir varios) es puramente visual: ambos paneles comparten la misma lista de AFN por debajo.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2026-09-24T05:01:31.879Z</dcterms:created>
  <dcterms:modified xsi:type="dcterms:W3CDTF">2026-09-24T05:01:31.887Z</dcterms:modified>
</cp:coreProperties>
</file>

<file path=docProps/custom.xml><?xml version="1.0" encoding="utf-8"?>
<Properties xmlns="http://schemas.openxmlformats.org/officeDocument/2006/custom-properties" xmlns:vt="http://schemas.openxmlformats.org/officeDocument/2006/docPropsVTypes"/>
</file>