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B284B" w14:textId="26F0DEEF" w:rsidR="008678A2" w:rsidRPr="008678A2" w:rsidRDefault="008678A2" w:rsidP="008678A2">
      <w:pPr>
        <w:pStyle w:val="Header"/>
        <w:pBdr>
          <w:bottom w:val="single" w:sz="4" w:space="31" w:color="156082" w:themeColor="accent1"/>
        </w:pBdr>
        <w:tabs>
          <w:tab w:val="clear" w:pos="4680"/>
          <w:tab w:val="clear" w:pos="9360"/>
        </w:tabs>
        <w:spacing w:after="360"/>
        <w:contextualSpacing/>
        <w:jc w:val="center"/>
        <w:rPr>
          <w:b/>
          <w:bCs/>
          <w:color w:val="80340D" w:themeColor="accent2" w:themeShade="80"/>
          <w:sz w:val="44"/>
          <w:szCs w:val="44"/>
        </w:rPr>
      </w:pPr>
      <w:sdt>
        <w:sdtPr>
          <w:rPr>
            <w:b/>
            <w:bCs/>
            <w:color w:val="80340D" w:themeColor="accent2" w:themeShade="80"/>
            <w:sz w:val="44"/>
            <w:szCs w:val="44"/>
          </w:rPr>
          <w:alias w:val="Title"/>
          <w:tag w:val=""/>
          <w:id w:val="942040131"/>
          <w:placeholder>
            <w:docPart w:val="F84269C6617B40B18008F055FC57E451"/>
          </w:placeholder>
          <w:dataBinding w:prefixMappings="xmlns:ns0='http://purl.org/dc/elements/1.1/' xmlns:ns1='http://schemas.openxmlformats.org/package/2006/metadata/core-properties' " w:xpath="/ns1:coreProperties[1]/ns0:title[1]" w:storeItemID="{6C3C8BC8-F283-45AE-878A-BAB7291924A1}"/>
          <w:text/>
        </w:sdtPr>
        <w:sdtContent>
          <w:r w:rsidRPr="008678A2">
            <w:rPr>
              <w:b/>
              <w:bCs/>
              <w:color w:val="80340D" w:themeColor="accent2" w:themeShade="80"/>
              <w:sz w:val="44"/>
              <w:szCs w:val="44"/>
            </w:rPr>
            <w:t>Analysis of the Relationship Between Screen Tiem and Well-being Among Adolescents</w:t>
          </w:r>
          <w:r>
            <w:rPr>
              <w:b/>
              <w:bCs/>
              <w:color w:val="80340D" w:themeColor="accent2" w:themeShade="80"/>
              <w:sz w:val="44"/>
              <w:szCs w:val="44"/>
            </w:rPr>
            <w:t xml:space="preserve"> </w:t>
          </w:r>
        </w:sdtContent>
      </w:sdt>
    </w:p>
    <w:p w14:paraId="26F0DEE7" w14:textId="7D554B44" w:rsidR="00720639" w:rsidRDefault="008678A2" w:rsidP="00AB1EE3">
      <w:pPr>
        <w:pStyle w:val="NormalWeb"/>
        <w:rPr>
          <w:rFonts w:ascii="Calibri" w:hAnsi="Calibri" w:cs="Calibri"/>
          <w:b/>
          <w:bCs/>
          <w:color w:val="C00000"/>
          <w:sz w:val="44"/>
          <w:szCs w:val="44"/>
        </w:rPr>
      </w:pPr>
      <w:r w:rsidRPr="00720639">
        <w:rPr>
          <w:rFonts w:ascii="Calibri" w:hAnsi="Calibri" w:cs="Calibri"/>
          <w:b/>
          <w:bCs/>
          <w:color w:val="C00000"/>
          <w:sz w:val="44"/>
          <w:szCs w:val="44"/>
        </w:rPr>
        <w:t>Group Reports</w:t>
      </w:r>
    </w:p>
    <w:p w14:paraId="320A9BA4" w14:textId="0E95CB45" w:rsidR="00720639" w:rsidRDefault="00720639" w:rsidP="00AB1EE3">
      <w:pPr>
        <w:pStyle w:val="Subtitle"/>
      </w:pPr>
      <w:r w:rsidRPr="00720639">
        <w:rPr>
          <w:b/>
          <w:bCs/>
        </w:rPr>
        <w:t>Course:</w:t>
      </w:r>
      <w:r>
        <w:t xml:space="preserve"> HIT140 Foundations of Data Science (2024)</w:t>
      </w:r>
    </w:p>
    <w:p w14:paraId="1AC1BE95" w14:textId="69D37ACF" w:rsidR="008678A2" w:rsidRDefault="00720639" w:rsidP="00AB1EE3">
      <w:r w:rsidRPr="005539EB">
        <w:rPr>
          <w:b/>
          <w:bCs/>
          <w:color w:val="0A2F41" w:themeColor="accent1" w:themeShade="80"/>
          <w:sz w:val="24"/>
          <w:szCs w:val="24"/>
        </w:rPr>
        <w:t>Submission Date:</w:t>
      </w:r>
      <w:r w:rsidRPr="005539EB">
        <w:rPr>
          <w:color w:val="0A2F41" w:themeColor="accent1" w:themeShade="80"/>
        </w:rPr>
        <w:t xml:space="preserve"> </w:t>
      </w:r>
      <w:r>
        <w:t>18/10/2024</w:t>
      </w:r>
    </w:p>
    <w:p w14:paraId="39BC8179" w14:textId="16917120" w:rsidR="00894A03" w:rsidRDefault="00894A03" w:rsidP="00AB1EE3">
      <w:r w:rsidRPr="00E55F29">
        <w:rPr>
          <w:b/>
          <w:bCs/>
          <w:color w:val="0A2F41" w:themeColor="accent1" w:themeShade="80"/>
        </w:rPr>
        <w:t>Group:</w:t>
      </w:r>
      <w:r w:rsidRPr="00E55F29">
        <w:rPr>
          <w:color w:val="0A2F41" w:themeColor="accent1" w:themeShade="80"/>
        </w:rPr>
        <w:t xml:space="preserve"> </w:t>
      </w:r>
      <w:r>
        <w:t>41</w:t>
      </w:r>
    </w:p>
    <w:p w14:paraId="657770D7" w14:textId="2EB4FEF3" w:rsidR="00720639" w:rsidRPr="005539EB" w:rsidRDefault="00720639" w:rsidP="00AB1EE3">
      <w:pPr>
        <w:rPr>
          <w:b/>
          <w:bCs/>
          <w:color w:val="0A2F41" w:themeColor="accent1" w:themeShade="80"/>
          <w:sz w:val="24"/>
          <w:szCs w:val="24"/>
        </w:rPr>
      </w:pPr>
      <w:r w:rsidRPr="005539EB">
        <w:rPr>
          <w:b/>
          <w:bCs/>
          <w:color w:val="0A2F41" w:themeColor="accent1" w:themeShade="80"/>
          <w:sz w:val="24"/>
          <w:szCs w:val="24"/>
        </w:rPr>
        <w:t>Group Members:</w:t>
      </w:r>
    </w:p>
    <w:p w14:paraId="15F61D82" w14:textId="2C4AB904" w:rsidR="00720639" w:rsidRPr="00720639" w:rsidRDefault="00720639" w:rsidP="00AB1EE3">
      <w:pPr>
        <w:pStyle w:val="ListParagraph"/>
        <w:numPr>
          <w:ilvl w:val="0"/>
          <w:numId w:val="10"/>
        </w:numPr>
        <w:rPr>
          <w:rStyle w:val="SubtleReference"/>
          <w:rFonts w:ascii="Calibri" w:hAnsi="Calibri" w:cs="Calibri"/>
          <w:smallCaps w:val="0"/>
          <w:color w:val="auto"/>
        </w:rPr>
      </w:pPr>
      <w:r w:rsidRPr="00720639">
        <w:rPr>
          <w:rStyle w:val="SubtleReference"/>
          <w:rFonts w:ascii="Calibri" w:hAnsi="Calibri" w:cs="Calibri"/>
          <w:smallCaps w:val="0"/>
          <w:color w:val="auto"/>
        </w:rPr>
        <w:t>Zenith Sharma (s371125)</w:t>
      </w:r>
    </w:p>
    <w:p w14:paraId="64D01381" w14:textId="2DF28AE0" w:rsidR="00720639" w:rsidRPr="00720639" w:rsidRDefault="00720639" w:rsidP="00AB1EE3">
      <w:pPr>
        <w:pStyle w:val="ListParagraph"/>
        <w:numPr>
          <w:ilvl w:val="0"/>
          <w:numId w:val="10"/>
        </w:numPr>
        <w:rPr>
          <w:rStyle w:val="SubtleReference"/>
          <w:rFonts w:ascii="Calibri" w:hAnsi="Calibri" w:cs="Calibri"/>
          <w:smallCaps w:val="0"/>
          <w:color w:val="auto"/>
        </w:rPr>
      </w:pPr>
      <w:r w:rsidRPr="00720639">
        <w:rPr>
          <w:rStyle w:val="SubtleReference"/>
          <w:rFonts w:ascii="Calibri" w:hAnsi="Calibri" w:cs="Calibri"/>
          <w:smallCaps w:val="0"/>
          <w:color w:val="auto"/>
        </w:rPr>
        <w:t>Shem Ramudan (s372783)</w:t>
      </w:r>
    </w:p>
    <w:p w14:paraId="74F10D82" w14:textId="24546DB3" w:rsidR="00720639" w:rsidRPr="00720639" w:rsidRDefault="00720639" w:rsidP="00AB1EE3">
      <w:pPr>
        <w:pStyle w:val="ListParagraph"/>
        <w:numPr>
          <w:ilvl w:val="0"/>
          <w:numId w:val="10"/>
        </w:numPr>
        <w:rPr>
          <w:rStyle w:val="SubtleReference"/>
          <w:rFonts w:ascii="Calibri" w:hAnsi="Calibri" w:cs="Calibri"/>
          <w:smallCaps w:val="0"/>
          <w:color w:val="auto"/>
        </w:rPr>
      </w:pPr>
      <w:r w:rsidRPr="00720639">
        <w:rPr>
          <w:rStyle w:val="SubtleReference"/>
          <w:rFonts w:ascii="Calibri" w:hAnsi="Calibri" w:cs="Calibri"/>
          <w:smallCaps w:val="0"/>
          <w:color w:val="auto"/>
        </w:rPr>
        <w:t>Sagun Pandey (s374592)</w:t>
      </w:r>
    </w:p>
    <w:p w14:paraId="1ABDCA86" w14:textId="00A08DB6" w:rsidR="00AB1EE3" w:rsidRPr="00AB1EE3" w:rsidRDefault="00720639" w:rsidP="00AB1EE3">
      <w:pPr>
        <w:pStyle w:val="ListParagraph"/>
        <w:numPr>
          <w:ilvl w:val="0"/>
          <w:numId w:val="10"/>
        </w:numPr>
        <w:rPr>
          <w:rFonts w:ascii="Calibri" w:hAnsi="Calibri" w:cs="Calibri"/>
        </w:rPr>
      </w:pPr>
      <w:r w:rsidRPr="00720639">
        <w:rPr>
          <w:rStyle w:val="SubtleReference"/>
          <w:rFonts w:ascii="Calibri" w:hAnsi="Calibri" w:cs="Calibri"/>
          <w:smallCaps w:val="0"/>
          <w:color w:val="auto"/>
        </w:rPr>
        <w:t>Bipin Poudel (s374247)</w:t>
      </w:r>
    </w:p>
    <w:p w14:paraId="121D16D6" w14:textId="77777777" w:rsidR="00AB1EE3" w:rsidRDefault="00AB1EE3" w:rsidP="008E365C">
      <w:pPr>
        <w:jc w:val="both"/>
        <w:rPr>
          <w:rFonts w:ascii="Calibri" w:hAnsi="Calibri" w:cs="Calibri"/>
          <w:b/>
          <w:bCs/>
          <w:sz w:val="44"/>
          <w:szCs w:val="44"/>
        </w:rPr>
      </w:pPr>
    </w:p>
    <w:p w14:paraId="34A0F082" w14:textId="2F81656F" w:rsidR="008E365C" w:rsidRPr="005539EB" w:rsidRDefault="008E365C" w:rsidP="008E365C">
      <w:pPr>
        <w:jc w:val="both"/>
        <w:rPr>
          <w:rFonts w:ascii="Calibri" w:hAnsi="Calibri" w:cs="Calibri"/>
          <w:b/>
          <w:bCs/>
          <w:color w:val="156082" w:themeColor="accent1"/>
          <w:sz w:val="44"/>
          <w:szCs w:val="44"/>
        </w:rPr>
      </w:pPr>
      <w:r w:rsidRPr="005539EB">
        <w:rPr>
          <w:rFonts w:ascii="Calibri" w:hAnsi="Calibri" w:cs="Calibri"/>
          <w:b/>
          <w:bCs/>
          <w:color w:val="156082" w:themeColor="accent1"/>
          <w:sz w:val="44"/>
          <w:szCs w:val="44"/>
        </w:rPr>
        <w:t>Table of Contents</w:t>
      </w:r>
    </w:p>
    <w:p w14:paraId="1D3776E8" w14:textId="1B0D2284" w:rsidR="008E365C" w:rsidRPr="005539EB" w:rsidRDefault="008E365C" w:rsidP="005539EB">
      <w:pPr>
        <w:pStyle w:val="ListParagraph"/>
        <w:numPr>
          <w:ilvl w:val="0"/>
          <w:numId w:val="16"/>
        </w:numPr>
        <w:spacing w:line="480" w:lineRule="auto"/>
        <w:jc w:val="both"/>
        <w:rPr>
          <w:rFonts w:ascii="Calibri" w:hAnsi="Calibri" w:cs="Calibri"/>
        </w:rPr>
      </w:pPr>
      <w:r w:rsidRPr="005539EB">
        <w:rPr>
          <w:rFonts w:ascii="Calibri" w:hAnsi="Calibri" w:cs="Calibri"/>
        </w:rPr>
        <w:t>Introduction</w:t>
      </w:r>
    </w:p>
    <w:p w14:paraId="73D9674A" w14:textId="115E84B5" w:rsidR="008E365C" w:rsidRPr="005539EB" w:rsidRDefault="008E365C" w:rsidP="005539EB">
      <w:pPr>
        <w:pStyle w:val="ListParagraph"/>
        <w:numPr>
          <w:ilvl w:val="0"/>
          <w:numId w:val="16"/>
        </w:numPr>
        <w:spacing w:after="0" w:line="480" w:lineRule="auto"/>
        <w:jc w:val="both"/>
        <w:rPr>
          <w:rFonts w:ascii="Calibri" w:hAnsi="Calibri" w:cs="Calibri"/>
        </w:rPr>
      </w:pPr>
      <w:r w:rsidRPr="005539EB">
        <w:rPr>
          <w:rFonts w:ascii="Calibri" w:hAnsi="Calibri" w:cs="Calibri"/>
        </w:rPr>
        <w:t>Data Overview and Exploration</w:t>
      </w:r>
    </w:p>
    <w:p w14:paraId="765C66E2" w14:textId="626D8997" w:rsidR="008E365C" w:rsidRPr="005539EB" w:rsidRDefault="008E365C" w:rsidP="005539EB">
      <w:pPr>
        <w:pStyle w:val="ListParagraph"/>
        <w:numPr>
          <w:ilvl w:val="0"/>
          <w:numId w:val="16"/>
        </w:numPr>
        <w:spacing w:after="0" w:line="480" w:lineRule="auto"/>
        <w:jc w:val="both"/>
        <w:rPr>
          <w:rFonts w:ascii="Calibri" w:hAnsi="Calibri" w:cs="Calibri"/>
        </w:rPr>
      </w:pPr>
      <w:r w:rsidRPr="005539EB">
        <w:rPr>
          <w:rFonts w:ascii="Calibri" w:hAnsi="Calibri" w:cs="Calibri"/>
        </w:rPr>
        <w:t>Feature Engineering</w:t>
      </w:r>
    </w:p>
    <w:p w14:paraId="51E3E69C" w14:textId="35F537F4" w:rsidR="008E365C" w:rsidRPr="005539EB" w:rsidRDefault="008E365C" w:rsidP="005539EB">
      <w:pPr>
        <w:pStyle w:val="ListParagraph"/>
        <w:numPr>
          <w:ilvl w:val="0"/>
          <w:numId w:val="16"/>
        </w:numPr>
        <w:spacing w:after="0" w:line="480" w:lineRule="auto"/>
        <w:jc w:val="both"/>
        <w:rPr>
          <w:rFonts w:ascii="Calibri" w:hAnsi="Calibri" w:cs="Calibri"/>
        </w:rPr>
      </w:pPr>
      <w:r w:rsidRPr="005539EB">
        <w:rPr>
          <w:rFonts w:ascii="Calibri" w:hAnsi="Calibri" w:cs="Calibri"/>
        </w:rPr>
        <w:t>Data Visualization</w:t>
      </w:r>
    </w:p>
    <w:p w14:paraId="2F12C7EA" w14:textId="1D255982" w:rsidR="008E365C" w:rsidRPr="005539EB" w:rsidRDefault="008E365C" w:rsidP="005539EB">
      <w:pPr>
        <w:pStyle w:val="ListParagraph"/>
        <w:numPr>
          <w:ilvl w:val="0"/>
          <w:numId w:val="16"/>
        </w:numPr>
        <w:spacing w:after="0" w:line="480" w:lineRule="auto"/>
        <w:jc w:val="both"/>
        <w:rPr>
          <w:rFonts w:ascii="Calibri" w:hAnsi="Calibri" w:cs="Calibri"/>
        </w:rPr>
      </w:pPr>
      <w:r w:rsidRPr="005539EB">
        <w:rPr>
          <w:rFonts w:ascii="Calibri" w:hAnsi="Calibri" w:cs="Calibri"/>
        </w:rPr>
        <w:t>Model Development and Linear Regression Analysis</w:t>
      </w:r>
    </w:p>
    <w:p w14:paraId="7E8C1C4B" w14:textId="525733C8" w:rsidR="008E365C" w:rsidRPr="005539EB" w:rsidRDefault="008E365C" w:rsidP="005539EB">
      <w:pPr>
        <w:pStyle w:val="ListParagraph"/>
        <w:numPr>
          <w:ilvl w:val="0"/>
          <w:numId w:val="16"/>
        </w:numPr>
        <w:spacing w:after="0" w:line="480" w:lineRule="auto"/>
        <w:jc w:val="both"/>
        <w:rPr>
          <w:rFonts w:ascii="Calibri" w:hAnsi="Calibri" w:cs="Calibri"/>
        </w:rPr>
      </w:pPr>
      <w:r w:rsidRPr="005539EB">
        <w:rPr>
          <w:rFonts w:ascii="Calibri" w:hAnsi="Calibri" w:cs="Calibri"/>
        </w:rPr>
        <w:t>Discussion and Limitations</w:t>
      </w:r>
    </w:p>
    <w:p w14:paraId="6026639A" w14:textId="0C4C9B1F" w:rsidR="008E365C" w:rsidRPr="005539EB" w:rsidRDefault="008E365C" w:rsidP="005539EB">
      <w:pPr>
        <w:pStyle w:val="ListParagraph"/>
        <w:numPr>
          <w:ilvl w:val="0"/>
          <w:numId w:val="16"/>
        </w:numPr>
        <w:spacing w:after="0" w:line="480" w:lineRule="auto"/>
        <w:jc w:val="both"/>
        <w:rPr>
          <w:rFonts w:ascii="Calibri" w:hAnsi="Calibri" w:cs="Calibri"/>
        </w:rPr>
      </w:pPr>
      <w:r w:rsidRPr="005539EB">
        <w:rPr>
          <w:rFonts w:ascii="Calibri" w:hAnsi="Calibri" w:cs="Calibri"/>
        </w:rPr>
        <w:t>Conclusion</w:t>
      </w:r>
    </w:p>
    <w:p w14:paraId="0232DB92" w14:textId="16172ADE" w:rsidR="008E365C" w:rsidRPr="005539EB" w:rsidRDefault="008E365C" w:rsidP="005539EB">
      <w:pPr>
        <w:pStyle w:val="ListParagraph"/>
        <w:numPr>
          <w:ilvl w:val="0"/>
          <w:numId w:val="16"/>
        </w:numPr>
        <w:spacing w:after="0" w:line="480" w:lineRule="auto"/>
        <w:jc w:val="both"/>
        <w:rPr>
          <w:rFonts w:ascii="Calibri" w:hAnsi="Calibri" w:cs="Calibri"/>
        </w:rPr>
      </w:pPr>
      <w:r w:rsidRPr="005539EB">
        <w:rPr>
          <w:rFonts w:ascii="Calibri" w:hAnsi="Calibri" w:cs="Calibri"/>
        </w:rPr>
        <w:t>Individual Contributions</w:t>
      </w:r>
    </w:p>
    <w:p w14:paraId="76F18F17" w14:textId="77777777" w:rsidR="00AB1EE3" w:rsidRDefault="00AB1EE3" w:rsidP="008E365C">
      <w:pPr>
        <w:spacing w:after="0" w:line="480" w:lineRule="auto"/>
        <w:jc w:val="both"/>
        <w:rPr>
          <w:rFonts w:ascii="Calibri" w:hAnsi="Calibri" w:cs="Calibri"/>
        </w:rPr>
      </w:pPr>
    </w:p>
    <w:p w14:paraId="088FBABE" w14:textId="77777777" w:rsidR="005539EB" w:rsidRPr="008E365C" w:rsidRDefault="005539EB" w:rsidP="008E365C">
      <w:pPr>
        <w:spacing w:after="0" w:line="480" w:lineRule="auto"/>
        <w:jc w:val="both"/>
        <w:rPr>
          <w:rFonts w:ascii="Calibri" w:hAnsi="Calibri" w:cs="Calibri"/>
        </w:rPr>
      </w:pPr>
    </w:p>
    <w:p w14:paraId="04562B8A" w14:textId="78D0EE3F" w:rsidR="008E365C" w:rsidRPr="005539EB" w:rsidRDefault="008E365C" w:rsidP="008E365C">
      <w:pPr>
        <w:spacing w:line="360" w:lineRule="auto"/>
        <w:jc w:val="both"/>
        <w:rPr>
          <w:rFonts w:ascii="Calibri" w:hAnsi="Calibri" w:cs="Calibri"/>
          <w:b/>
          <w:bCs/>
          <w:color w:val="156082" w:themeColor="accent1"/>
          <w:sz w:val="44"/>
          <w:szCs w:val="44"/>
        </w:rPr>
      </w:pPr>
      <w:r w:rsidRPr="005539EB">
        <w:rPr>
          <w:rFonts w:ascii="Calibri" w:hAnsi="Calibri" w:cs="Calibri"/>
          <w:b/>
          <w:bCs/>
          <w:color w:val="156082" w:themeColor="accent1"/>
          <w:sz w:val="44"/>
          <w:szCs w:val="44"/>
        </w:rPr>
        <w:lastRenderedPageBreak/>
        <w:t>List of Figures</w:t>
      </w:r>
    </w:p>
    <w:p w14:paraId="42485C02" w14:textId="58EBCD83" w:rsidR="008E365C" w:rsidRPr="008E365C" w:rsidRDefault="008E365C" w:rsidP="008E365C">
      <w:pPr>
        <w:spacing w:after="0" w:line="480" w:lineRule="auto"/>
        <w:jc w:val="both"/>
        <w:rPr>
          <w:rFonts w:ascii="Calibri" w:hAnsi="Calibri" w:cs="Calibri"/>
        </w:rPr>
      </w:pPr>
      <w:r w:rsidRPr="008E365C">
        <w:rPr>
          <w:rFonts w:ascii="Calibri" w:hAnsi="Calibri" w:cs="Calibri"/>
        </w:rPr>
        <w:t>1.</w:t>
      </w:r>
      <w:r>
        <w:rPr>
          <w:rFonts w:ascii="Calibri" w:hAnsi="Calibri" w:cs="Calibri"/>
        </w:rPr>
        <w:t xml:space="preserve"> </w:t>
      </w:r>
      <w:r w:rsidRPr="008E365C">
        <w:rPr>
          <w:rFonts w:ascii="Calibri" w:hAnsi="Calibri" w:cs="Calibri"/>
        </w:rPr>
        <w:t>Correlation Heatmap of Screen Time and Well-being Indicators</w:t>
      </w:r>
    </w:p>
    <w:p w14:paraId="53AE6E25" w14:textId="238087EF" w:rsidR="008E365C" w:rsidRDefault="008E365C" w:rsidP="008E365C">
      <w:pPr>
        <w:spacing w:after="0" w:line="480" w:lineRule="auto"/>
        <w:jc w:val="both"/>
        <w:rPr>
          <w:rFonts w:ascii="Calibri" w:hAnsi="Calibri" w:cs="Calibri"/>
        </w:rPr>
      </w:pPr>
      <w:r w:rsidRPr="008E365C">
        <w:rPr>
          <w:rFonts w:ascii="Calibri" w:hAnsi="Calibri" w:cs="Calibri"/>
        </w:rPr>
        <w:t>2.</w:t>
      </w:r>
      <w:r>
        <w:rPr>
          <w:rFonts w:ascii="Calibri" w:hAnsi="Calibri" w:cs="Calibri"/>
        </w:rPr>
        <w:t xml:space="preserve"> </w:t>
      </w:r>
      <w:r w:rsidRPr="008E365C">
        <w:rPr>
          <w:rFonts w:ascii="Calibri" w:hAnsi="Calibri" w:cs="Calibri"/>
        </w:rPr>
        <w:t>Computer Screen Time During the Week &amp; Weekend</w:t>
      </w:r>
    </w:p>
    <w:p w14:paraId="5492F086" w14:textId="77777777" w:rsidR="00AB1EE3" w:rsidRPr="008E365C" w:rsidRDefault="00AB1EE3" w:rsidP="008E365C">
      <w:pPr>
        <w:spacing w:after="0" w:line="480" w:lineRule="auto"/>
        <w:jc w:val="both"/>
        <w:rPr>
          <w:rFonts w:ascii="Calibri" w:hAnsi="Calibri" w:cs="Calibri"/>
        </w:rPr>
      </w:pPr>
    </w:p>
    <w:p w14:paraId="3232C5B0" w14:textId="77777777" w:rsidR="008E365C" w:rsidRDefault="008E365C" w:rsidP="008E365C">
      <w:pPr>
        <w:spacing w:after="0"/>
        <w:jc w:val="both"/>
        <w:rPr>
          <w:rFonts w:ascii="Calibri" w:hAnsi="Calibri" w:cs="Calibri"/>
        </w:rPr>
      </w:pPr>
    </w:p>
    <w:p w14:paraId="1BF9C6C8" w14:textId="0C0F80E4" w:rsidR="00AB1EE3" w:rsidRPr="00AB1EE3" w:rsidRDefault="00AB1EE3" w:rsidP="00AB1EE3">
      <w:pPr>
        <w:spacing w:line="276" w:lineRule="auto"/>
        <w:jc w:val="both"/>
        <w:rPr>
          <w:rFonts w:ascii="Calibri" w:hAnsi="Calibri" w:cs="Calibri"/>
          <w:b/>
          <w:bCs/>
          <w:sz w:val="44"/>
          <w:szCs w:val="44"/>
        </w:rPr>
      </w:pPr>
      <w:r w:rsidRPr="00AB1EE3">
        <w:rPr>
          <w:rFonts w:ascii="Calibri" w:hAnsi="Calibri" w:cs="Calibri"/>
          <w:b/>
          <w:bCs/>
          <w:sz w:val="44"/>
          <w:szCs w:val="44"/>
        </w:rPr>
        <w:t>1.</w:t>
      </w:r>
      <w:r>
        <w:rPr>
          <w:rFonts w:ascii="Calibri" w:hAnsi="Calibri" w:cs="Calibri"/>
          <w:b/>
          <w:bCs/>
          <w:sz w:val="44"/>
          <w:szCs w:val="44"/>
        </w:rPr>
        <w:t xml:space="preserve"> </w:t>
      </w:r>
      <w:r w:rsidRPr="00AB1EE3">
        <w:rPr>
          <w:rFonts w:ascii="Calibri" w:hAnsi="Calibri" w:cs="Calibri"/>
          <w:b/>
          <w:bCs/>
          <w:sz w:val="44"/>
          <w:szCs w:val="44"/>
        </w:rPr>
        <w:t>Introduction</w:t>
      </w:r>
    </w:p>
    <w:p w14:paraId="68F749EA" w14:textId="24222C15" w:rsidR="00AB1EE3" w:rsidRPr="00AB1EE3" w:rsidRDefault="00AB1EE3" w:rsidP="00AB1EE3">
      <w:pPr>
        <w:jc w:val="both"/>
        <w:rPr>
          <w:rFonts w:ascii="Calibri" w:hAnsi="Calibri" w:cs="Calibri"/>
          <w:sz w:val="24"/>
          <w:szCs w:val="24"/>
        </w:rPr>
      </w:pPr>
      <w:r w:rsidRPr="00AB1EE3">
        <w:rPr>
          <w:rFonts w:ascii="Calibri" w:hAnsi="Calibri" w:cs="Calibri"/>
          <w:sz w:val="24"/>
          <w:szCs w:val="24"/>
        </w:rPr>
        <w:t>In today's tech-driven world, there’s a growing concern about how too much screen time might affect the mental health of young people, especially teenagers. Whether gaming, scrolling on smartphones, binge-watching shows, or spending hours working on computers, screens have become a big part of their everyday routines. However, studies suggest that excessive screen exposure could be linked to higher stress, anxiety, and lower self-esteem.</w:t>
      </w:r>
    </w:p>
    <w:p w14:paraId="0FD3AAA8" w14:textId="4E01EE94" w:rsidR="00AB1EE3" w:rsidRPr="00AB1EE3" w:rsidRDefault="00AB1EE3" w:rsidP="00AB1EE3">
      <w:pPr>
        <w:jc w:val="both"/>
        <w:rPr>
          <w:rFonts w:ascii="Calibri" w:hAnsi="Calibri" w:cs="Calibri"/>
          <w:sz w:val="24"/>
          <w:szCs w:val="24"/>
        </w:rPr>
      </w:pPr>
      <w:r w:rsidRPr="00AB1EE3">
        <w:rPr>
          <w:rFonts w:ascii="Calibri" w:hAnsi="Calibri" w:cs="Calibri"/>
          <w:sz w:val="24"/>
          <w:szCs w:val="24"/>
        </w:rPr>
        <w:t>This project explores the relationship between screen time and well-being through data science. Our goal is to understand how different types of screen time, whether during weekdays or weekends, impact adolescents' self-reported well-being. We plan to predict well-being scores by analyzing screen time data alongside demographic factors such as gender and socioeconomic background.</w:t>
      </w:r>
    </w:p>
    <w:p w14:paraId="46469A1D" w14:textId="37AA80DB" w:rsidR="00AB1EE3" w:rsidRPr="00AB1EE3" w:rsidRDefault="00AB1EE3" w:rsidP="00AB1EE3">
      <w:pPr>
        <w:jc w:val="both"/>
        <w:rPr>
          <w:rFonts w:ascii="Calibri" w:hAnsi="Calibri" w:cs="Calibri"/>
          <w:sz w:val="24"/>
          <w:szCs w:val="24"/>
        </w:rPr>
      </w:pPr>
      <w:r w:rsidRPr="00AB1EE3">
        <w:rPr>
          <w:rFonts w:ascii="Calibri" w:hAnsi="Calibri" w:cs="Calibri"/>
          <w:sz w:val="24"/>
          <w:szCs w:val="24"/>
        </w:rPr>
        <w:t xml:space="preserve">We will be working with three key datasets. One contains demographic information, the second captures the time spent on various devices, and the third provides well-being indicators. Using data visualization and linear regression, </w:t>
      </w:r>
      <w:r w:rsidRPr="00AB1EE3">
        <w:rPr>
          <w:rFonts w:ascii="Calibri" w:hAnsi="Calibri" w:cs="Calibri"/>
          <w:sz w:val="24"/>
          <w:szCs w:val="24"/>
        </w:rPr>
        <w:t>we</w:t>
      </w:r>
      <w:r w:rsidRPr="00AB1EE3">
        <w:rPr>
          <w:rFonts w:ascii="Calibri" w:hAnsi="Calibri" w:cs="Calibri"/>
          <w:sz w:val="24"/>
          <w:szCs w:val="24"/>
        </w:rPr>
        <w:t xml:space="preserve"> aim to explore how screen time affects the well-being of adolescents. Specifically, we want to understand the impact that different amounts and types of screen use have on their overall mental health.</w:t>
      </w:r>
    </w:p>
    <w:p w14:paraId="130F3034" w14:textId="77777777" w:rsidR="00AB1EE3" w:rsidRDefault="00AB1EE3" w:rsidP="002D50C0">
      <w:pPr>
        <w:jc w:val="both"/>
        <w:rPr>
          <w:rFonts w:ascii="Calibri" w:hAnsi="Calibri" w:cs="Calibri"/>
        </w:rPr>
      </w:pPr>
    </w:p>
    <w:p w14:paraId="67CCD667" w14:textId="154F0212" w:rsidR="008A6630" w:rsidRPr="008E365C" w:rsidRDefault="008A6630" w:rsidP="002D50C0">
      <w:pPr>
        <w:jc w:val="both"/>
        <w:rPr>
          <w:rFonts w:ascii="Calibri" w:hAnsi="Calibri" w:cs="Calibri"/>
          <w:b/>
          <w:bCs/>
          <w:sz w:val="32"/>
          <w:szCs w:val="32"/>
        </w:rPr>
      </w:pPr>
      <w:r w:rsidRPr="008E365C">
        <w:rPr>
          <w:rFonts w:ascii="Calibri" w:hAnsi="Calibri" w:cs="Calibri"/>
          <w:b/>
          <w:bCs/>
          <w:sz w:val="32"/>
          <w:szCs w:val="32"/>
        </w:rPr>
        <w:t>2. Data Overview and Exploration</w:t>
      </w:r>
    </w:p>
    <w:p w14:paraId="1A9C30D4" w14:textId="2353D9CB" w:rsidR="008A6630" w:rsidRPr="008E365C" w:rsidRDefault="008A6630" w:rsidP="002D50C0">
      <w:pPr>
        <w:jc w:val="both"/>
        <w:rPr>
          <w:rFonts w:ascii="Calibri" w:hAnsi="Calibri" w:cs="Calibri"/>
          <w:b/>
          <w:bCs/>
          <w:sz w:val="24"/>
          <w:szCs w:val="24"/>
        </w:rPr>
      </w:pPr>
      <w:r w:rsidRPr="008E365C">
        <w:rPr>
          <w:rFonts w:ascii="Calibri" w:hAnsi="Calibri" w:cs="Calibri"/>
          <w:b/>
          <w:bCs/>
          <w:sz w:val="24"/>
          <w:szCs w:val="24"/>
        </w:rPr>
        <w:t xml:space="preserve">2.1 Description of Datasets </w:t>
      </w:r>
    </w:p>
    <w:p w14:paraId="1D15579E" w14:textId="5574401F" w:rsidR="008A6630" w:rsidRPr="008E365C" w:rsidRDefault="008A6630" w:rsidP="002D50C0">
      <w:pPr>
        <w:jc w:val="both"/>
        <w:rPr>
          <w:rFonts w:ascii="Calibri" w:hAnsi="Calibri" w:cs="Calibri"/>
        </w:rPr>
      </w:pPr>
      <w:r w:rsidRPr="008E365C">
        <w:rPr>
          <w:rFonts w:ascii="Calibri" w:hAnsi="Calibri" w:cs="Calibri"/>
        </w:rPr>
        <w:t>The analysis leverages three datasets that each capture a different aspect of the study,</w:t>
      </w:r>
    </w:p>
    <w:p w14:paraId="62953903" w14:textId="0013AEEB" w:rsidR="008A6630" w:rsidRPr="008E365C" w:rsidRDefault="008A6630" w:rsidP="002D50C0">
      <w:pPr>
        <w:jc w:val="both"/>
        <w:rPr>
          <w:rFonts w:ascii="Calibri" w:hAnsi="Calibri" w:cs="Calibri"/>
        </w:rPr>
      </w:pPr>
      <w:r w:rsidRPr="008E365C">
        <w:rPr>
          <w:rFonts w:ascii="Calibri" w:hAnsi="Calibri" w:cs="Calibri"/>
          <w:b/>
          <w:bCs/>
        </w:rPr>
        <w:t>1. Demographics (dataset1. csv):</w:t>
      </w:r>
      <w:r w:rsidRPr="008E365C">
        <w:rPr>
          <w:rFonts w:ascii="Calibri" w:hAnsi="Calibri" w:cs="Calibri"/>
        </w:rPr>
        <w:t xml:space="preserve"> Contains base demographic information for 120,000 adolescents and associated descriptions. Key variables include:</w:t>
      </w:r>
    </w:p>
    <w:p w14:paraId="05155066" w14:textId="010CF894" w:rsidR="008A6630" w:rsidRPr="008E365C" w:rsidRDefault="008A6630" w:rsidP="002D50C0">
      <w:pPr>
        <w:pStyle w:val="ListParagraph"/>
        <w:numPr>
          <w:ilvl w:val="0"/>
          <w:numId w:val="1"/>
        </w:numPr>
        <w:jc w:val="both"/>
        <w:rPr>
          <w:rFonts w:ascii="Calibri" w:hAnsi="Calibri" w:cs="Calibri"/>
        </w:rPr>
      </w:pPr>
      <w:r w:rsidRPr="008E365C">
        <w:rPr>
          <w:rFonts w:ascii="Calibri" w:hAnsi="Calibri" w:cs="Calibri"/>
          <w:b/>
          <w:bCs/>
        </w:rPr>
        <w:t>ID:</w:t>
      </w:r>
      <w:r w:rsidRPr="008E365C">
        <w:rPr>
          <w:rFonts w:ascii="Calibri" w:hAnsi="Calibri" w:cs="Calibri"/>
        </w:rPr>
        <w:t xml:space="preserve"> This is an identifier of the individual participant.</w:t>
      </w:r>
    </w:p>
    <w:p w14:paraId="065CE520" w14:textId="69A8FBA8" w:rsidR="008A6630" w:rsidRPr="008E365C" w:rsidRDefault="008A6630" w:rsidP="002D50C0">
      <w:pPr>
        <w:pStyle w:val="ListParagraph"/>
        <w:numPr>
          <w:ilvl w:val="0"/>
          <w:numId w:val="1"/>
        </w:numPr>
        <w:jc w:val="both"/>
        <w:rPr>
          <w:rFonts w:ascii="Calibri" w:hAnsi="Calibri" w:cs="Calibri"/>
        </w:rPr>
      </w:pPr>
      <w:r w:rsidRPr="008E365C">
        <w:rPr>
          <w:rFonts w:ascii="Calibri" w:hAnsi="Calibri" w:cs="Calibri"/>
          <w:b/>
          <w:bCs/>
        </w:rPr>
        <w:t>Gender:</w:t>
      </w:r>
      <w:r w:rsidRPr="008E365C">
        <w:rPr>
          <w:rFonts w:ascii="Calibri" w:hAnsi="Calibri" w:cs="Calibri"/>
        </w:rPr>
        <w:t xml:space="preserve"> Binary variable (1 = male, 0 = female)</w:t>
      </w:r>
    </w:p>
    <w:p w14:paraId="34CEA53D" w14:textId="058D08DE" w:rsidR="008A6630" w:rsidRPr="008E365C" w:rsidRDefault="008A6630" w:rsidP="002D50C0">
      <w:pPr>
        <w:pStyle w:val="ListParagraph"/>
        <w:numPr>
          <w:ilvl w:val="0"/>
          <w:numId w:val="1"/>
        </w:numPr>
        <w:jc w:val="both"/>
        <w:rPr>
          <w:rFonts w:ascii="Calibri" w:hAnsi="Calibri" w:cs="Calibri"/>
        </w:rPr>
      </w:pPr>
      <w:r w:rsidRPr="008E365C">
        <w:rPr>
          <w:rFonts w:ascii="Calibri" w:hAnsi="Calibri" w:cs="Calibri"/>
          <w:b/>
          <w:bCs/>
        </w:rPr>
        <w:t>Minority Status:</w:t>
      </w:r>
      <w:r w:rsidRPr="008E365C">
        <w:rPr>
          <w:rFonts w:ascii="Calibri" w:hAnsi="Calibri" w:cs="Calibri"/>
        </w:rPr>
        <w:t xml:space="preserve"> If it is minority (1) or not a </w:t>
      </w:r>
      <w:r w:rsidRPr="008E365C">
        <w:rPr>
          <w:rFonts w:ascii="Calibri" w:hAnsi="Calibri" w:cs="Calibri"/>
        </w:rPr>
        <w:t>minority (</w:t>
      </w:r>
      <w:r w:rsidRPr="008E365C">
        <w:rPr>
          <w:rFonts w:ascii="Calibri" w:hAnsi="Calibri" w:cs="Calibri"/>
        </w:rPr>
        <w:t>0).</w:t>
      </w:r>
    </w:p>
    <w:p w14:paraId="53A40924" w14:textId="77777777" w:rsidR="008A6630" w:rsidRPr="008E365C" w:rsidRDefault="008A6630" w:rsidP="002D50C0">
      <w:pPr>
        <w:pStyle w:val="ListParagraph"/>
        <w:numPr>
          <w:ilvl w:val="0"/>
          <w:numId w:val="1"/>
        </w:numPr>
        <w:jc w:val="both"/>
        <w:rPr>
          <w:rFonts w:ascii="Calibri" w:hAnsi="Calibri" w:cs="Calibri"/>
        </w:rPr>
      </w:pPr>
      <w:r w:rsidRPr="008E365C">
        <w:rPr>
          <w:rFonts w:ascii="Calibri" w:hAnsi="Calibri" w:cs="Calibri"/>
          <w:b/>
          <w:bCs/>
        </w:rPr>
        <w:lastRenderedPageBreak/>
        <w:t>Deprived:</w:t>
      </w:r>
      <w:r w:rsidRPr="008E365C">
        <w:rPr>
          <w:rFonts w:ascii="Calibri" w:hAnsi="Calibri" w:cs="Calibri"/>
        </w:rPr>
        <w:t xml:space="preserve"> Takes the value of 1 when a participant lived on an area with high deprivation indices, otherwise it takes the value of 0.</w:t>
      </w:r>
    </w:p>
    <w:p w14:paraId="53C82FA4" w14:textId="03C326A7" w:rsidR="008A6630" w:rsidRPr="008E365C" w:rsidRDefault="008A6630" w:rsidP="002D50C0">
      <w:pPr>
        <w:jc w:val="both"/>
        <w:rPr>
          <w:rFonts w:ascii="Calibri" w:hAnsi="Calibri" w:cs="Calibri"/>
        </w:rPr>
      </w:pPr>
      <w:r w:rsidRPr="008E365C">
        <w:rPr>
          <w:rFonts w:ascii="Calibri" w:hAnsi="Calibri" w:cs="Calibri"/>
          <w:b/>
          <w:bCs/>
        </w:rPr>
        <w:t>2. Screen Time (dataset2. zip | csv):</w:t>
      </w:r>
      <w:r w:rsidRPr="008E365C">
        <w:rPr>
          <w:rFonts w:ascii="Calibri" w:hAnsi="Calibri" w:cs="Calibri"/>
        </w:rPr>
        <w:t xml:space="preserve"> Daily screen time for about 113,000 </w:t>
      </w:r>
      <w:r w:rsidRPr="008E365C">
        <w:rPr>
          <w:rFonts w:ascii="Calibri" w:hAnsi="Calibri" w:cs="Calibri"/>
        </w:rPr>
        <w:t>respondents measuring</w:t>
      </w:r>
      <w:r w:rsidRPr="008E365C">
        <w:rPr>
          <w:rFonts w:ascii="Calibri" w:hAnsi="Calibri" w:cs="Calibri"/>
        </w:rPr>
        <w:t xml:space="preserve"> computer use, video gaming device-usage and smart phone and TV usage on both weekend days </w:t>
      </w:r>
      <w:r w:rsidR="002D50C0" w:rsidRPr="008E365C">
        <w:rPr>
          <w:rFonts w:ascii="Calibri" w:hAnsi="Calibri" w:cs="Calibri"/>
        </w:rPr>
        <w:t>and</w:t>
      </w:r>
      <w:r w:rsidRPr="008E365C">
        <w:rPr>
          <w:rFonts w:ascii="Calibri" w:hAnsi="Calibri" w:cs="Calibri"/>
        </w:rPr>
        <w:t xml:space="preserve"> weekdays. The variables include:</w:t>
      </w:r>
    </w:p>
    <w:p w14:paraId="2A5BB3B1" w14:textId="77D7A141" w:rsidR="008A6630" w:rsidRPr="008E365C" w:rsidRDefault="008A6630" w:rsidP="002D50C0">
      <w:pPr>
        <w:pStyle w:val="ListParagraph"/>
        <w:numPr>
          <w:ilvl w:val="0"/>
          <w:numId w:val="2"/>
        </w:numPr>
        <w:jc w:val="both"/>
        <w:rPr>
          <w:rFonts w:ascii="Calibri" w:hAnsi="Calibri" w:cs="Calibri"/>
        </w:rPr>
      </w:pPr>
      <w:r w:rsidRPr="008E365C">
        <w:rPr>
          <w:rFonts w:ascii="Calibri" w:hAnsi="Calibri" w:cs="Calibri"/>
        </w:rPr>
        <w:t xml:space="preserve">C_we, C_wk: Computer usage weekends and </w:t>
      </w:r>
      <w:r w:rsidRPr="008E365C">
        <w:rPr>
          <w:rFonts w:ascii="Calibri" w:hAnsi="Calibri" w:cs="Calibri"/>
        </w:rPr>
        <w:t>weekdays</w:t>
      </w:r>
      <w:r w:rsidRPr="008E365C">
        <w:rPr>
          <w:rFonts w:ascii="Calibri" w:hAnsi="Calibri" w:cs="Calibri"/>
        </w:rPr>
        <w:t>.</w:t>
      </w:r>
    </w:p>
    <w:p w14:paraId="4EB8F070" w14:textId="4B639877" w:rsidR="008A6630" w:rsidRPr="008E365C" w:rsidRDefault="008A6630" w:rsidP="002D50C0">
      <w:pPr>
        <w:pStyle w:val="ListParagraph"/>
        <w:numPr>
          <w:ilvl w:val="0"/>
          <w:numId w:val="2"/>
        </w:numPr>
        <w:jc w:val="both"/>
        <w:rPr>
          <w:rFonts w:ascii="Calibri" w:hAnsi="Calibri" w:cs="Calibri"/>
        </w:rPr>
      </w:pPr>
      <w:r w:rsidRPr="008E365C">
        <w:rPr>
          <w:rFonts w:ascii="Calibri" w:hAnsi="Calibri" w:cs="Calibri"/>
        </w:rPr>
        <w:t>Table 3 G_we, G_wk: Video game time use weekend and weekday.</w:t>
      </w:r>
    </w:p>
    <w:p w14:paraId="41FF461B" w14:textId="18521011" w:rsidR="008A6630" w:rsidRPr="008E365C" w:rsidRDefault="008A6630" w:rsidP="002D50C0">
      <w:pPr>
        <w:pStyle w:val="ListParagraph"/>
        <w:numPr>
          <w:ilvl w:val="0"/>
          <w:numId w:val="2"/>
        </w:numPr>
        <w:jc w:val="both"/>
        <w:rPr>
          <w:rFonts w:ascii="Calibri" w:hAnsi="Calibri" w:cs="Calibri"/>
        </w:rPr>
      </w:pPr>
      <w:r w:rsidRPr="008E365C">
        <w:rPr>
          <w:rFonts w:ascii="Calibri" w:hAnsi="Calibri" w:cs="Calibri"/>
        </w:rPr>
        <w:t>S_we, S_wk:</w:t>
      </w:r>
      <w:r w:rsidRPr="008E365C">
        <w:rPr>
          <w:rFonts w:ascii="Calibri" w:hAnsi="Calibri" w:cs="Calibri"/>
        </w:rPr>
        <w:t xml:space="preserve"> </w:t>
      </w:r>
      <w:r w:rsidRPr="008E365C">
        <w:rPr>
          <w:rFonts w:ascii="Calibri" w:hAnsi="Calibri" w:cs="Calibri"/>
        </w:rPr>
        <w:t>Smartphone (Weekend/Weekday)</w:t>
      </w:r>
    </w:p>
    <w:p w14:paraId="7312881B" w14:textId="22E3CD92" w:rsidR="008A6630" w:rsidRPr="008E365C" w:rsidRDefault="008A6630" w:rsidP="002D50C0">
      <w:pPr>
        <w:pStyle w:val="ListParagraph"/>
        <w:numPr>
          <w:ilvl w:val="0"/>
          <w:numId w:val="2"/>
        </w:numPr>
        <w:jc w:val="both"/>
        <w:rPr>
          <w:rFonts w:ascii="Calibri" w:hAnsi="Calibri" w:cs="Calibri"/>
        </w:rPr>
      </w:pPr>
      <w:r w:rsidRPr="008E365C">
        <w:rPr>
          <w:rFonts w:ascii="Calibri" w:hAnsi="Calibri" w:cs="Calibri"/>
        </w:rPr>
        <w:t xml:space="preserve">T_we, T_wk: Television watching on weekends and </w:t>
      </w:r>
      <w:r w:rsidRPr="008E365C">
        <w:rPr>
          <w:rFonts w:ascii="Calibri" w:hAnsi="Calibri" w:cs="Calibri"/>
        </w:rPr>
        <w:t>weekdays.</w:t>
      </w:r>
    </w:p>
    <w:p w14:paraId="7571C610" w14:textId="0E8CEC58" w:rsidR="008A6630" w:rsidRPr="008E365C" w:rsidRDefault="008A6630" w:rsidP="002D50C0">
      <w:pPr>
        <w:jc w:val="both"/>
        <w:rPr>
          <w:rFonts w:ascii="Calibri" w:hAnsi="Calibri" w:cs="Calibri"/>
        </w:rPr>
      </w:pPr>
      <w:r w:rsidRPr="008E365C">
        <w:rPr>
          <w:rFonts w:ascii="Calibri" w:hAnsi="Calibri" w:cs="Calibri"/>
          <w:b/>
          <w:bCs/>
        </w:rPr>
        <w:t>3. Indicators of well-being csv):</w:t>
      </w:r>
      <w:r w:rsidRPr="008E365C">
        <w:rPr>
          <w:rFonts w:ascii="Calibri" w:hAnsi="Calibri" w:cs="Calibri"/>
        </w:rPr>
        <w:t xml:space="preserve"> 102,580 rows of self-reported well-being scores covering optimism, relaxation, </w:t>
      </w:r>
      <w:r w:rsidRPr="008E365C">
        <w:rPr>
          <w:rFonts w:ascii="Calibri" w:hAnsi="Calibri" w:cs="Calibri"/>
        </w:rPr>
        <w:t>energy,</w:t>
      </w:r>
      <w:r w:rsidRPr="008E365C">
        <w:rPr>
          <w:rFonts w:ascii="Calibri" w:hAnsi="Calibri" w:cs="Calibri"/>
        </w:rPr>
        <w:t xml:space="preserve"> and confidence. The scale is 1 to 5 (where each indicator can be given a rating of one, two, three, four or five).</w:t>
      </w:r>
    </w:p>
    <w:p w14:paraId="251E73BA" w14:textId="46DAF921" w:rsidR="008A6630" w:rsidRPr="008E365C" w:rsidRDefault="008A6630" w:rsidP="002D50C0">
      <w:pPr>
        <w:pStyle w:val="ListParagraph"/>
        <w:numPr>
          <w:ilvl w:val="0"/>
          <w:numId w:val="3"/>
        </w:numPr>
        <w:jc w:val="both"/>
        <w:rPr>
          <w:rFonts w:ascii="Calibri" w:hAnsi="Calibri" w:cs="Calibri"/>
        </w:rPr>
      </w:pPr>
      <w:r w:rsidRPr="008E365C">
        <w:rPr>
          <w:rFonts w:ascii="Calibri" w:hAnsi="Calibri" w:cs="Calibri"/>
        </w:rPr>
        <w:t>1 = None of the time</w:t>
      </w:r>
    </w:p>
    <w:p w14:paraId="6DA9564B" w14:textId="6D65FC87" w:rsidR="008A6630" w:rsidRPr="008E365C" w:rsidRDefault="008A6630" w:rsidP="002D50C0">
      <w:pPr>
        <w:pStyle w:val="ListParagraph"/>
        <w:numPr>
          <w:ilvl w:val="0"/>
          <w:numId w:val="3"/>
        </w:numPr>
        <w:jc w:val="both"/>
        <w:rPr>
          <w:rFonts w:ascii="Calibri" w:hAnsi="Calibri" w:cs="Calibri"/>
        </w:rPr>
      </w:pPr>
      <w:r w:rsidRPr="008E365C">
        <w:rPr>
          <w:rFonts w:ascii="Calibri" w:hAnsi="Calibri" w:cs="Calibri"/>
        </w:rPr>
        <w:t xml:space="preserve">5 = </w:t>
      </w:r>
      <w:proofErr w:type="gramStart"/>
      <w:r w:rsidRPr="008E365C">
        <w:rPr>
          <w:rFonts w:ascii="Calibri" w:hAnsi="Calibri" w:cs="Calibri"/>
        </w:rPr>
        <w:t>All</w:t>
      </w:r>
      <w:r w:rsidRPr="008E365C">
        <w:rPr>
          <w:rFonts w:ascii="Calibri" w:hAnsi="Calibri" w:cs="Calibri"/>
        </w:rPr>
        <w:t xml:space="preserve"> </w:t>
      </w:r>
      <w:r w:rsidRPr="008E365C">
        <w:rPr>
          <w:rFonts w:ascii="Calibri" w:hAnsi="Calibri" w:cs="Calibri"/>
        </w:rPr>
        <w:t>of</w:t>
      </w:r>
      <w:proofErr w:type="gramEnd"/>
      <w:r w:rsidRPr="008E365C">
        <w:rPr>
          <w:rFonts w:ascii="Calibri" w:hAnsi="Calibri" w:cs="Calibri"/>
        </w:rPr>
        <w:t xml:space="preserve"> </w:t>
      </w:r>
      <w:r w:rsidRPr="008E365C">
        <w:rPr>
          <w:rFonts w:ascii="Calibri" w:hAnsi="Calibri" w:cs="Calibri"/>
        </w:rPr>
        <w:t>the time</w:t>
      </w:r>
    </w:p>
    <w:p w14:paraId="5230B62F" w14:textId="24E17536" w:rsidR="008A6630" w:rsidRPr="008E365C" w:rsidRDefault="008A6630" w:rsidP="002D50C0">
      <w:pPr>
        <w:jc w:val="both"/>
        <w:rPr>
          <w:rFonts w:ascii="Calibri" w:hAnsi="Calibri" w:cs="Calibri"/>
          <w:b/>
          <w:bCs/>
          <w:sz w:val="24"/>
          <w:szCs w:val="24"/>
        </w:rPr>
      </w:pPr>
      <w:r w:rsidRPr="008E365C">
        <w:rPr>
          <w:rFonts w:ascii="Calibri" w:hAnsi="Calibri" w:cs="Calibri"/>
          <w:b/>
          <w:bCs/>
          <w:sz w:val="24"/>
          <w:szCs w:val="24"/>
        </w:rPr>
        <w:t>2.2 Data Cleaning Process</w:t>
      </w:r>
    </w:p>
    <w:p w14:paraId="2FF8247F" w14:textId="06FC7880" w:rsidR="008A6630" w:rsidRPr="008E365C" w:rsidRDefault="008A6630" w:rsidP="002D50C0">
      <w:pPr>
        <w:jc w:val="both"/>
        <w:rPr>
          <w:rFonts w:ascii="Calibri" w:hAnsi="Calibri" w:cs="Calibri"/>
        </w:rPr>
      </w:pPr>
      <w:r w:rsidRPr="008E365C">
        <w:rPr>
          <w:rFonts w:ascii="Calibri" w:hAnsi="Calibri" w:cs="Calibri"/>
        </w:rPr>
        <w:t>To prepare the datasets in such a way that they can be fed to analysis methods, we are required to do following cleaning steps:</w:t>
      </w:r>
    </w:p>
    <w:p w14:paraId="6902B016" w14:textId="1EA780F2" w:rsidR="008A6630" w:rsidRPr="008E365C" w:rsidRDefault="008A6630" w:rsidP="002D50C0">
      <w:pPr>
        <w:pStyle w:val="ListParagraph"/>
        <w:numPr>
          <w:ilvl w:val="0"/>
          <w:numId w:val="4"/>
        </w:numPr>
        <w:jc w:val="both"/>
        <w:rPr>
          <w:rFonts w:ascii="Calibri" w:hAnsi="Calibri" w:cs="Calibri"/>
        </w:rPr>
      </w:pPr>
      <w:r w:rsidRPr="008E365C">
        <w:rPr>
          <w:rFonts w:ascii="Calibri" w:hAnsi="Calibri" w:cs="Calibri"/>
          <w:b/>
          <w:bCs/>
        </w:rPr>
        <w:t>Missing Data</w:t>
      </w:r>
      <w:r w:rsidRPr="008E365C">
        <w:rPr>
          <w:rFonts w:ascii="Calibri" w:hAnsi="Calibri" w:cs="Calibri"/>
        </w:rPr>
        <w:t>: Missing values in the screen time and well-being outcomes were listwise deleted to maintain consistency across variables.</w:t>
      </w:r>
    </w:p>
    <w:p w14:paraId="17435F25" w14:textId="1132773F" w:rsidR="008A6630" w:rsidRPr="008E365C" w:rsidRDefault="008A6630" w:rsidP="002D50C0">
      <w:pPr>
        <w:pStyle w:val="ListParagraph"/>
        <w:numPr>
          <w:ilvl w:val="0"/>
          <w:numId w:val="4"/>
        </w:numPr>
        <w:jc w:val="both"/>
        <w:rPr>
          <w:rFonts w:ascii="Calibri" w:hAnsi="Calibri" w:cs="Calibri"/>
        </w:rPr>
      </w:pPr>
      <w:r w:rsidRPr="008E365C">
        <w:rPr>
          <w:rFonts w:ascii="Calibri" w:hAnsi="Calibri" w:cs="Calibri"/>
          <w:b/>
          <w:bCs/>
        </w:rPr>
        <w:t xml:space="preserve">Merge the </w:t>
      </w:r>
      <w:r w:rsidRPr="008E365C">
        <w:rPr>
          <w:rFonts w:ascii="Calibri" w:hAnsi="Calibri" w:cs="Calibri"/>
          <w:b/>
          <w:bCs/>
        </w:rPr>
        <w:t>Datasets</w:t>
      </w:r>
      <w:r w:rsidRPr="008E365C">
        <w:rPr>
          <w:rFonts w:ascii="Calibri" w:hAnsi="Calibri" w:cs="Calibri"/>
        </w:rPr>
        <w:t xml:space="preserve"> — We merge both the datasets based on ID (as it is useful) We matched this information to each respondent, providing data on all their demographics and screen time </w:t>
      </w:r>
      <w:r w:rsidRPr="008E365C">
        <w:rPr>
          <w:rFonts w:ascii="Calibri" w:hAnsi="Calibri" w:cs="Calibri"/>
        </w:rPr>
        <w:t>for</w:t>
      </w:r>
      <w:r w:rsidRPr="008E365C">
        <w:rPr>
          <w:rFonts w:ascii="Calibri" w:hAnsi="Calibri" w:cs="Calibri"/>
        </w:rPr>
        <w:t xml:space="preserve"> us to also have well-being scores.</w:t>
      </w:r>
    </w:p>
    <w:p w14:paraId="09DBF13A" w14:textId="7F7B5BFE" w:rsidR="008A6630" w:rsidRPr="008E365C" w:rsidRDefault="008A6630" w:rsidP="002D50C0">
      <w:pPr>
        <w:pStyle w:val="ListParagraph"/>
        <w:numPr>
          <w:ilvl w:val="0"/>
          <w:numId w:val="4"/>
        </w:numPr>
        <w:jc w:val="both"/>
        <w:rPr>
          <w:rFonts w:ascii="Calibri" w:hAnsi="Calibri" w:cs="Calibri"/>
        </w:rPr>
      </w:pPr>
      <w:r w:rsidRPr="008E365C">
        <w:rPr>
          <w:rFonts w:ascii="Calibri" w:hAnsi="Calibri" w:cs="Calibri"/>
          <w:b/>
          <w:bCs/>
        </w:rPr>
        <w:t>Outlier Detection:</w:t>
      </w:r>
      <w:r w:rsidRPr="008E365C">
        <w:rPr>
          <w:rFonts w:ascii="Calibri" w:hAnsi="Calibri" w:cs="Calibri"/>
        </w:rPr>
        <w:t xml:space="preserve"> To detect outlier, we checked some screen time variables and kept those outliers if the value is seemingly acceptable for teenagers.</w:t>
      </w:r>
    </w:p>
    <w:p w14:paraId="55C1E5C8" w14:textId="77777777" w:rsidR="008A6630" w:rsidRPr="008E365C" w:rsidRDefault="008A6630" w:rsidP="002D50C0">
      <w:pPr>
        <w:pStyle w:val="ListParagraph"/>
        <w:numPr>
          <w:ilvl w:val="0"/>
          <w:numId w:val="4"/>
        </w:numPr>
        <w:jc w:val="both"/>
        <w:rPr>
          <w:rFonts w:ascii="Calibri" w:hAnsi="Calibri" w:cs="Calibri"/>
        </w:rPr>
      </w:pPr>
      <w:r w:rsidRPr="008E365C">
        <w:rPr>
          <w:rFonts w:ascii="Calibri" w:hAnsi="Calibri" w:cs="Calibri"/>
          <w:b/>
          <w:bCs/>
        </w:rPr>
        <w:t>Standardization:</w:t>
      </w:r>
      <w:r w:rsidRPr="008E365C">
        <w:rPr>
          <w:rFonts w:ascii="Calibri" w:hAnsi="Calibri" w:cs="Calibri"/>
        </w:rPr>
        <w:t xml:space="preserve"> No transformation was necessary anymore since all the numerical features were already standardized.</w:t>
      </w:r>
    </w:p>
    <w:p w14:paraId="0A990DD7" w14:textId="77777777" w:rsidR="008A6630" w:rsidRPr="008E365C" w:rsidRDefault="008A6630" w:rsidP="002D50C0">
      <w:pPr>
        <w:jc w:val="both"/>
        <w:rPr>
          <w:rFonts w:ascii="Calibri" w:hAnsi="Calibri" w:cs="Calibri"/>
        </w:rPr>
      </w:pPr>
    </w:p>
    <w:p w14:paraId="2CB49EF7" w14:textId="77777777" w:rsidR="008A6630" w:rsidRPr="008E365C" w:rsidRDefault="008A6630" w:rsidP="002D50C0">
      <w:pPr>
        <w:jc w:val="both"/>
        <w:rPr>
          <w:rFonts w:ascii="Calibri" w:hAnsi="Calibri" w:cs="Calibri"/>
        </w:rPr>
      </w:pPr>
    </w:p>
    <w:p w14:paraId="32B5C110" w14:textId="3A851057" w:rsidR="008A6630" w:rsidRPr="008E365C" w:rsidRDefault="008A6630" w:rsidP="002D50C0">
      <w:pPr>
        <w:jc w:val="both"/>
        <w:rPr>
          <w:rFonts w:ascii="Calibri" w:hAnsi="Calibri" w:cs="Calibri"/>
          <w:b/>
          <w:bCs/>
          <w:sz w:val="32"/>
          <w:szCs w:val="32"/>
        </w:rPr>
      </w:pPr>
      <w:r w:rsidRPr="008E365C">
        <w:rPr>
          <w:rFonts w:ascii="Calibri" w:hAnsi="Calibri" w:cs="Calibri"/>
          <w:b/>
          <w:bCs/>
          <w:sz w:val="32"/>
          <w:szCs w:val="32"/>
        </w:rPr>
        <w:t>3. Feature Engineering</w:t>
      </w:r>
    </w:p>
    <w:p w14:paraId="320786AB" w14:textId="62F194B0" w:rsidR="008A6630" w:rsidRPr="008E365C" w:rsidRDefault="008A6630" w:rsidP="002D50C0">
      <w:pPr>
        <w:jc w:val="both"/>
        <w:rPr>
          <w:rFonts w:ascii="Calibri" w:hAnsi="Calibri" w:cs="Calibri"/>
          <w:b/>
          <w:bCs/>
          <w:sz w:val="24"/>
          <w:szCs w:val="24"/>
        </w:rPr>
      </w:pPr>
      <w:r w:rsidRPr="008E365C">
        <w:rPr>
          <w:rFonts w:ascii="Calibri" w:hAnsi="Calibri" w:cs="Calibri"/>
          <w:b/>
          <w:bCs/>
          <w:sz w:val="24"/>
          <w:szCs w:val="24"/>
        </w:rPr>
        <w:t>3.1 New</w:t>
      </w:r>
      <w:r w:rsidRPr="008E365C">
        <w:rPr>
          <w:rFonts w:ascii="Calibri" w:hAnsi="Calibri" w:cs="Calibri"/>
          <w:b/>
          <w:bCs/>
          <w:sz w:val="24"/>
          <w:szCs w:val="24"/>
        </w:rPr>
        <w:t xml:space="preserve"> Feature Creation</w:t>
      </w:r>
    </w:p>
    <w:p w14:paraId="7D84F636" w14:textId="6B10A79E" w:rsidR="008A6630" w:rsidRPr="008E365C" w:rsidRDefault="008A6630" w:rsidP="002D50C0">
      <w:pPr>
        <w:jc w:val="both"/>
        <w:rPr>
          <w:rFonts w:ascii="Calibri" w:hAnsi="Calibri" w:cs="Calibri"/>
        </w:rPr>
      </w:pPr>
      <w:r w:rsidRPr="008E365C">
        <w:rPr>
          <w:rFonts w:ascii="Calibri" w:hAnsi="Calibri" w:cs="Calibri"/>
        </w:rPr>
        <w:t xml:space="preserve">We changed it </w:t>
      </w:r>
      <w:proofErr w:type="gramStart"/>
      <w:r w:rsidRPr="008E365C">
        <w:rPr>
          <w:rFonts w:ascii="Calibri" w:hAnsi="Calibri" w:cs="Calibri"/>
        </w:rPr>
        <w:t>in order to</w:t>
      </w:r>
      <w:proofErr w:type="gramEnd"/>
      <w:r w:rsidRPr="008E365C">
        <w:rPr>
          <w:rFonts w:ascii="Calibri" w:hAnsi="Calibri" w:cs="Calibri"/>
        </w:rPr>
        <w:t xml:space="preserve"> more accurately model the effects of screen time and add some better normalization that we do for per-app data usage information.</w:t>
      </w:r>
    </w:p>
    <w:p w14:paraId="548AA7BA" w14:textId="78FB49E9" w:rsidR="008A6630" w:rsidRPr="008E365C" w:rsidRDefault="008A6630" w:rsidP="002D50C0">
      <w:pPr>
        <w:pStyle w:val="ListParagraph"/>
        <w:numPr>
          <w:ilvl w:val="0"/>
          <w:numId w:val="5"/>
        </w:numPr>
        <w:jc w:val="both"/>
        <w:rPr>
          <w:rFonts w:ascii="Calibri" w:hAnsi="Calibri" w:cs="Calibri"/>
        </w:rPr>
      </w:pPr>
      <w:r w:rsidRPr="008E365C">
        <w:rPr>
          <w:rFonts w:ascii="Calibri" w:hAnsi="Calibri" w:cs="Calibri"/>
          <w:b/>
          <w:bCs/>
        </w:rPr>
        <w:t>Gross Screen Time</w:t>
      </w:r>
      <w:r w:rsidRPr="008E365C">
        <w:rPr>
          <w:rFonts w:ascii="Calibri" w:hAnsi="Calibri" w:cs="Calibri"/>
        </w:rPr>
        <w:t>: Sum of all screen time variables on weekdays and weekends for the 4 platforms (computers, smartphones, gaming consoles &amp; TV) This provided a complete estimate of overall screen time for that participant.</w:t>
      </w:r>
    </w:p>
    <w:p w14:paraId="5D464DA4" w14:textId="5B4F770A" w:rsidR="008A6630" w:rsidRPr="008E365C" w:rsidRDefault="008A6630" w:rsidP="002D50C0">
      <w:pPr>
        <w:pStyle w:val="ListParagraph"/>
        <w:numPr>
          <w:ilvl w:val="0"/>
          <w:numId w:val="5"/>
        </w:numPr>
        <w:jc w:val="both"/>
        <w:rPr>
          <w:rFonts w:ascii="Calibri" w:hAnsi="Calibri" w:cs="Calibri"/>
        </w:rPr>
      </w:pPr>
      <w:r w:rsidRPr="008E365C">
        <w:rPr>
          <w:rFonts w:ascii="Calibri" w:hAnsi="Calibri" w:cs="Calibri"/>
          <w:b/>
          <w:bCs/>
        </w:rPr>
        <w:lastRenderedPageBreak/>
        <w:t>Device-Specific Usage:</w:t>
      </w:r>
      <w:r w:rsidRPr="008E365C">
        <w:rPr>
          <w:rFonts w:ascii="Calibri" w:hAnsi="Calibri" w:cs="Calibri"/>
        </w:rPr>
        <w:t xml:space="preserve"> We computed overall screen time per device type each device category (e.g., total gaming by adding up weekday and weekend hours of that individual-specific devices Usage)</w:t>
      </w:r>
    </w:p>
    <w:p w14:paraId="1D421949" w14:textId="12969D2B" w:rsidR="008A6630" w:rsidRPr="008E365C" w:rsidRDefault="008A6630" w:rsidP="002D50C0">
      <w:pPr>
        <w:pStyle w:val="ListParagraph"/>
        <w:numPr>
          <w:ilvl w:val="0"/>
          <w:numId w:val="5"/>
        </w:numPr>
        <w:jc w:val="both"/>
        <w:rPr>
          <w:rFonts w:ascii="Calibri" w:hAnsi="Calibri" w:cs="Calibri"/>
        </w:rPr>
      </w:pPr>
      <w:r w:rsidRPr="008E365C">
        <w:rPr>
          <w:rFonts w:ascii="Calibri" w:hAnsi="Calibri" w:cs="Calibri"/>
          <w:b/>
          <w:bCs/>
        </w:rPr>
        <w:t>Screen Time Ratio:</w:t>
      </w:r>
      <w:r w:rsidRPr="008E365C">
        <w:rPr>
          <w:rFonts w:ascii="Calibri" w:hAnsi="Calibri" w:cs="Calibri"/>
        </w:rPr>
        <w:t xml:space="preserve"> We calculated a ratio of weekend screen time compared to weekday screen times as an additional measure indicating how differently participants may have behaved during weekdays versus on weekends.</w:t>
      </w:r>
    </w:p>
    <w:p w14:paraId="6321CB9D" w14:textId="371828A1" w:rsidR="008A6630" w:rsidRPr="008E365C" w:rsidRDefault="008A6630" w:rsidP="002D50C0">
      <w:pPr>
        <w:jc w:val="both"/>
        <w:rPr>
          <w:rFonts w:ascii="Calibri" w:hAnsi="Calibri" w:cs="Calibri"/>
          <w:b/>
          <w:bCs/>
          <w:sz w:val="24"/>
          <w:szCs w:val="24"/>
        </w:rPr>
      </w:pPr>
      <w:r w:rsidRPr="008E365C">
        <w:rPr>
          <w:rFonts w:ascii="Calibri" w:hAnsi="Calibri" w:cs="Calibri"/>
          <w:b/>
          <w:bCs/>
          <w:sz w:val="24"/>
          <w:szCs w:val="24"/>
        </w:rPr>
        <w:t>3.2 Objective of feature creation</w:t>
      </w:r>
    </w:p>
    <w:p w14:paraId="1FA73107" w14:textId="2C3A39E0" w:rsidR="008A6630" w:rsidRPr="008E365C" w:rsidRDefault="008A6630" w:rsidP="002D50C0">
      <w:pPr>
        <w:jc w:val="both"/>
        <w:rPr>
          <w:rFonts w:ascii="Calibri" w:hAnsi="Calibri" w:cs="Calibri"/>
        </w:rPr>
      </w:pPr>
      <w:r w:rsidRPr="008E365C">
        <w:rPr>
          <w:rFonts w:ascii="Calibri" w:hAnsi="Calibri" w:cs="Calibri"/>
        </w:rPr>
        <w:t xml:space="preserve">It will depend on the type of device, and day/ time when used. We generated a complete picture of the habits of </w:t>
      </w:r>
      <w:r w:rsidRPr="008E365C">
        <w:rPr>
          <w:rFonts w:ascii="Calibri" w:hAnsi="Calibri" w:cs="Calibri"/>
        </w:rPr>
        <w:t>everyone</w:t>
      </w:r>
      <w:r w:rsidRPr="008E365C">
        <w:rPr>
          <w:rFonts w:ascii="Calibri" w:hAnsi="Calibri" w:cs="Calibri"/>
        </w:rPr>
        <w:t xml:space="preserve"> by aggregating screen times across devices. The hypothesis is that high amounts of screen use, especially on weekend days, are associated with stronger negative effects in well-being than moderate to balanced weekday-screen-patterns.</w:t>
      </w:r>
    </w:p>
    <w:p w14:paraId="51AE4E1C" w14:textId="616C017C" w:rsidR="008A6630" w:rsidRPr="008E365C" w:rsidRDefault="008A6630" w:rsidP="002D50C0">
      <w:pPr>
        <w:jc w:val="both"/>
        <w:rPr>
          <w:rFonts w:ascii="Calibri" w:hAnsi="Calibri" w:cs="Calibri"/>
          <w:b/>
          <w:bCs/>
          <w:sz w:val="32"/>
          <w:szCs w:val="32"/>
        </w:rPr>
      </w:pPr>
      <w:r w:rsidRPr="008E365C">
        <w:rPr>
          <w:rFonts w:ascii="Calibri" w:hAnsi="Calibri" w:cs="Calibri"/>
          <w:b/>
          <w:bCs/>
          <w:sz w:val="32"/>
          <w:szCs w:val="32"/>
        </w:rPr>
        <w:t>4. Data Visualization</w:t>
      </w:r>
    </w:p>
    <w:p w14:paraId="7B77DEC2" w14:textId="0781CB4A" w:rsidR="008A6630" w:rsidRPr="008E365C" w:rsidRDefault="008A6630" w:rsidP="002D50C0">
      <w:pPr>
        <w:jc w:val="both"/>
        <w:rPr>
          <w:rFonts w:ascii="Calibri" w:hAnsi="Calibri" w:cs="Calibri"/>
          <w:b/>
          <w:bCs/>
          <w:sz w:val="24"/>
          <w:szCs w:val="24"/>
        </w:rPr>
      </w:pPr>
      <w:r w:rsidRPr="008E365C">
        <w:rPr>
          <w:rFonts w:ascii="Calibri" w:hAnsi="Calibri" w:cs="Calibri"/>
          <w:b/>
          <w:bCs/>
          <w:sz w:val="24"/>
          <w:szCs w:val="24"/>
        </w:rPr>
        <w:t>4.1 Correlation Analysis</w:t>
      </w:r>
    </w:p>
    <w:p w14:paraId="4A0D7DBC" w14:textId="1960962D" w:rsidR="008A6630" w:rsidRPr="008E365C" w:rsidRDefault="008A6630" w:rsidP="002D50C0">
      <w:pPr>
        <w:jc w:val="both"/>
        <w:rPr>
          <w:rFonts w:ascii="Calibri" w:hAnsi="Calibri" w:cs="Calibri"/>
        </w:rPr>
      </w:pPr>
      <w:r w:rsidRPr="008E365C">
        <w:rPr>
          <w:rFonts w:ascii="Calibri" w:hAnsi="Calibri" w:cs="Calibri"/>
        </w:rPr>
        <w:t>We created a correlation</w:t>
      </w:r>
      <w:r w:rsidRPr="008E365C">
        <w:rPr>
          <w:rFonts w:ascii="Calibri" w:hAnsi="Calibri" w:cs="Calibri"/>
          <w:b/>
          <w:bCs/>
        </w:rPr>
        <w:t xml:space="preserve"> heatmap</w:t>
      </w:r>
      <w:r w:rsidRPr="008E365C">
        <w:rPr>
          <w:rFonts w:ascii="Calibri" w:hAnsi="Calibri" w:cs="Calibri"/>
        </w:rPr>
        <w:t xml:space="preserve"> to understand the relationship between screen time and well-being. These heats maps allowed us to observe patterns of associations between screen time and the positive well-being indicators, such as Optimism (Optm), feeling relaxed (Relx), and feeling close to others (Clsep).</w:t>
      </w:r>
    </w:p>
    <w:p w14:paraId="6BAC4FAC" w14:textId="296DE9FB" w:rsidR="008A6630" w:rsidRPr="008E365C" w:rsidRDefault="008A6630" w:rsidP="002D50C0">
      <w:pPr>
        <w:jc w:val="both"/>
        <w:rPr>
          <w:rFonts w:ascii="Calibri" w:hAnsi="Calibri" w:cs="Calibri"/>
        </w:rPr>
      </w:pPr>
      <w:r w:rsidRPr="008E365C">
        <w:rPr>
          <w:rFonts w:ascii="Calibri" w:hAnsi="Calibri" w:cs="Calibri"/>
        </w:rPr>
        <w:t>Several salient results were highlighted in the following heatmap:</w:t>
      </w:r>
    </w:p>
    <w:p w14:paraId="669B1319" w14:textId="2D283C60" w:rsidR="008A6630" w:rsidRPr="008E365C" w:rsidRDefault="008A6630" w:rsidP="002D50C0">
      <w:pPr>
        <w:pStyle w:val="ListParagraph"/>
        <w:numPr>
          <w:ilvl w:val="0"/>
          <w:numId w:val="6"/>
        </w:numPr>
        <w:jc w:val="both"/>
        <w:rPr>
          <w:rFonts w:ascii="Calibri" w:hAnsi="Calibri" w:cs="Calibri"/>
        </w:rPr>
      </w:pPr>
      <w:r w:rsidRPr="008E365C">
        <w:rPr>
          <w:rFonts w:ascii="Calibri" w:hAnsi="Calibri" w:cs="Calibri"/>
          <w:b/>
          <w:bCs/>
        </w:rPr>
        <w:t>Gaming on Weekends (G_we)</w:t>
      </w:r>
      <w:r w:rsidRPr="008E365C">
        <w:rPr>
          <w:rFonts w:ascii="Calibri" w:hAnsi="Calibri" w:cs="Calibri"/>
        </w:rPr>
        <w:t xml:space="preserve"> had a modest positive relationship with decreased Engs and Optm, meaning that greater time spent gaming during weekends was associated with lower engagement energy and optimism of the adolescents.</w:t>
      </w:r>
    </w:p>
    <w:p w14:paraId="22481E9F" w14:textId="7BA0FA2D" w:rsidR="008A6630" w:rsidRPr="008E365C" w:rsidRDefault="008A6630" w:rsidP="002D50C0">
      <w:pPr>
        <w:pStyle w:val="ListParagraph"/>
        <w:numPr>
          <w:ilvl w:val="0"/>
          <w:numId w:val="6"/>
        </w:numPr>
        <w:jc w:val="both"/>
        <w:rPr>
          <w:rFonts w:ascii="Calibri" w:hAnsi="Calibri" w:cs="Calibri"/>
        </w:rPr>
      </w:pPr>
      <w:r w:rsidRPr="008E365C">
        <w:rPr>
          <w:rFonts w:ascii="Calibri" w:hAnsi="Calibri" w:cs="Calibri"/>
          <w:b/>
          <w:bCs/>
        </w:rPr>
        <w:t>Smartphone Usage</w:t>
      </w:r>
      <w:r w:rsidRPr="008E365C">
        <w:rPr>
          <w:rFonts w:ascii="Calibri" w:hAnsi="Calibri" w:cs="Calibri"/>
        </w:rPr>
        <w:t xml:space="preserve"> had a strong negative correlation with almost all well-being indicators </w:t>
      </w:r>
      <w:r w:rsidRPr="008E365C">
        <w:rPr>
          <w:rFonts w:ascii="Calibri" w:hAnsi="Calibri" w:cs="Calibri"/>
          <w:b/>
          <w:bCs/>
        </w:rPr>
        <w:t>(S_we, S_wk)</w:t>
      </w:r>
      <w:r w:rsidRPr="008E365C">
        <w:rPr>
          <w:rFonts w:ascii="Calibri" w:hAnsi="Calibri" w:cs="Calibri"/>
        </w:rPr>
        <w:t xml:space="preserve"> The finding indicates that too much smartphone use--especially the day before school --is linked with lower well-being in adolescents.</w:t>
      </w:r>
    </w:p>
    <w:p w14:paraId="43CB8271" w14:textId="69AA7F3D" w:rsidR="008A6630" w:rsidRPr="008E365C" w:rsidRDefault="008A6630" w:rsidP="002D50C0">
      <w:pPr>
        <w:pStyle w:val="ListParagraph"/>
        <w:numPr>
          <w:ilvl w:val="0"/>
          <w:numId w:val="6"/>
        </w:numPr>
        <w:jc w:val="both"/>
        <w:rPr>
          <w:rFonts w:ascii="Calibri" w:hAnsi="Calibri" w:cs="Calibri"/>
        </w:rPr>
      </w:pPr>
      <w:r w:rsidRPr="008E365C">
        <w:rPr>
          <w:rFonts w:ascii="Calibri" w:hAnsi="Calibri" w:cs="Calibri"/>
          <w:b/>
          <w:bCs/>
        </w:rPr>
        <w:t xml:space="preserve">TV Watching </w:t>
      </w:r>
      <w:r w:rsidRPr="008E365C">
        <w:rPr>
          <w:rFonts w:ascii="Calibri" w:hAnsi="Calibri" w:cs="Calibri"/>
        </w:rPr>
        <w:t>was negatively correlated with most well-being indicators at weaker levels as compared to Complete PA (e.g. belief that tomorrow will be a better day, feeling of inspiration) suggesting that too much TV time could also be associated with lower feeling of confidence and relaxation.</w:t>
      </w:r>
    </w:p>
    <w:p w14:paraId="71580A3B" w14:textId="77777777" w:rsidR="008A6630" w:rsidRPr="008E365C" w:rsidRDefault="008A6630" w:rsidP="002D50C0">
      <w:pPr>
        <w:jc w:val="both"/>
        <w:rPr>
          <w:rFonts w:ascii="Calibri" w:hAnsi="Calibri" w:cs="Calibri"/>
        </w:rPr>
      </w:pPr>
    </w:p>
    <w:p w14:paraId="2121AF2D" w14:textId="165852FC" w:rsidR="008A6630" w:rsidRPr="008E365C" w:rsidRDefault="008A6630" w:rsidP="002D50C0">
      <w:pPr>
        <w:jc w:val="both"/>
        <w:rPr>
          <w:rFonts w:ascii="Calibri" w:hAnsi="Calibri" w:cs="Calibri"/>
          <w:b/>
          <w:bCs/>
          <w:sz w:val="24"/>
          <w:szCs w:val="24"/>
        </w:rPr>
      </w:pPr>
      <w:r w:rsidRPr="008E365C">
        <w:rPr>
          <w:rFonts w:ascii="Calibri" w:hAnsi="Calibri" w:cs="Calibri"/>
          <w:b/>
          <w:bCs/>
          <w:sz w:val="24"/>
          <w:szCs w:val="24"/>
        </w:rPr>
        <w:t>4.2 Distribution of Screen Time</w:t>
      </w:r>
    </w:p>
    <w:p w14:paraId="08546908" w14:textId="244A1DED" w:rsidR="00F80C5F" w:rsidRDefault="008A6630" w:rsidP="002D50C0">
      <w:pPr>
        <w:jc w:val="both"/>
        <w:rPr>
          <w:rFonts w:ascii="Calibri" w:hAnsi="Calibri" w:cs="Calibri"/>
        </w:rPr>
      </w:pPr>
      <w:r w:rsidRPr="008E365C">
        <w:rPr>
          <w:rFonts w:ascii="Calibri" w:hAnsi="Calibri" w:cs="Calibri"/>
        </w:rPr>
        <w:t>For even more detail on screen time patterns, we also made a histogram of the distribution between computer screen times for weekends and weekdays. In the plot below, we can see that number of hours on computers were higher among adolescents in weekends than weekdays because they spent reduced time at school and probably at some other activities (more free time).</w:t>
      </w:r>
    </w:p>
    <w:p w14:paraId="4B178687" w14:textId="77777777" w:rsidR="000F2022" w:rsidRDefault="000F2022" w:rsidP="002D50C0">
      <w:pPr>
        <w:jc w:val="both"/>
        <w:rPr>
          <w:rFonts w:ascii="Calibri" w:hAnsi="Calibri" w:cs="Calibri"/>
        </w:rPr>
      </w:pPr>
    </w:p>
    <w:p w14:paraId="4AF3D10C" w14:textId="77777777" w:rsidR="00F24280" w:rsidRDefault="00F24280" w:rsidP="00F24280">
      <w:pPr>
        <w:jc w:val="both"/>
        <w:rPr>
          <w:rFonts w:ascii="Calibri" w:hAnsi="Calibri" w:cs="Calibri"/>
          <w:b/>
          <w:bCs/>
          <w:sz w:val="40"/>
          <w:szCs w:val="40"/>
        </w:rPr>
      </w:pPr>
    </w:p>
    <w:p w14:paraId="0DA28CE4" w14:textId="3D94804A" w:rsidR="00F24280" w:rsidRPr="00F24280" w:rsidRDefault="00F24280" w:rsidP="00F24280">
      <w:pPr>
        <w:jc w:val="both"/>
        <w:rPr>
          <w:rFonts w:ascii="Calibri" w:hAnsi="Calibri" w:cs="Calibri"/>
          <w:b/>
          <w:bCs/>
          <w:sz w:val="40"/>
          <w:szCs w:val="40"/>
        </w:rPr>
      </w:pPr>
      <w:r w:rsidRPr="00F24280">
        <w:rPr>
          <w:rFonts w:ascii="Calibri" w:hAnsi="Calibri" w:cs="Calibri"/>
          <w:b/>
          <w:bCs/>
          <w:sz w:val="40"/>
          <w:szCs w:val="40"/>
        </w:rPr>
        <w:lastRenderedPageBreak/>
        <w:t xml:space="preserve">5. </w:t>
      </w:r>
      <w:r w:rsidRPr="00F24280">
        <w:rPr>
          <w:rFonts w:ascii="Calibri" w:hAnsi="Calibri" w:cs="Calibri"/>
          <w:b/>
          <w:bCs/>
          <w:sz w:val="40"/>
          <w:szCs w:val="40"/>
        </w:rPr>
        <w:t>Model Development and Linear Regression Analysis</w:t>
      </w:r>
    </w:p>
    <w:p w14:paraId="7940786E" w14:textId="050A64AA" w:rsidR="00F24280" w:rsidRPr="00F24280" w:rsidRDefault="00F24280" w:rsidP="00F24280">
      <w:pPr>
        <w:jc w:val="both"/>
        <w:rPr>
          <w:rFonts w:ascii="Calibri" w:hAnsi="Calibri" w:cs="Calibri"/>
          <w:b/>
          <w:bCs/>
          <w:sz w:val="24"/>
          <w:szCs w:val="24"/>
        </w:rPr>
      </w:pPr>
      <w:r w:rsidRPr="00F24280">
        <w:rPr>
          <w:rFonts w:ascii="Calibri" w:hAnsi="Calibri" w:cs="Calibri"/>
          <w:b/>
          <w:bCs/>
          <w:sz w:val="24"/>
          <w:szCs w:val="24"/>
        </w:rPr>
        <w:t xml:space="preserve">5.1 </w:t>
      </w:r>
      <w:r w:rsidRPr="00F24280">
        <w:rPr>
          <w:rFonts w:ascii="Calibri" w:hAnsi="Calibri" w:cs="Calibri"/>
          <w:b/>
          <w:bCs/>
          <w:sz w:val="24"/>
          <w:szCs w:val="24"/>
        </w:rPr>
        <w:t>Model Selection</w:t>
      </w:r>
    </w:p>
    <w:p w14:paraId="45441120" w14:textId="7AC46FB2" w:rsidR="00F24280" w:rsidRPr="00F24280" w:rsidRDefault="00F24280" w:rsidP="00F24280">
      <w:pPr>
        <w:jc w:val="both"/>
        <w:rPr>
          <w:rFonts w:ascii="Calibri" w:hAnsi="Calibri" w:cs="Calibri"/>
        </w:rPr>
      </w:pPr>
      <w:r w:rsidRPr="00F24280">
        <w:rPr>
          <w:rFonts w:ascii="Calibri" w:hAnsi="Calibri" w:cs="Calibri"/>
        </w:rPr>
        <w:t>We decided to perform a linear regression because it is relatively easy and allows relationships between dependent variables (screen time) and independent variable (well-being). The response variables were well-being factors (e.g., optimism, relaxation, confidence), and the predictors were:</w:t>
      </w:r>
    </w:p>
    <w:p w14:paraId="78AD118E" w14:textId="51AE40A4" w:rsidR="00F24280" w:rsidRDefault="00F24280" w:rsidP="00F24280">
      <w:pPr>
        <w:pStyle w:val="ListParagraph"/>
        <w:numPr>
          <w:ilvl w:val="1"/>
          <w:numId w:val="20"/>
        </w:numPr>
        <w:jc w:val="both"/>
        <w:rPr>
          <w:rFonts w:ascii="Calibri" w:hAnsi="Calibri" w:cs="Calibri"/>
        </w:rPr>
      </w:pPr>
      <w:r w:rsidRPr="00F24280">
        <w:rPr>
          <w:rFonts w:ascii="Calibri" w:hAnsi="Calibri" w:cs="Calibri"/>
        </w:rPr>
        <w:t xml:space="preserve">Total Screen Time on all </w:t>
      </w:r>
      <w:r w:rsidRPr="00F24280">
        <w:rPr>
          <w:rFonts w:ascii="Calibri" w:hAnsi="Calibri" w:cs="Calibri"/>
        </w:rPr>
        <w:t>devices</w:t>
      </w:r>
      <w:r>
        <w:rPr>
          <w:rFonts w:ascii="Calibri" w:hAnsi="Calibri" w:cs="Calibri"/>
        </w:rPr>
        <w:t xml:space="preserve"> </w:t>
      </w:r>
    </w:p>
    <w:p w14:paraId="6D866677" w14:textId="03EB65CD" w:rsidR="00F24280" w:rsidRPr="00F24280" w:rsidRDefault="00F24280" w:rsidP="00F24280">
      <w:pPr>
        <w:pStyle w:val="ListParagraph"/>
        <w:numPr>
          <w:ilvl w:val="1"/>
          <w:numId w:val="20"/>
        </w:numPr>
        <w:jc w:val="both"/>
        <w:rPr>
          <w:rFonts w:ascii="Calibri" w:hAnsi="Calibri" w:cs="Calibri"/>
        </w:rPr>
      </w:pPr>
      <w:r w:rsidRPr="00F24280">
        <w:rPr>
          <w:rFonts w:ascii="Calibri" w:hAnsi="Calibri" w:cs="Calibri"/>
        </w:rPr>
        <w:t>Weekends and weekdays screen-time</w:t>
      </w:r>
    </w:p>
    <w:p w14:paraId="5815E561" w14:textId="46F33EED" w:rsidR="00F24280" w:rsidRPr="00F24280" w:rsidRDefault="00F24280" w:rsidP="00F24280">
      <w:pPr>
        <w:pStyle w:val="ListParagraph"/>
        <w:numPr>
          <w:ilvl w:val="1"/>
          <w:numId w:val="20"/>
        </w:numPr>
        <w:jc w:val="both"/>
        <w:rPr>
          <w:rFonts w:ascii="Calibri" w:hAnsi="Calibri" w:cs="Calibri"/>
        </w:rPr>
      </w:pPr>
      <w:r w:rsidRPr="00F24280">
        <w:rPr>
          <w:rFonts w:ascii="Calibri" w:hAnsi="Calibri" w:cs="Calibri"/>
        </w:rPr>
        <w:t>Demographic features like gender, minority status and deprivation</w:t>
      </w:r>
    </w:p>
    <w:p w14:paraId="544417C6" w14:textId="77777777" w:rsidR="00F24280" w:rsidRDefault="00F24280" w:rsidP="00F24280">
      <w:pPr>
        <w:jc w:val="both"/>
        <w:rPr>
          <w:rFonts w:ascii="Calibri" w:hAnsi="Calibri" w:cs="Calibri"/>
        </w:rPr>
      </w:pPr>
    </w:p>
    <w:p w14:paraId="6E1766AA" w14:textId="5FC11209" w:rsidR="00F24280" w:rsidRPr="00F24280" w:rsidRDefault="00F24280" w:rsidP="00F24280">
      <w:pPr>
        <w:jc w:val="both"/>
        <w:rPr>
          <w:rFonts w:ascii="Calibri" w:hAnsi="Calibri" w:cs="Calibri"/>
          <w:b/>
          <w:bCs/>
          <w:sz w:val="24"/>
          <w:szCs w:val="24"/>
        </w:rPr>
      </w:pPr>
      <w:r w:rsidRPr="00F24280">
        <w:rPr>
          <w:rFonts w:ascii="Calibri" w:hAnsi="Calibri" w:cs="Calibri"/>
          <w:b/>
          <w:bCs/>
          <w:sz w:val="24"/>
          <w:szCs w:val="24"/>
        </w:rPr>
        <w:t xml:space="preserve">5.2 </w:t>
      </w:r>
      <w:r w:rsidRPr="00F24280">
        <w:rPr>
          <w:rFonts w:ascii="Calibri" w:hAnsi="Calibri" w:cs="Calibri"/>
          <w:b/>
          <w:bCs/>
          <w:sz w:val="24"/>
          <w:szCs w:val="24"/>
        </w:rPr>
        <w:t>Model Training</w:t>
      </w:r>
    </w:p>
    <w:p w14:paraId="60C3D4E4" w14:textId="679F3C29" w:rsidR="00F24280" w:rsidRPr="00F24280" w:rsidRDefault="00F24280" w:rsidP="00F24280">
      <w:pPr>
        <w:jc w:val="both"/>
        <w:rPr>
          <w:rFonts w:ascii="Calibri" w:hAnsi="Calibri" w:cs="Calibri"/>
        </w:rPr>
      </w:pPr>
      <w:r w:rsidRPr="00F24280">
        <w:rPr>
          <w:rFonts w:ascii="Calibri" w:hAnsi="Calibri" w:cs="Calibri"/>
        </w:rPr>
        <w:t>We split the dataset 80-20%, using 80% to training and test our models on another or remaining %20 data. The regression model was made with scikit-learn module in Python.</w:t>
      </w:r>
    </w:p>
    <w:p w14:paraId="72DBB70B" w14:textId="77777777" w:rsidR="00F24280" w:rsidRDefault="00F24280" w:rsidP="00F24280">
      <w:pPr>
        <w:jc w:val="both"/>
        <w:rPr>
          <w:rFonts w:ascii="Calibri" w:hAnsi="Calibri" w:cs="Calibri"/>
          <w:b/>
          <w:bCs/>
          <w:sz w:val="24"/>
          <w:szCs w:val="24"/>
        </w:rPr>
      </w:pPr>
    </w:p>
    <w:p w14:paraId="3131E19C" w14:textId="62D3CFE7" w:rsidR="00F24280" w:rsidRPr="00F24280" w:rsidRDefault="00F24280" w:rsidP="00F24280">
      <w:pPr>
        <w:jc w:val="both"/>
        <w:rPr>
          <w:rFonts w:ascii="Calibri" w:hAnsi="Calibri" w:cs="Calibri"/>
          <w:b/>
          <w:bCs/>
          <w:sz w:val="24"/>
          <w:szCs w:val="24"/>
        </w:rPr>
      </w:pPr>
      <w:r w:rsidRPr="00F24280">
        <w:rPr>
          <w:rFonts w:ascii="Calibri" w:hAnsi="Calibri" w:cs="Calibri"/>
          <w:b/>
          <w:bCs/>
          <w:sz w:val="24"/>
          <w:szCs w:val="24"/>
        </w:rPr>
        <w:t xml:space="preserve">5.3 </w:t>
      </w:r>
      <w:r w:rsidRPr="00F24280">
        <w:rPr>
          <w:rFonts w:ascii="Calibri" w:hAnsi="Calibri" w:cs="Calibri"/>
          <w:b/>
          <w:bCs/>
          <w:sz w:val="24"/>
          <w:szCs w:val="24"/>
        </w:rPr>
        <w:t>Results</w:t>
      </w:r>
    </w:p>
    <w:p w14:paraId="3C9D6ED1" w14:textId="720A10F0" w:rsidR="00F24280" w:rsidRPr="00F24280" w:rsidRDefault="00F24280" w:rsidP="00F24280">
      <w:pPr>
        <w:jc w:val="both"/>
        <w:rPr>
          <w:rFonts w:ascii="Calibri" w:hAnsi="Calibri" w:cs="Calibri"/>
        </w:rPr>
      </w:pPr>
      <w:r w:rsidRPr="00F24280">
        <w:rPr>
          <w:rFonts w:ascii="Calibri" w:hAnsi="Calibri" w:cs="Calibri"/>
        </w:rPr>
        <w:t xml:space="preserve"> The Model provided the following insights:</w:t>
      </w:r>
    </w:p>
    <w:p w14:paraId="6E37F90D" w14:textId="301F31E4" w:rsidR="00F24280" w:rsidRPr="00F24280" w:rsidRDefault="00F24280" w:rsidP="00F24280">
      <w:pPr>
        <w:pStyle w:val="ListParagraph"/>
        <w:numPr>
          <w:ilvl w:val="0"/>
          <w:numId w:val="21"/>
        </w:numPr>
        <w:jc w:val="both"/>
        <w:rPr>
          <w:rFonts w:ascii="Calibri" w:hAnsi="Calibri" w:cs="Calibri"/>
        </w:rPr>
      </w:pPr>
      <w:r w:rsidRPr="00F24280">
        <w:rPr>
          <w:rFonts w:ascii="Calibri" w:hAnsi="Calibri" w:cs="Calibri"/>
        </w:rPr>
        <w:t>Smartphone usage on weekends (S_we) significantly negatively predicted all most of the well-being indicators.</w:t>
      </w:r>
    </w:p>
    <w:p w14:paraId="49915505" w14:textId="37C9D27E" w:rsidR="00F24280" w:rsidRPr="00F24280" w:rsidRDefault="00F24280" w:rsidP="00F24280">
      <w:pPr>
        <w:pStyle w:val="ListParagraph"/>
        <w:numPr>
          <w:ilvl w:val="0"/>
          <w:numId w:val="21"/>
        </w:numPr>
        <w:jc w:val="both"/>
        <w:rPr>
          <w:rFonts w:ascii="Calibri" w:hAnsi="Calibri" w:cs="Calibri"/>
        </w:rPr>
      </w:pPr>
      <w:r w:rsidRPr="00F24280">
        <w:rPr>
          <w:rFonts w:ascii="Calibri" w:hAnsi="Calibri" w:cs="Calibri"/>
        </w:rPr>
        <w:t xml:space="preserve">During weekends, the more time that young adolescents used smartphones overall — compared to other activities, the less they self-reported optimism about their futures and feeling relaxed or confident </w:t>
      </w:r>
      <w:r w:rsidRPr="00F24280">
        <w:rPr>
          <w:rFonts w:ascii="Calibri" w:hAnsi="Calibri" w:cs="Calibri"/>
        </w:rPr>
        <w:t>daily</w:t>
      </w:r>
      <w:r w:rsidRPr="00F24280">
        <w:rPr>
          <w:rFonts w:ascii="Calibri" w:hAnsi="Calibri" w:cs="Calibri"/>
        </w:rPr>
        <w:t>.</w:t>
      </w:r>
    </w:p>
    <w:p w14:paraId="351299A8" w14:textId="11245E2C" w:rsidR="00F24280" w:rsidRPr="00F24280" w:rsidRDefault="00F24280" w:rsidP="00F24280">
      <w:pPr>
        <w:pStyle w:val="ListParagraph"/>
        <w:numPr>
          <w:ilvl w:val="0"/>
          <w:numId w:val="21"/>
        </w:numPr>
        <w:jc w:val="both"/>
        <w:rPr>
          <w:rFonts w:ascii="Calibri" w:hAnsi="Calibri" w:cs="Calibri"/>
        </w:rPr>
      </w:pPr>
      <w:r w:rsidRPr="00F24280">
        <w:rPr>
          <w:rFonts w:ascii="Calibri" w:hAnsi="Calibri" w:cs="Calibri"/>
        </w:rPr>
        <w:t>Gaming time had a moderate negative impact on energy levels, suggesting that long hours of gaming may lead to fatigue or lower energy.</w:t>
      </w:r>
    </w:p>
    <w:p w14:paraId="6A039B52" w14:textId="3B3D895D" w:rsidR="00F24280" w:rsidRPr="00F24280" w:rsidRDefault="00F24280" w:rsidP="00F24280">
      <w:pPr>
        <w:pStyle w:val="ListParagraph"/>
        <w:numPr>
          <w:ilvl w:val="0"/>
          <w:numId w:val="21"/>
        </w:numPr>
        <w:jc w:val="both"/>
        <w:rPr>
          <w:rFonts w:ascii="Calibri" w:hAnsi="Calibri" w:cs="Calibri"/>
        </w:rPr>
      </w:pPr>
      <w:r w:rsidRPr="00F24280">
        <w:rPr>
          <w:rFonts w:ascii="Calibri" w:hAnsi="Calibri" w:cs="Calibri"/>
        </w:rPr>
        <w:t>Demographics: Depending on the age group, females reported slightly lower well-being compared to males but rarely did this measure have a significant effect.</w:t>
      </w:r>
    </w:p>
    <w:p w14:paraId="50EBCB67" w14:textId="43CBB031" w:rsidR="00F24280" w:rsidRDefault="00F24280" w:rsidP="00F24280">
      <w:pPr>
        <w:jc w:val="both"/>
        <w:rPr>
          <w:rFonts w:ascii="Calibri" w:hAnsi="Calibri" w:cs="Calibri"/>
        </w:rPr>
      </w:pPr>
      <w:r w:rsidRPr="00F24280">
        <w:rPr>
          <w:rFonts w:ascii="Calibri" w:hAnsi="Calibri" w:cs="Calibri"/>
        </w:rPr>
        <w:t xml:space="preserve">The fit of the model, as measured by its overall </w:t>
      </w:r>
      <w:r w:rsidRPr="00F24280">
        <w:rPr>
          <w:rFonts w:ascii="Calibri" w:hAnsi="Calibri" w:cs="Calibri"/>
          <w:b/>
          <w:bCs/>
        </w:rPr>
        <w:t>R-squared</w:t>
      </w:r>
      <w:r w:rsidRPr="00F24280">
        <w:rPr>
          <w:rFonts w:ascii="Calibri" w:hAnsi="Calibri" w:cs="Calibri"/>
        </w:rPr>
        <w:t xml:space="preserve"> value (ranging from 0.15 to 0.22), explained approximately between up to offering about one-fifth variance in well-being scores accounted for screen time variables 15–22% This is not a high explanatory </w:t>
      </w:r>
      <w:r w:rsidRPr="00F24280">
        <w:rPr>
          <w:rFonts w:ascii="Calibri" w:hAnsi="Calibri" w:cs="Calibri"/>
        </w:rPr>
        <w:t>power,</w:t>
      </w:r>
      <w:r w:rsidRPr="00F24280">
        <w:rPr>
          <w:rFonts w:ascii="Calibri" w:hAnsi="Calibri" w:cs="Calibri"/>
        </w:rPr>
        <w:t xml:space="preserve"> but it is also </w:t>
      </w:r>
      <w:r w:rsidR="00894A03" w:rsidRPr="00F24280">
        <w:rPr>
          <w:rFonts w:ascii="Calibri" w:hAnsi="Calibri" w:cs="Calibri"/>
        </w:rPr>
        <w:t>standard</w:t>
      </w:r>
      <w:r w:rsidRPr="00F24280">
        <w:rPr>
          <w:rFonts w:ascii="Calibri" w:hAnsi="Calibri" w:cs="Calibri"/>
        </w:rPr>
        <w:t xml:space="preserve"> for social science models, as mental health has many contributing factors.</w:t>
      </w:r>
    </w:p>
    <w:p w14:paraId="735CC87C" w14:textId="77777777" w:rsidR="00894A03" w:rsidRDefault="00894A03" w:rsidP="00F24280">
      <w:pPr>
        <w:jc w:val="both"/>
        <w:rPr>
          <w:rFonts w:ascii="Calibri" w:hAnsi="Calibri" w:cs="Calibri"/>
        </w:rPr>
      </w:pPr>
    </w:p>
    <w:p w14:paraId="6DCA790D" w14:textId="77777777" w:rsidR="00894A03" w:rsidRDefault="00894A03" w:rsidP="00F24280">
      <w:pPr>
        <w:jc w:val="both"/>
        <w:rPr>
          <w:rFonts w:ascii="Calibri" w:hAnsi="Calibri" w:cs="Calibri"/>
        </w:rPr>
      </w:pPr>
    </w:p>
    <w:p w14:paraId="1B9C3A82" w14:textId="77777777" w:rsidR="00894A03" w:rsidRDefault="00894A03" w:rsidP="00F24280">
      <w:pPr>
        <w:jc w:val="both"/>
        <w:rPr>
          <w:rFonts w:ascii="Calibri" w:hAnsi="Calibri" w:cs="Calibri"/>
        </w:rPr>
      </w:pPr>
    </w:p>
    <w:p w14:paraId="094192E2" w14:textId="77777777" w:rsidR="00894A03" w:rsidRDefault="00894A03" w:rsidP="00F24280">
      <w:pPr>
        <w:jc w:val="both"/>
        <w:rPr>
          <w:rFonts w:ascii="Calibri" w:hAnsi="Calibri" w:cs="Calibri"/>
        </w:rPr>
      </w:pPr>
    </w:p>
    <w:p w14:paraId="7F46B508" w14:textId="77777777" w:rsidR="00894A03" w:rsidRDefault="00894A03" w:rsidP="00F24280">
      <w:pPr>
        <w:jc w:val="both"/>
        <w:rPr>
          <w:rFonts w:ascii="Calibri" w:hAnsi="Calibri" w:cs="Calibri"/>
        </w:rPr>
      </w:pPr>
    </w:p>
    <w:p w14:paraId="21DE4552" w14:textId="671612E9" w:rsidR="00894A03" w:rsidRPr="00894A03" w:rsidRDefault="00894A03" w:rsidP="00894A03">
      <w:pPr>
        <w:spacing w:line="276" w:lineRule="auto"/>
        <w:jc w:val="both"/>
        <w:rPr>
          <w:rFonts w:ascii="Calibri" w:hAnsi="Calibri" w:cs="Calibri"/>
          <w:b/>
          <w:bCs/>
          <w:sz w:val="40"/>
          <w:szCs w:val="40"/>
        </w:rPr>
      </w:pPr>
      <w:r w:rsidRPr="00894A03">
        <w:rPr>
          <w:rFonts w:ascii="Calibri" w:hAnsi="Calibri" w:cs="Calibri"/>
          <w:b/>
          <w:bCs/>
          <w:sz w:val="40"/>
          <w:szCs w:val="40"/>
        </w:rPr>
        <w:lastRenderedPageBreak/>
        <w:t xml:space="preserve">6. </w:t>
      </w:r>
      <w:r w:rsidRPr="00894A03">
        <w:rPr>
          <w:rFonts w:ascii="Calibri" w:hAnsi="Calibri" w:cs="Calibri"/>
          <w:b/>
          <w:bCs/>
          <w:sz w:val="40"/>
          <w:szCs w:val="40"/>
        </w:rPr>
        <w:t>Discussion and Limitations</w:t>
      </w:r>
    </w:p>
    <w:p w14:paraId="392E2C93" w14:textId="3B70D23A" w:rsidR="00894A03" w:rsidRPr="00894A03" w:rsidRDefault="00894A03" w:rsidP="00894A03">
      <w:pPr>
        <w:jc w:val="both"/>
        <w:rPr>
          <w:rFonts w:ascii="Calibri" w:hAnsi="Calibri" w:cs="Calibri"/>
          <w:b/>
          <w:bCs/>
          <w:sz w:val="24"/>
          <w:szCs w:val="24"/>
        </w:rPr>
      </w:pPr>
      <w:r w:rsidRPr="00894A03">
        <w:rPr>
          <w:rFonts w:ascii="Calibri" w:hAnsi="Calibri" w:cs="Calibri"/>
          <w:b/>
          <w:bCs/>
          <w:sz w:val="24"/>
          <w:szCs w:val="24"/>
        </w:rPr>
        <w:t>6.1 Key Findings</w:t>
      </w:r>
    </w:p>
    <w:p w14:paraId="512DFA8A" w14:textId="03E1429D" w:rsidR="00894A03" w:rsidRPr="00894A03" w:rsidRDefault="00894A03" w:rsidP="00894A03">
      <w:pPr>
        <w:jc w:val="both"/>
        <w:rPr>
          <w:rFonts w:ascii="Calibri" w:hAnsi="Calibri" w:cs="Calibri"/>
        </w:rPr>
      </w:pPr>
      <w:r w:rsidRPr="00894A03">
        <w:rPr>
          <w:rFonts w:ascii="Calibri" w:hAnsi="Calibri" w:cs="Calibri"/>
        </w:rPr>
        <w:t xml:space="preserve">The findings showed that greater screen time - especially on a smartphone, playing video games or using social media and the Internet - was associated with a lower level of well-being in young people. Smartphone usage at the weekend was particularly harmful, with almost half of respondents reporting that it made them less positive about their life (46%) or reduced levels of relaxation and feeling confident. Gameplay Time Affected Energy Levels- Too Much Gameplay Guarantees Fatigue </w:t>
      </w:r>
      <w:proofErr w:type="gramStart"/>
      <w:r w:rsidRPr="00894A03">
        <w:rPr>
          <w:rFonts w:ascii="Calibri" w:hAnsi="Calibri" w:cs="Calibri"/>
        </w:rPr>
        <w:t>And</w:t>
      </w:r>
      <w:proofErr w:type="gramEnd"/>
      <w:r w:rsidRPr="00894A03">
        <w:rPr>
          <w:rFonts w:ascii="Calibri" w:hAnsi="Calibri" w:cs="Calibri"/>
        </w:rPr>
        <w:t xml:space="preserve"> </w:t>
      </w:r>
      <w:r w:rsidRPr="00894A03">
        <w:rPr>
          <w:rFonts w:ascii="Calibri" w:hAnsi="Calibri" w:cs="Calibri"/>
        </w:rPr>
        <w:t>Low vitality</w:t>
      </w:r>
      <w:r w:rsidRPr="00894A03">
        <w:rPr>
          <w:rFonts w:ascii="Calibri" w:hAnsi="Calibri" w:cs="Calibri"/>
        </w:rPr>
        <w:t xml:space="preserve"> Television viewing appeared less important and was weakly negatively correlated with psychological well-being scales such as confidence or relaxation.</w:t>
      </w:r>
    </w:p>
    <w:p w14:paraId="42BABC88" w14:textId="54D6199E" w:rsidR="00894A03" w:rsidRDefault="00894A03" w:rsidP="00894A03">
      <w:pPr>
        <w:jc w:val="both"/>
        <w:rPr>
          <w:rFonts w:ascii="Calibri" w:hAnsi="Calibri" w:cs="Calibri"/>
        </w:rPr>
      </w:pPr>
      <w:r w:rsidRPr="00894A03">
        <w:rPr>
          <w:rFonts w:ascii="Calibri" w:hAnsi="Calibri" w:cs="Calibri"/>
        </w:rPr>
        <w:t>Well-being was affected to a lesser extent by demographic variables, such as gender and deprivation status. While some females reported slightly lower well-being scores, this difference was smaller than the effect of screen time.</w:t>
      </w:r>
    </w:p>
    <w:p w14:paraId="25182398" w14:textId="77777777" w:rsidR="00894A03" w:rsidRPr="00894A03" w:rsidRDefault="00894A03" w:rsidP="00894A03">
      <w:pPr>
        <w:jc w:val="both"/>
        <w:rPr>
          <w:rFonts w:ascii="Calibri" w:hAnsi="Calibri" w:cs="Calibri"/>
        </w:rPr>
      </w:pPr>
    </w:p>
    <w:p w14:paraId="087376F0" w14:textId="3503F95D" w:rsidR="00894A03" w:rsidRPr="00894A03" w:rsidRDefault="00894A03" w:rsidP="00894A03">
      <w:pPr>
        <w:spacing w:line="240" w:lineRule="auto"/>
        <w:jc w:val="both"/>
        <w:rPr>
          <w:rFonts w:ascii="Calibri" w:hAnsi="Calibri" w:cs="Calibri"/>
          <w:b/>
          <w:bCs/>
          <w:sz w:val="24"/>
          <w:szCs w:val="24"/>
        </w:rPr>
      </w:pPr>
      <w:r w:rsidRPr="00894A03">
        <w:rPr>
          <w:rFonts w:ascii="Calibri" w:hAnsi="Calibri" w:cs="Calibri"/>
          <w:b/>
          <w:bCs/>
          <w:sz w:val="24"/>
          <w:szCs w:val="24"/>
        </w:rPr>
        <w:t>6.2 Limitations</w:t>
      </w:r>
    </w:p>
    <w:p w14:paraId="49C52114" w14:textId="370B486B" w:rsidR="00894A03" w:rsidRPr="00894A03" w:rsidRDefault="00894A03" w:rsidP="00894A03">
      <w:pPr>
        <w:jc w:val="both"/>
        <w:rPr>
          <w:rFonts w:ascii="Calibri" w:hAnsi="Calibri" w:cs="Calibri"/>
        </w:rPr>
      </w:pPr>
      <w:r w:rsidRPr="00894A03">
        <w:rPr>
          <w:rFonts w:ascii="Calibri" w:hAnsi="Calibri" w:cs="Calibri"/>
        </w:rPr>
        <w:t xml:space="preserve">This analysis has </w:t>
      </w:r>
      <w:r w:rsidRPr="00894A03">
        <w:rPr>
          <w:rFonts w:ascii="Calibri" w:hAnsi="Calibri" w:cs="Calibri"/>
        </w:rPr>
        <w:t>opened</w:t>
      </w:r>
      <w:r w:rsidRPr="00894A03">
        <w:rPr>
          <w:rFonts w:ascii="Calibri" w:hAnsi="Calibri" w:cs="Calibri"/>
        </w:rPr>
        <w:t xml:space="preserve"> a lot of gaps despite the insights provided. For one, the well-being data is reported by individuals themselves; this can lead to bias or errors in responses. Data on the emotions of the participants might not have been accurately reported or were misunderstood by either side, making it less reliable.</w:t>
      </w:r>
    </w:p>
    <w:p w14:paraId="079BBC5C" w14:textId="55552F6C" w:rsidR="00894A03" w:rsidRDefault="00894A03" w:rsidP="00894A03">
      <w:pPr>
        <w:jc w:val="both"/>
        <w:rPr>
          <w:rFonts w:ascii="Calibri" w:hAnsi="Calibri" w:cs="Calibri"/>
        </w:rPr>
      </w:pPr>
      <w:r w:rsidRPr="00894A03">
        <w:rPr>
          <w:rFonts w:ascii="Calibri" w:hAnsi="Calibri" w:cs="Calibri"/>
        </w:rPr>
        <w:t xml:space="preserve">Second, this is a correlational </w:t>
      </w:r>
      <w:r w:rsidRPr="00894A03">
        <w:rPr>
          <w:rFonts w:ascii="Calibri" w:hAnsi="Calibri" w:cs="Calibri"/>
        </w:rPr>
        <w:t>study,</w:t>
      </w:r>
      <w:r w:rsidRPr="00894A03">
        <w:rPr>
          <w:rFonts w:ascii="Calibri" w:hAnsi="Calibri" w:cs="Calibri"/>
        </w:rPr>
        <w:t xml:space="preserve"> and it therefore does not establish causality between screen time and well-being. </w:t>
      </w:r>
      <w:r w:rsidRPr="00894A03">
        <w:rPr>
          <w:rFonts w:ascii="Calibri" w:hAnsi="Calibri" w:cs="Calibri"/>
        </w:rPr>
        <w:t>So,</w:t>
      </w:r>
      <w:r w:rsidRPr="00894A03">
        <w:rPr>
          <w:rFonts w:ascii="Calibri" w:hAnsi="Calibri" w:cs="Calibri"/>
        </w:rPr>
        <w:t xml:space="preserve"> there is an association, but it is unclear whether reduced well-being directly results from screen time or if other factors are at play. Moreover, the explanatory power of our model was low (R-squared ranged from 0.15 to 0.22), implying that a lot remains unexplained and not included as covariates in </w:t>
      </w:r>
      <w:r w:rsidRPr="00894A03">
        <w:rPr>
          <w:rFonts w:ascii="Calibri" w:hAnsi="Calibri" w:cs="Calibri"/>
        </w:rPr>
        <w:t>crew factor</w:t>
      </w:r>
      <w:r w:rsidRPr="00894A03">
        <w:rPr>
          <w:rFonts w:ascii="Calibri" w:hAnsi="Calibri" w:cs="Calibri"/>
        </w:rPr>
        <w:t xml:space="preserve"> affect most likely how well-being amongst adolescents is shaped by their caregivers' work arrangements.</w:t>
      </w:r>
    </w:p>
    <w:p w14:paraId="396CCC3B" w14:textId="77777777" w:rsidR="00894A03" w:rsidRDefault="00894A03" w:rsidP="00894A03">
      <w:pPr>
        <w:jc w:val="both"/>
        <w:rPr>
          <w:rFonts w:ascii="Calibri" w:hAnsi="Calibri" w:cs="Calibri"/>
        </w:rPr>
      </w:pPr>
    </w:p>
    <w:p w14:paraId="5FBC6E11" w14:textId="1EE82CED" w:rsidR="000F2022" w:rsidRPr="00894A03" w:rsidRDefault="00894A03" w:rsidP="00894A03">
      <w:pPr>
        <w:jc w:val="both"/>
        <w:rPr>
          <w:rFonts w:ascii="Calibri" w:hAnsi="Calibri" w:cs="Calibri"/>
          <w:b/>
          <w:bCs/>
          <w:sz w:val="44"/>
          <w:szCs w:val="44"/>
        </w:rPr>
      </w:pPr>
      <w:r w:rsidRPr="00894A03">
        <w:rPr>
          <w:rFonts w:ascii="Calibri" w:hAnsi="Calibri" w:cs="Calibri"/>
          <w:b/>
          <w:bCs/>
          <w:sz w:val="44"/>
          <w:szCs w:val="44"/>
        </w:rPr>
        <w:t>7.</w:t>
      </w:r>
      <w:r w:rsidR="000F2022" w:rsidRPr="00894A03">
        <w:rPr>
          <w:rFonts w:ascii="Calibri" w:hAnsi="Calibri" w:cs="Calibri"/>
          <w:b/>
          <w:bCs/>
          <w:sz w:val="44"/>
          <w:szCs w:val="44"/>
        </w:rPr>
        <w:t xml:space="preserve"> </w:t>
      </w:r>
      <w:r w:rsidR="000F2022" w:rsidRPr="00894A03">
        <w:rPr>
          <w:rFonts w:ascii="Calibri" w:hAnsi="Calibri" w:cs="Calibri"/>
          <w:b/>
          <w:bCs/>
          <w:sz w:val="44"/>
          <w:szCs w:val="44"/>
        </w:rPr>
        <w:t>Conclusion</w:t>
      </w:r>
    </w:p>
    <w:p w14:paraId="15D495E4" w14:textId="45F40C59" w:rsidR="000F2022" w:rsidRPr="000F2022" w:rsidRDefault="000F2022" w:rsidP="000F2022">
      <w:pPr>
        <w:jc w:val="both"/>
        <w:rPr>
          <w:rFonts w:ascii="Calibri" w:hAnsi="Calibri" w:cs="Calibri"/>
        </w:rPr>
      </w:pPr>
      <w:r w:rsidRPr="000F2022">
        <w:rPr>
          <w:rFonts w:ascii="Calibri" w:hAnsi="Calibri" w:cs="Calibri"/>
        </w:rPr>
        <w:t>This study looked at how screen time affects the well-being of teenagers using data science methods. We found that too much screen time, especially on smartphones and over the weekends, was linked to lower well-being. Excessive time spent on smartphones and gaming was tied to feeling less optimistic, less energetic, and less relaxed. In contrast, screen time for educational purposes seemed to have less of a negative impact.</w:t>
      </w:r>
    </w:p>
    <w:p w14:paraId="332DABCA" w14:textId="3E8A813B" w:rsidR="000F2022" w:rsidRPr="000F2022" w:rsidRDefault="000F2022" w:rsidP="000F2022">
      <w:pPr>
        <w:jc w:val="both"/>
        <w:rPr>
          <w:rFonts w:ascii="Calibri" w:hAnsi="Calibri" w:cs="Calibri"/>
        </w:rPr>
      </w:pPr>
      <w:r w:rsidRPr="000F2022">
        <w:rPr>
          <w:rFonts w:ascii="Calibri" w:hAnsi="Calibri" w:cs="Calibri"/>
        </w:rPr>
        <w:t>However, our model explained only 15-22% of the variation in well-being, suggesting that other factors, such as social interactions, exercise, and individual traits, also play important roles. Demographic factors like gender and deprivation had minimal effects, although girls reported slightly lower well-being on average.</w:t>
      </w:r>
    </w:p>
    <w:p w14:paraId="7A243FCB" w14:textId="77777777" w:rsidR="000F2022" w:rsidRPr="000F2022" w:rsidRDefault="000F2022" w:rsidP="000F2022">
      <w:pPr>
        <w:jc w:val="both"/>
        <w:rPr>
          <w:rFonts w:ascii="Calibri" w:hAnsi="Calibri" w:cs="Calibri"/>
        </w:rPr>
      </w:pPr>
      <w:r w:rsidRPr="000F2022">
        <w:rPr>
          <w:rFonts w:ascii="Calibri" w:hAnsi="Calibri" w:cs="Calibri"/>
        </w:rPr>
        <w:lastRenderedPageBreak/>
        <w:t>Overall, the findings support the idea that managing screen time is important for mental health. Still, future research should include more data and explore other factors to get a clearer picture of these relationships.</w:t>
      </w:r>
    </w:p>
    <w:p w14:paraId="13872C69" w14:textId="77777777" w:rsidR="000F2022" w:rsidRPr="000F2022" w:rsidRDefault="000F2022" w:rsidP="000F2022">
      <w:pPr>
        <w:jc w:val="both"/>
        <w:rPr>
          <w:rFonts w:ascii="Calibri" w:hAnsi="Calibri" w:cs="Calibri"/>
        </w:rPr>
      </w:pPr>
    </w:p>
    <w:p w14:paraId="220C1EE0" w14:textId="3D39B021" w:rsidR="000F2022" w:rsidRPr="000F2022" w:rsidRDefault="00894A03" w:rsidP="000F2022">
      <w:pPr>
        <w:jc w:val="both"/>
        <w:rPr>
          <w:rFonts w:ascii="Calibri" w:hAnsi="Calibri" w:cs="Calibri"/>
          <w:b/>
          <w:bCs/>
          <w:sz w:val="44"/>
          <w:szCs w:val="44"/>
        </w:rPr>
      </w:pPr>
      <w:r>
        <w:rPr>
          <w:rFonts w:ascii="Calibri" w:hAnsi="Calibri" w:cs="Calibri"/>
          <w:b/>
          <w:bCs/>
          <w:sz w:val="44"/>
          <w:szCs w:val="44"/>
        </w:rPr>
        <w:t>8</w:t>
      </w:r>
      <w:r w:rsidR="000F2022" w:rsidRPr="000F2022">
        <w:rPr>
          <w:rFonts w:ascii="Calibri" w:hAnsi="Calibri" w:cs="Calibri"/>
          <w:b/>
          <w:bCs/>
          <w:sz w:val="44"/>
          <w:szCs w:val="44"/>
        </w:rPr>
        <w:t>.</w:t>
      </w:r>
      <w:r w:rsidR="000F2022">
        <w:rPr>
          <w:rFonts w:ascii="Calibri" w:hAnsi="Calibri" w:cs="Calibri"/>
          <w:b/>
          <w:bCs/>
          <w:sz w:val="44"/>
          <w:szCs w:val="44"/>
        </w:rPr>
        <w:t xml:space="preserve"> </w:t>
      </w:r>
      <w:r w:rsidR="000F2022" w:rsidRPr="000F2022">
        <w:rPr>
          <w:rFonts w:ascii="Calibri" w:hAnsi="Calibri" w:cs="Calibri"/>
          <w:b/>
          <w:bCs/>
          <w:sz w:val="44"/>
          <w:szCs w:val="44"/>
        </w:rPr>
        <w:t xml:space="preserve">Individual Contributions </w:t>
      </w:r>
    </w:p>
    <w:p w14:paraId="46093903" w14:textId="0E7C2690" w:rsidR="000F2022" w:rsidRPr="000F2022" w:rsidRDefault="000F2022" w:rsidP="000F2022">
      <w:pPr>
        <w:jc w:val="both"/>
        <w:rPr>
          <w:rFonts w:ascii="Calibri" w:hAnsi="Calibri" w:cs="Calibri"/>
        </w:rPr>
      </w:pPr>
      <w:r w:rsidRPr="000F2022">
        <w:rPr>
          <w:rFonts w:ascii="Calibri" w:hAnsi="Calibri" w:cs="Calibri"/>
        </w:rPr>
        <w:t xml:space="preserve"> </w:t>
      </w:r>
      <w:r w:rsidRPr="000F2022">
        <w:rPr>
          <w:rFonts w:ascii="Calibri" w:hAnsi="Calibri" w:cs="Calibri"/>
          <w:b/>
          <w:bCs/>
        </w:rPr>
        <w:t>1.</w:t>
      </w:r>
      <w:r>
        <w:rPr>
          <w:rFonts w:ascii="Calibri" w:hAnsi="Calibri" w:cs="Calibri"/>
        </w:rPr>
        <w:t xml:space="preserve"> </w:t>
      </w:r>
      <w:r w:rsidRPr="000F2022">
        <w:rPr>
          <w:rFonts w:ascii="Calibri" w:hAnsi="Calibri" w:cs="Calibri"/>
          <w:b/>
          <w:bCs/>
        </w:rPr>
        <w:t>Sagun Pandey (Project Lead and Data Analyst):</w:t>
      </w:r>
      <w:r w:rsidRPr="000F2022">
        <w:rPr>
          <w:rFonts w:ascii="Calibri" w:hAnsi="Calibri" w:cs="Calibri"/>
        </w:rPr>
        <w:t xml:space="preserve"> I took charge of organizing the project, keeping the team on track with deadlines and managing meetings. </w:t>
      </w:r>
      <w:r w:rsidRPr="000F2022">
        <w:rPr>
          <w:rFonts w:ascii="Calibri" w:hAnsi="Calibri" w:cs="Calibri"/>
        </w:rPr>
        <w:t>I led</w:t>
      </w:r>
      <w:r w:rsidRPr="000F2022">
        <w:rPr>
          <w:rFonts w:ascii="Calibri" w:hAnsi="Calibri" w:cs="Calibri"/>
        </w:rPr>
        <w:t xml:space="preserve"> the data analysis, combining datasets, finding correlations, and creating visualizations. I also ensured the </w:t>
      </w:r>
      <w:r w:rsidRPr="000F2022">
        <w:rPr>
          <w:rFonts w:ascii="Calibri" w:hAnsi="Calibri" w:cs="Calibri"/>
        </w:rPr>
        <w:t>results</w:t>
      </w:r>
      <w:r w:rsidRPr="000F2022">
        <w:rPr>
          <w:rFonts w:ascii="Calibri" w:hAnsi="Calibri" w:cs="Calibri"/>
        </w:rPr>
        <w:t xml:space="preserve"> were accurate and helped interpret the data.</w:t>
      </w:r>
    </w:p>
    <w:p w14:paraId="6ADD066C" w14:textId="1873D835" w:rsidR="000F2022" w:rsidRPr="000F2022" w:rsidRDefault="000F2022" w:rsidP="000F2022">
      <w:pPr>
        <w:jc w:val="both"/>
        <w:rPr>
          <w:rFonts w:ascii="Calibri" w:hAnsi="Calibri" w:cs="Calibri"/>
        </w:rPr>
      </w:pPr>
      <w:r>
        <w:rPr>
          <w:rFonts w:ascii="Calibri" w:hAnsi="Calibri" w:cs="Calibri"/>
          <w:b/>
          <w:bCs/>
        </w:rPr>
        <w:t xml:space="preserve">2. </w:t>
      </w:r>
      <w:r w:rsidRPr="000F2022">
        <w:rPr>
          <w:rFonts w:ascii="Calibri" w:hAnsi="Calibri" w:cs="Calibri"/>
          <w:b/>
          <w:bCs/>
        </w:rPr>
        <w:t>Shem Ramudan (Report Writing and Literature Review):</w:t>
      </w:r>
      <w:r w:rsidRPr="000F2022">
        <w:rPr>
          <w:rFonts w:ascii="Calibri" w:hAnsi="Calibri" w:cs="Calibri"/>
        </w:rPr>
        <w:t xml:space="preserve"> Shem focused on writing the report, making sure it met academic standards. </w:t>
      </w:r>
      <w:r w:rsidRPr="000F2022">
        <w:rPr>
          <w:rFonts w:ascii="Calibri" w:hAnsi="Calibri" w:cs="Calibri"/>
        </w:rPr>
        <w:t>Mr.</w:t>
      </w:r>
      <w:r w:rsidRPr="000F2022">
        <w:rPr>
          <w:rFonts w:ascii="Calibri" w:hAnsi="Calibri" w:cs="Calibri"/>
        </w:rPr>
        <w:t xml:space="preserve"> Ramudan did the literature review, added references, and polished the language to ensure everything flowed smoothly.</w:t>
      </w:r>
    </w:p>
    <w:p w14:paraId="3C4C5160" w14:textId="7CBF186D" w:rsidR="000F2022" w:rsidRPr="000F2022" w:rsidRDefault="000F2022" w:rsidP="000F2022">
      <w:pPr>
        <w:jc w:val="both"/>
        <w:rPr>
          <w:rFonts w:ascii="Calibri" w:hAnsi="Calibri" w:cs="Calibri"/>
        </w:rPr>
      </w:pPr>
      <w:r w:rsidRPr="000F2022">
        <w:rPr>
          <w:rFonts w:ascii="Calibri" w:hAnsi="Calibri" w:cs="Calibri"/>
          <w:b/>
          <w:bCs/>
        </w:rPr>
        <w:t>3.</w:t>
      </w:r>
      <w:r>
        <w:rPr>
          <w:rFonts w:ascii="Calibri" w:hAnsi="Calibri" w:cs="Calibri"/>
        </w:rPr>
        <w:t xml:space="preserve"> </w:t>
      </w:r>
      <w:r w:rsidRPr="000F2022">
        <w:rPr>
          <w:rFonts w:ascii="Calibri" w:hAnsi="Calibri" w:cs="Calibri"/>
          <w:b/>
          <w:bCs/>
        </w:rPr>
        <w:t>Zenith Sharma (Coding and Visualization):</w:t>
      </w:r>
      <w:r w:rsidRPr="000F2022">
        <w:rPr>
          <w:rFonts w:ascii="Calibri" w:hAnsi="Calibri" w:cs="Calibri"/>
        </w:rPr>
        <w:t xml:space="preserve"> Zenith was responsible for writing the Python code to analyze the data and create visualizations like histograms and heatmaps. </w:t>
      </w:r>
      <w:r w:rsidRPr="000F2022">
        <w:rPr>
          <w:rFonts w:ascii="Calibri" w:hAnsi="Calibri" w:cs="Calibri"/>
        </w:rPr>
        <w:t>Mr.</w:t>
      </w:r>
      <w:r w:rsidRPr="000F2022">
        <w:rPr>
          <w:rFonts w:ascii="Calibri" w:hAnsi="Calibri" w:cs="Calibri"/>
        </w:rPr>
        <w:t xml:space="preserve"> Sharma also worked with the team to troubleshoot and optimize the code.</w:t>
      </w:r>
    </w:p>
    <w:p w14:paraId="56DA9854" w14:textId="072EDD6D" w:rsidR="000F2022" w:rsidRPr="000F2022" w:rsidRDefault="000F2022" w:rsidP="000F2022">
      <w:pPr>
        <w:jc w:val="both"/>
        <w:rPr>
          <w:rFonts w:ascii="Calibri" w:hAnsi="Calibri" w:cs="Calibri"/>
        </w:rPr>
      </w:pPr>
      <w:r>
        <w:rPr>
          <w:rFonts w:ascii="Calibri" w:hAnsi="Calibri" w:cs="Calibri"/>
          <w:b/>
          <w:bCs/>
        </w:rPr>
        <w:t xml:space="preserve">4. </w:t>
      </w:r>
      <w:r w:rsidRPr="000F2022">
        <w:rPr>
          <w:rFonts w:ascii="Calibri" w:hAnsi="Calibri" w:cs="Calibri"/>
          <w:b/>
          <w:bCs/>
        </w:rPr>
        <w:t>Bipin Paudel (Research and Data Interpretation):</w:t>
      </w:r>
      <w:r w:rsidRPr="000F2022">
        <w:rPr>
          <w:rFonts w:ascii="Calibri" w:hAnsi="Calibri" w:cs="Calibri"/>
        </w:rPr>
        <w:t xml:space="preserve"> Bipin helped make sense of the results by researching similar studies and suggesting the implications of the findings. Mr. Paudel also contributed to discussing the limitations and future directions of the research.</w:t>
      </w:r>
    </w:p>
    <w:p w14:paraId="1B12C129" w14:textId="77777777" w:rsidR="000F2022" w:rsidRPr="000F2022" w:rsidRDefault="000F2022" w:rsidP="000F2022">
      <w:pPr>
        <w:jc w:val="both"/>
        <w:rPr>
          <w:rFonts w:ascii="Calibri" w:hAnsi="Calibri" w:cs="Calibri"/>
        </w:rPr>
      </w:pPr>
    </w:p>
    <w:p w14:paraId="58975733" w14:textId="77777777" w:rsidR="00AB1EE3" w:rsidRPr="000F2022" w:rsidRDefault="00AB1EE3" w:rsidP="000F2022">
      <w:pPr>
        <w:jc w:val="both"/>
        <w:rPr>
          <w:rFonts w:ascii="Calibri" w:hAnsi="Calibri" w:cs="Calibri"/>
        </w:rPr>
      </w:pPr>
    </w:p>
    <w:sectPr w:rsidR="00AB1EE3" w:rsidRPr="000F2022" w:rsidSect="008678A2">
      <w:headerReference w:type="default" r:id="rId8"/>
      <w:footerReference w:type="default" r:id="rId9"/>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34C74" w14:textId="77777777" w:rsidR="00D907FC" w:rsidRDefault="00D907FC" w:rsidP="00556744">
      <w:pPr>
        <w:spacing w:after="0" w:line="240" w:lineRule="auto"/>
      </w:pPr>
      <w:r>
        <w:separator/>
      </w:r>
    </w:p>
  </w:endnote>
  <w:endnote w:type="continuationSeparator" w:id="0">
    <w:p w14:paraId="31F9E5FE" w14:textId="77777777" w:rsidR="00D907FC" w:rsidRDefault="00D907FC" w:rsidP="00556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695554"/>
      <w:docPartObj>
        <w:docPartGallery w:val="Page Numbers (Bottom of Page)"/>
        <w:docPartUnique/>
      </w:docPartObj>
    </w:sdtPr>
    <w:sdtEndPr>
      <w:rPr>
        <w:noProof/>
      </w:rPr>
    </w:sdtEndPr>
    <w:sdtContent>
      <w:p w14:paraId="095E91B2" w14:textId="7249BEA4" w:rsidR="00556744" w:rsidRDefault="00556744">
        <w:pPr>
          <w:pStyle w:val="Footer"/>
          <w:jc w:val="center"/>
        </w:pPr>
        <w:r>
          <w:rPr>
            <w:noProof/>
          </w:rPr>
          <mc:AlternateContent>
            <mc:Choice Requires="wps">
              <w:drawing>
                <wp:inline distT="0" distB="0" distL="0" distR="0" wp14:anchorId="1F3C438F" wp14:editId="43B70A31">
                  <wp:extent cx="5467350" cy="45085"/>
                  <wp:effectExtent l="9525" t="9525" r="0" b="2540"/>
                  <wp:docPr id="1565853402"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5CA68B8"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0C0801FB" w14:textId="3549FBB2" w:rsidR="00556744" w:rsidRDefault="005567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262A89" w14:textId="77777777" w:rsidR="00556744" w:rsidRDefault="00556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FB1A8" w14:textId="77777777" w:rsidR="00D907FC" w:rsidRDefault="00D907FC" w:rsidP="00556744">
      <w:pPr>
        <w:spacing w:after="0" w:line="240" w:lineRule="auto"/>
      </w:pPr>
      <w:r>
        <w:separator/>
      </w:r>
    </w:p>
  </w:footnote>
  <w:footnote w:type="continuationSeparator" w:id="0">
    <w:p w14:paraId="7895BED7" w14:textId="77777777" w:rsidR="00D907FC" w:rsidRDefault="00D907FC" w:rsidP="00556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C7034" w14:textId="12D9D111" w:rsidR="00556744" w:rsidRPr="008678A2" w:rsidRDefault="00556744" w:rsidP="008678A2">
    <w:pPr>
      <w:pStyle w:val="Header"/>
      <w:jc w:val="center"/>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51609"/>
    <w:multiLevelType w:val="multilevel"/>
    <w:tmpl w:val="3B3E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71F9D"/>
    <w:multiLevelType w:val="hybridMultilevel"/>
    <w:tmpl w:val="1B7820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B0CE5"/>
    <w:multiLevelType w:val="hybridMultilevel"/>
    <w:tmpl w:val="DC78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34528"/>
    <w:multiLevelType w:val="hybridMultilevel"/>
    <w:tmpl w:val="A516CA9A"/>
    <w:lvl w:ilvl="0" w:tplc="04090003">
      <w:start w:val="1"/>
      <w:numFmt w:val="bullet"/>
      <w:lvlText w:val="o"/>
      <w:lvlJc w:val="left"/>
      <w:pPr>
        <w:ind w:left="720" w:hanging="360"/>
      </w:pPr>
      <w:rPr>
        <w:rFonts w:ascii="Courier New" w:hAnsi="Courier New" w:cs="Courier New" w:hint="default"/>
      </w:rPr>
    </w:lvl>
    <w:lvl w:ilvl="1" w:tplc="F09402EC">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2742D"/>
    <w:multiLevelType w:val="multilevel"/>
    <w:tmpl w:val="89CE0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B4B9C"/>
    <w:multiLevelType w:val="multilevel"/>
    <w:tmpl w:val="D02E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731D4"/>
    <w:multiLevelType w:val="hybridMultilevel"/>
    <w:tmpl w:val="96D6F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D63D6"/>
    <w:multiLevelType w:val="hybridMultilevel"/>
    <w:tmpl w:val="F026A12C"/>
    <w:lvl w:ilvl="0" w:tplc="C2EA1A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BF3DD3"/>
    <w:multiLevelType w:val="hybridMultilevel"/>
    <w:tmpl w:val="F274D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84DA6"/>
    <w:multiLevelType w:val="hybridMultilevel"/>
    <w:tmpl w:val="36D63C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E2105A"/>
    <w:multiLevelType w:val="hybridMultilevel"/>
    <w:tmpl w:val="FA52AD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A22AB8"/>
    <w:multiLevelType w:val="hybridMultilevel"/>
    <w:tmpl w:val="44FC0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6684"/>
    <w:multiLevelType w:val="hybridMultilevel"/>
    <w:tmpl w:val="5BFC49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B7251"/>
    <w:multiLevelType w:val="hybridMultilevel"/>
    <w:tmpl w:val="A23E8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27039"/>
    <w:multiLevelType w:val="hybridMultilevel"/>
    <w:tmpl w:val="C654FF0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D75F47"/>
    <w:multiLevelType w:val="multilevel"/>
    <w:tmpl w:val="FD78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5E2A18"/>
    <w:multiLevelType w:val="hybridMultilevel"/>
    <w:tmpl w:val="BD420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A23025"/>
    <w:multiLevelType w:val="multilevel"/>
    <w:tmpl w:val="7962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A4F04"/>
    <w:multiLevelType w:val="hybridMultilevel"/>
    <w:tmpl w:val="AEF8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1C7F5D"/>
    <w:multiLevelType w:val="hybridMultilevel"/>
    <w:tmpl w:val="BFBACB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9723EA"/>
    <w:multiLevelType w:val="hybridMultilevel"/>
    <w:tmpl w:val="C52A9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1388765">
    <w:abstractNumId w:val="12"/>
  </w:num>
  <w:num w:numId="2" w16cid:durableId="275870815">
    <w:abstractNumId w:val="3"/>
  </w:num>
  <w:num w:numId="3" w16cid:durableId="314533543">
    <w:abstractNumId w:val="13"/>
  </w:num>
  <w:num w:numId="4" w16cid:durableId="1212116604">
    <w:abstractNumId w:val="11"/>
  </w:num>
  <w:num w:numId="5" w16cid:durableId="1300694847">
    <w:abstractNumId w:val="8"/>
  </w:num>
  <w:num w:numId="6" w16cid:durableId="239219381">
    <w:abstractNumId w:val="19"/>
  </w:num>
  <w:num w:numId="7" w16cid:durableId="202135857">
    <w:abstractNumId w:val="4"/>
  </w:num>
  <w:num w:numId="8" w16cid:durableId="780953312">
    <w:abstractNumId w:val="15"/>
  </w:num>
  <w:num w:numId="9" w16cid:durableId="1813718907">
    <w:abstractNumId w:val="7"/>
  </w:num>
  <w:num w:numId="10" w16cid:durableId="1205875093">
    <w:abstractNumId w:val="20"/>
  </w:num>
  <w:num w:numId="11" w16cid:durableId="1087457597">
    <w:abstractNumId w:val="2"/>
  </w:num>
  <w:num w:numId="12" w16cid:durableId="519123016">
    <w:abstractNumId w:val="5"/>
  </w:num>
  <w:num w:numId="13" w16cid:durableId="2038584625">
    <w:abstractNumId w:val="17"/>
  </w:num>
  <w:num w:numId="14" w16cid:durableId="1319114026">
    <w:abstractNumId w:val="0"/>
  </w:num>
  <w:num w:numId="15" w16cid:durableId="997223013">
    <w:abstractNumId w:val="14"/>
  </w:num>
  <w:num w:numId="16" w16cid:durableId="2077821049">
    <w:abstractNumId w:val="6"/>
  </w:num>
  <w:num w:numId="17" w16cid:durableId="428703284">
    <w:abstractNumId w:val="18"/>
  </w:num>
  <w:num w:numId="18" w16cid:durableId="116726107">
    <w:abstractNumId w:val="16"/>
  </w:num>
  <w:num w:numId="19" w16cid:durableId="56050213">
    <w:abstractNumId w:val="9"/>
  </w:num>
  <w:num w:numId="20" w16cid:durableId="1035278220">
    <w:abstractNumId w:val="1"/>
  </w:num>
  <w:num w:numId="21" w16cid:durableId="3945452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30"/>
    <w:rsid w:val="000F2022"/>
    <w:rsid w:val="002D50C0"/>
    <w:rsid w:val="005539EB"/>
    <w:rsid w:val="00556744"/>
    <w:rsid w:val="00720639"/>
    <w:rsid w:val="008678A2"/>
    <w:rsid w:val="00894A03"/>
    <w:rsid w:val="008A6630"/>
    <w:rsid w:val="008E365C"/>
    <w:rsid w:val="00AB1EE3"/>
    <w:rsid w:val="00D907FC"/>
    <w:rsid w:val="00E55F29"/>
    <w:rsid w:val="00F24280"/>
    <w:rsid w:val="00F8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ECB39"/>
  <w15:chartTrackingRefBased/>
  <w15:docId w15:val="{1844A795-92CC-462A-A0B5-ECB0F19C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630"/>
    <w:rPr>
      <w:rFonts w:eastAsiaTheme="majorEastAsia" w:cstheme="majorBidi"/>
      <w:color w:val="272727" w:themeColor="text1" w:themeTint="D8"/>
    </w:rPr>
  </w:style>
  <w:style w:type="paragraph" w:styleId="Title">
    <w:name w:val="Title"/>
    <w:basedOn w:val="Normal"/>
    <w:next w:val="Normal"/>
    <w:link w:val="TitleChar"/>
    <w:uiPriority w:val="10"/>
    <w:qFormat/>
    <w:rsid w:val="008A6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630"/>
    <w:pPr>
      <w:spacing w:before="160"/>
      <w:jc w:val="center"/>
    </w:pPr>
    <w:rPr>
      <w:i/>
      <w:iCs/>
      <w:color w:val="404040" w:themeColor="text1" w:themeTint="BF"/>
    </w:rPr>
  </w:style>
  <w:style w:type="character" w:customStyle="1" w:styleId="QuoteChar">
    <w:name w:val="Quote Char"/>
    <w:basedOn w:val="DefaultParagraphFont"/>
    <w:link w:val="Quote"/>
    <w:uiPriority w:val="29"/>
    <w:rsid w:val="008A6630"/>
    <w:rPr>
      <w:i/>
      <w:iCs/>
      <w:color w:val="404040" w:themeColor="text1" w:themeTint="BF"/>
    </w:rPr>
  </w:style>
  <w:style w:type="paragraph" w:styleId="ListParagraph">
    <w:name w:val="List Paragraph"/>
    <w:basedOn w:val="Normal"/>
    <w:uiPriority w:val="34"/>
    <w:qFormat/>
    <w:rsid w:val="008A6630"/>
    <w:pPr>
      <w:ind w:left="720"/>
      <w:contextualSpacing/>
    </w:pPr>
  </w:style>
  <w:style w:type="character" w:styleId="IntenseEmphasis">
    <w:name w:val="Intense Emphasis"/>
    <w:basedOn w:val="DefaultParagraphFont"/>
    <w:uiPriority w:val="21"/>
    <w:qFormat/>
    <w:rsid w:val="008A6630"/>
    <w:rPr>
      <w:i/>
      <w:iCs/>
      <w:color w:val="0F4761" w:themeColor="accent1" w:themeShade="BF"/>
    </w:rPr>
  </w:style>
  <w:style w:type="paragraph" w:styleId="IntenseQuote">
    <w:name w:val="Intense Quote"/>
    <w:basedOn w:val="Normal"/>
    <w:next w:val="Normal"/>
    <w:link w:val="IntenseQuoteChar"/>
    <w:uiPriority w:val="30"/>
    <w:qFormat/>
    <w:rsid w:val="008A6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630"/>
    <w:rPr>
      <w:i/>
      <w:iCs/>
      <w:color w:val="0F4761" w:themeColor="accent1" w:themeShade="BF"/>
    </w:rPr>
  </w:style>
  <w:style w:type="character" w:styleId="IntenseReference">
    <w:name w:val="Intense Reference"/>
    <w:basedOn w:val="DefaultParagraphFont"/>
    <w:uiPriority w:val="32"/>
    <w:qFormat/>
    <w:rsid w:val="008A6630"/>
    <w:rPr>
      <w:b/>
      <w:bCs/>
      <w:smallCaps/>
      <w:color w:val="0F4761" w:themeColor="accent1" w:themeShade="BF"/>
      <w:spacing w:val="5"/>
    </w:rPr>
  </w:style>
  <w:style w:type="paragraph" w:styleId="NormalWeb">
    <w:name w:val="Normal (Web)"/>
    <w:basedOn w:val="Normal"/>
    <w:uiPriority w:val="99"/>
    <w:unhideWhenUsed/>
    <w:rsid w:val="008E36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56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744"/>
  </w:style>
  <w:style w:type="paragraph" w:styleId="Footer">
    <w:name w:val="footer"/>
    <w:basedOn w:val="Normal"/>
    <w:link w:val="FooterChar"/>
    <w:uiPriority w:val="99"/>
    <w:unhideWhenUsed/>
    <w:rsid w:val="00556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744"/>
  </w:style>
  <w:style w:type="character" w:styleId="SubtleEmphasis">
    <w:name w:val="Subtle Emphasis"/>
    <w:basedOn w:val="DefaultParagraphFont"/>
    <w:uiPriority w:val="19"/>
    <w:qFormat/>
    <w:rsid w:val="00720639"/>
    <w:rPr>
      <w:i/>
      <w:iCs/>
      <w:color w:val="404040" w:themeColor="text1" w:themeTint="BF"/>
    </w:rPr>
  </w:style>
  <w:style w:type="paragraph" w:styleId="NoSpacing">
    <w:name w:val="No Spacing"/>
    <w:uiPriority w:val="1"/>
    <w:qFormat/>
    <w:rsid w:val="00720639"/>
    <w:pPr>
      <w:spacing w:after="0" w:line="240" w:lineRule="auto"/>
    </w:pPr>
  </w:style>
  <w:style w:type="character" w:styleId="SubtleReference">
    <w:name w:val="Subtle Reference"/>
    <w:basedOn w:val="DefaultParagraphFont"/>
    <w:uiPriority w:val="31"/>
    <w:qFormat/>
    <w:rsid w:val="0072063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239144">
      <w:bodyDiv w:val="1"/>
      <w:marLeft w:val="0"/>
      <w:marRight w:val="0"/>
      <w:marTop w:val="0"/>
      <w:marBottom w:val="0"/>
      <w:divBdr>
        <w:top w:val="none" w:sz="0" w:space="0" w:color="auto"/>
        <w:left w:val="none" w:sz="0" w:space="0" w:color="auto"/>
        <w:bottom w:val="none" w:sz="0" w:space="0" w:color="auto"/>
        <w:right w:val="none" w:sz="0" w:space="0" w:color="auto"/>
      </w:divBdr>
      <w:divsChild>
        <w:div w:id="604195473">
          <w:marLeft w:val="0"/>
          <w:marRight w:val="0"/>
          <w:marTop w:val="0"/>
          <w:marBottom w:val="60"/>
          <w:divBdr>
            <w:top w:val="none" w:sz="0" w:space="0" w:color="auto"/>
            <w:left w:val="none" w:sz="0" w:space="0" w:color="auto"/>
            <w:bottom w:val="none" w:sz="0" w:space="0" w:color="auto"/>
            <w:right w:val="none" w:sz="0" w:space="0" w:color="auto"/>
          </w:divBdr>
        </w:div>
      </w:divsChild>
    </w:div>
    <w:div w:id="163528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4269C6617B40B18008F055FC57E451"/>
        <w:category>
          <w:name w:val="General"/>
          <w:gallery w:val="placeholder"/>
        </w:category>
        <w:types>
          <w:type w:val="bbPlcHdr"/>
        </w:types>
        <w:behaviors>
          <w:behavior w:val="content"/>
        </w:behaviors>
        <w:guid w:val="{F1E5B016-391F-48EE-9A8D-7CAFD9205184}"/>
      </w:docPartPr>
      <w:docPartBody>
        <w:p w:rsidR="00000000" w:rsidRDefault="00401025" w:rsidP="00401025">
          <w:pPr>
            <w:pStyle w:val="F84269C6617B40B18008F055FC57E451"/>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025"/>
    <w:rsid w:val="00381D8B"/>
    <w:rsid w:val="0040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A79A5157DF4BE4993DFDA118E5654C">
    <w:name w:val="D7A79A5157DF4BE4993DFDA118E5654C"/>
    <w:rsid w:val="00401025"/>
  </w:style>
  <w:style w:type="paragraph" w:customStyle="1" w:styleId="F84269C6617B40B18008F055FC57E451">
    <w:name w:val="F84269C6617B40B18008F055FC57E451"/>
    <w:rsid w:val="00401025"/>
  </w:style>
  <w:style w:type="paragraph" w:customStyle="1" w:styleId="CD7EDB5ABC4944DDA98CE96A89FD870B">
    <w:name w:val="CD7EDB5ABC4944DDA98CE96A89FD870B"/>
    <w:rsid w:val="004010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1C164-59D0-4ED4-8381-044B35A92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7</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Relationship Between Screen Tiem and Well-being Among Adolescents</dc:title>
  <dc:subject/>
  <dc:creator>Shem Ramudam</dc:creator>
  <cp:keywords/>
  <dc:description/>
  <cp:lastModifiedBy>Shem Ramudam</cp:lastModifiedBy>
  <cp:revision>1</cp:revision>
  <dcterms:created xsi:type="dcterms:W3CDTF">2024-10-18T05:35:00Z</dcterms:created>
  <dcterms:modified xsi:type="dcterms:W3CDTF">2024-10-18T08:15:00Z</dcterms:modified>
</cp:coreProperties>
</file>