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E48FB" w14:textId="77777777" w:rsidR="007B2C65" w:rsidRDefault="00053DF3" w:rsidP="004A0A73">
      <w:pPr>
        <w:pStyle w:val="Heading1"/>
        <w:spacing w:before="0" w:after="0"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4F297C2" w14:textId="77777777" w:rsidR="007B2C65" w:rsidRDefault="007B2C65" w:rsidP="004A0A73">
      <w:pPr>
        <w:pStyle w:val="normal0"/>
      </w:pPr>
    </w:p>
    <w:p w14:paraId="69B4A765"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5286B731" w14:textId="77777777" w:rsidR="007B2C65" w:rsidRDefault="007B2C65" w:rsidP="004A0A73">
      <w:pPr>
        <w:pStyle w:val="normal0"/>
        <w:rPr>
          <w:rFonts w:ascii="Times New Roman" w:eastAsia="Times New Roman" w:hAnsi="Times New Roman" w:cs="Times New Roman"/>
          <w:sz w:val="24"/>
          <w:szCs w:val="24"/>
        </w:rPr>
      </w:pPr>
    </w:p>
    <w:p w14:paraId="152EA30D"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Ian W. Eisenberg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Patrick G. Bissett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Gina L. Mazza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David P. MacKinnon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Lisa A. Marsch</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Russell A. Poldrack</w:t>
      </w:r>
      <w:r>
        <w:rPr>
          <w:rFonts w:ascii="Times New Roman" w:eastAsia="Times New Roman" w:hAnsi="Times New Roman" w:cs="Times New Roman"/>
          <w:sz w:val="24"/>
          <w:szCs w:val="24"/>
          <w:vertAlign w:val="superscript"/>
        </w:rPr>
        <w:t>1</w:t>
      </w:r>
    </w:p>
    <w:p w14:paraId="3931F1CE"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Psychology, Stanford University, Stanford, CA 94305</w:t>
      </w:r>
    </w:p>
    <w:p w14:paraId="4C163BA2"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Health Sciences Research, Mayo Clinic, Scottsdale, AZ 85259</w:t>
      </w:r>
    </w:p>
    <w:p w14:paraId="0BFAA0DA"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Psychology, Arizona State University, Tempe, AZ 85281</w:t>
      </w:r>
    </w:p>
    <w:p w14:paraId="28F98D5C"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Geisel School of Medicine, Dartmouth College, Hanover, NH 03755</w:t>
      </w:r>
    </w:p>
    <w:p w14:paraId="08B0C4D0" w14:textId="77777777" w:rsidR="007B2C65" w:rsidRDefault="007B2C65" w:rsidP="004A0A73">
      <w:pPr>
        <w:pStyle w:val="normal0"/>
        <w:spacing w:line="240" w:lineRule="auto"/>
        <w:rPr>
          <w:rFonts w:ascii="Times New Roman" w:eastAsia="Times New Roman" w:hAnsi="Times New Roman" w:cs="Times New Roman"/>
          <w:sz w:val="24"/>
          <w:szCs w:val="24"/>
        </w:rPr>
      </w:pPr>
    </w:p>
    <w:p w14:paraId="007B107F" w14:textId="77777777" w:rsidR="007B2C65" w:rsidRDefault="00053DF3" w:rsidP="004A0A73">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0C347CB5" w14:textId="77777777" w:rsidR="007B2C65" w:rsidRDefault="00053DF3" w:rsidP="004A0A73">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4A0D171"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388FCF67"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215-760-9290</w:t>
      </w:r>
    </w:p>
    <w:p w14:paraId="0014816E"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zenkavi@stanford.edu</w:t>
        </w:r>
      </w:hyperlink>
    </w:p>
    <w:p w14:paraId="2DB618BA" w14:textId="77777777" w:rsidR="007B2C65" w:rsidRDefault="00053DF3" w:rsidP="004A0A73">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Classification: Social Sciences &gt; Psychological and Cognitive Sciences</w:t>
      </w:r>
      <w:r>
        <w:br w:type="page"/>
      </w:r>
    </w:p>
    <w:p w14:paraId="3DDF6127" w14:textId="77777777" w:rsidR="007B2C65" w:rsidRDefault="00053DF3" w:rsidP="004A0A73">
      <w:pPr>
        <w:pStyle w:val="Heading1"/>
        <w:spacing w:before="0" w:after="0" w:line="240" w:lineRule="auto"/>
        <w:rPr>
          <w:rFonts w:ascii="Times New Roman" w:eastAsia="Times New Roman" w:hAnsi="Times New Roman" w:cs="Times New Roman"/>
        </w:rPr>
      </w:pPr>
      <w:bookmarkStart w:id="1" w:name="_bowtjhbpxkuh" w:colFirst="0" w:colLast="0"/>
      <w:bookmarkEnd w:id="1"/>
      <w:r>
        <w:rPr>
          <w:rFonts w:ascii="Times New Roman" w:eastAsia="Times New Roman" w:hAnsi="Times New Roman" w:cs="Times New Roman"/>
        </w:rPr>
        <w:lastRenderedPageBreak/>
        <w:t>Abstract</w:t>
      </w:r>
    </w:p>
    <w:p w14:paraId="3D9EE484" w14:textId="77777777" w:rsidR="007B2C65" w:rsidRDefault="007B2C65" w:rsidP="004A0A73">
      <w:pPr>
        <w:pStyle w:val="normal0"/>
        <w:rPr>
          <w:rFonts w:ascii="Times New Roman" w:eastAsia="Times New Roman" w:hAnsi="Times New Roman" w:cs="Times New Roman"/>
          <w:sz w:val="24"/>
          <w:szCs w:val="24"/>
        </w:rPr>
      </w:pPr>
    </w:p>
    <w:p w14:paraId="13B18382"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test-retest reliability of this battery in a new sample. We find that dependent variables (DVs) from self-report surveys of self-regulation have high test-retest reliability while DVs derived from behavioral tasks do not. This holds both in the literature and in our sample, though the test-retest reliability estimates in the literature are highly variable. We confirm that this is due to differences in between-subjects variability. We also compare different types of task DVs (e.g., model parameters vs. raw response times) in their suitability as individual difference DVs, finding that certain model parameters are as stable as raw DVs. Our results provide greater psychometric footing for the study of self-regulation and provide guidance for future studies of individual differences in this domain.</w:t>
      </w:r>
    </w:p>
    <w:p w14:paraId="1C0EC6C1" w14:textId="77777777" w:rsidR="007B2C65" w:rsidRDefault="007B2C65" w:rsidP="004A0A73">
      <w:pPr>
        <w:pStyle w:val="normal0"/>
        <w:rPr>
          <w:rFonts w:ascii="Times New Roman" w:eastAsia="Times New Roman" w:hAnsi="Times New Roman" w:cs="Times New Roman"/>
          <w:sz w:val="24"/>
          <w:szCs w:val="24"/>
        </w:rPr>
      </w:pPr>
    </w:p>
    <w:p w14:paraId="7DEB9A40"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self-regulation, retest reliability, individual differences</w:t>
      </w:r>
    </w:p>
    <w:p w14:paraId="528975AC" w14:textId="77777777" w:rsidR="007B2C65" w:rsidRDefault="00053DF3" w:rsidP="004A0A73">
      <w:pPr>
        <w:pStyle w:val="Heading1"/>
        <w:spacing w:before="0" w:after="0" w:line="240" w:lineRule="auto"/>
        <w:rPr>
          <w:rFonts w:ascii="Times New Roman" w:eastAsia="Times New Roman" w:hAnsi="Times New Roman" w:cs="Times New Roman"/>
        </w:rPr>
      </w:pPr>
      <w:bookmarkStart w:id="2" w:name="_v2tvvz9a8fxm" w:colFirst="0" w:colLast="0"/>
      <w:bookmarkEnd w:id="2"/>
      <w:r>
        <w:rPr>
          <w:rFonts w:ascii="Times New Roman" w:eastAsia="Times New Roman" w:hAnsi="Times New Roman" w:cs="Times New Roman"/>
        </w:rPr>
        <w:t>Significance Statement</w:t>
      </w:r>
    </w:p>
    <w:p w14:paraId="7E741B07"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test-retest reliability of many of these measures is unclear. This paper reviews the literature on test-retest </w:t>
      </w:r>
      <w:r>
        <w:rPr>
          <w:rFonts w:ascii="Times New Roman" w:eastAsia="Times New Roman" w:hAnsi="Times New Roman" w:cs="Times New Roman"/>
          <w:sz w:val="24"/>
          <w:szCs w:val="24"/>
        </w:rPr>
        <w:lastRenderedPageBreak/>
        <w:t xml:space="preserve">reliability of self-regulation measures, and characterizes long-term test-retest reliability in a large sample of individuals completing an extensive battery. The results show that while self-report measures have generally high test-retest reliability, behavioral task measures have substantially lower test-retest reliability, raising questions about their ability to serve as trait-like measures of individual differences.  </w:t>
      </w:r>
    </w:p>
    <w:p w14:paraId="473DC9B0" w14:textId="77777777" w:rsidR="007B2C65" w:rsidRDefault="00053DF3" w:rsidP="004A0A73">
      <w:pPr>
        <w:pStyle w:val="Heading1"/>
        <w:spacing w:before="0" w:after="0" w:line="480" w:lineRule="auto"/>
        <w:rPr>
          <w:rFonts w:ascii="Times New Roman" w:eastAsia="Times New Roman" w:hAnsi="Times New Roman" w:cs="Times New Roman"/>
        </w:rPr>
      </w:pPr>
      <w:bookmarkStart w:id="3" w:name="_qe31boq1n77q" w:colFirst="0" w:colLast="0"/>
      <w:bookmarkEnd w:id="3"/>
      <w:r>
        <w:rPr>
          <w:rFonts w:ascii="Times New Roman" w:eastAsia="Times New Roman" w:hAnsi="Times New Roman" w:cs="Times New Roman"/>
        </w:rPr>
        <w:t>Author Contributions</w:t>
      </w:r>
    </w:p>
    <w:p w14:paraId="286F3F61" w14:textId="77777777" w:rsidR="007B2C65" w:rsidRDefault="00053DF3" w:rsidP="004A0A73">
      <w:pPr>
        <w:pStyle w:val="normal0"/>
        <w:spacing w:line="48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LAM, DPM and RAP designed research, AZE and IWE performed research, AZE analyzed data, AZE, IWE, PGB, GLM, DPM, RAP wrote the paper</w:t>
      </w:r>
    </w:p>
    <w:p w14:paraId="4EDF28EE" w14:textId="77777777" w:rsidR="007B2C65" w:rsidRDefault="00053DF3" w:rsidP="004A0A73">
      <w:pPr>
        <w:pStyle w:val="normal0"/>
        <w:spacing w:line="480" w:lineRule="auto"/>
        <w:rPr>
          <w:rFonts w:ascii="Times New Roman" w:eastAsia="Times New Roman" w:hAnsi="Times New Roman" w:cs="Times New Roman"/>
        </w:rPr>
      </w:pPr>
      <w:r>
        <w:br w:type="page"/>
      </w:r>
    </w:p>
    <w:p w14:paraId="37655FC2" w14:textId="2F8FA5DC" w:rsidR="007B467C" w:rsidRPr="007B467C" w:rsidRDefault="007B467C" w:rsidP="004A0A73">
      <w:pPr>
        <w:rPr>
          <w:rFonts w:eastAsia="Times New Roman" w:cs="Times New Roman"/>
        </w:rPr>
      </w:pPr>
      <w:bookmarkStart w:id="4" w:name="_ym2hx1lub6kx" w:colFirst="0" w:colLast="0"/>
      <w:bookmarkEnd w:id="4"/>
      <w:r>
        <w:rPr>
          <w:rFonts w:eastAsia="Times New Roman"/>
          <w:color w:val="333333"/>
          <w:sz w:val="24"/>
          <w:szCs w:val="24"/>
          <w:shd w:val="clear" w:color="auto" w:fill="FFFFFF"/>
        </w:rPr>
        <w:lastRenderedPageBreak/>
        <w:t>\body</w:t>
      </w:r>
    </w:p>
    <w:p w14:paraId="6232113E" w14:textId="77777777" w:rsidR="007B2C65" w:rsidRDefault="00053DF3" w:rsidP="004A0A73">
      <w:pPr>
        <w:pStyle w:val="Heading1"/>
        <w:spacing w:before="0" w:after="0"/>
        <w:rPr>
          <w:rFonts w:ascii="Times New Roman" w:eastAsia="Times New Roman" w:hAnsi="Times New Roman" w:cs="Times New Roman"/>
        </w:rPr>
      </w:pPr>
      <w:r>
        <w:rPr>
          <w:rFonts w:ascii="Times New Roman" w:eastAsia="Times New Roman" w:hAnsi="Times New Roman" w:cs="Times New Roman"/>
        </w:rPr>
        <w:t>Introduction</w:t>
      </w:r>
    </w:p>
    <w:p w14:paraId="35CC6F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control behavior in service of goals, known as </w:t>
      </w:r>
      <w:r>
        <w:rPr>
          <w:rFonts w:ascii="Times New Roman" w:eastAsia="Times New Roman" w:hAnsi="Times New Roman" w:cs="Times New Roman"/>
          <w:i/>
          <w:sz w:val="24"/>
          <w:szCs w:val="24"/>
        </w:rPr>
        <w:t>self-regulation</w:t>
      </w:r>
      <w:r>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Pr>
            <w:rFonts w:ascii="Times New Roman" w:eastAsia="Times New Roman" w:hAnsi="Times New Roman" w:cs="Times New Roman"/>
            <w:color w:val="000000"/>
            <w:sz w:val="24"/>
            <w:szCs w:val="24"/>
          </w:rPr>
          <w:t>(1, 2)</w:t>
        </w:r>
      </w:hyperlink>
      <w:r>
        <w:rPr>
          <w:rFonts w:ascii="Times New Roman" w:eastAsia="Times New Roman" w:hAnsi="Times New Roman" w:cs="Times New Roman"/>
          <w:sz w:val="24"/>
          <w:szCs w:val="24"/>
        </w:rPr>
        <w:t xml:space="preserve">, problem gambling </w:t>
      </w:r>
      <w:hyperlink r:id="rId9">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overeating </w:t>
      </w:r>
      <w:hyperlink r:id="rId10">
        <w:r>
          <w:rPr>
            <w:rFonts w:ascii="Times New Roman" w:eastAsia="Times New Roman" w:hAnsi="Times New Roman" w:cs="Times New Roman"/>
            <w:color w:val="000000"/>
            <w:sz w:val="24"/>
            <w:szCs w:val="24"/>
          </w:rPr>
          <w:t>(7–9)</w:t>
        </w:r>
      </w:hyperlink>
      <w:r>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Pr>
            <w:rFonts w:ascii="Times New Roman" w:eastAsia="Times New Roman" w:hAnsi="Times New Roman" w:cs="Times New Roman"/>
            <w:color w:val="000000"/>
            <w:sz w:val="24"/>
            <w:szCs w:val="24"/>
          </w:rPr>
          <w:t>(1, 10, 11)</w:t>
        </w:r>
      </w:hyperlink>
      <w:r>
        <w:rPr>
          <w:rFonts w:ascii="Times New Roman" w:eastAsia="Times New Roman" w:hAnsi="Times New Roman" w:cs="Times New Roman"/>
          <w:sz w:val="24"/>
          <w:szCs w:val="24"/>
        </w:rPr>
        <w:t xml:space="preserve">, though its role as a moderator of behavior change has recently been challenged </w:t>
      </w:r>
      <w:hyperlink r:id="rId12">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7ECF5B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central challenge for psychological science is to identify psychological mechanisms underlying self-regulatory functions. For example, behavioral tasks involving speeded choice responses are commonly used to compare conditions and isolate component processes. Within cognitive psychology and neuroscience, there has been particular interest in isolating mechanisms involved in “cognitive control” </w:t>
      </w:r>
      <w:hyperlink r:id="rId13">
        <w:r>
          <w:rPr>
            <w:rFonts w:ascii="Times New Roman" w:eastAsia="Times New Roman" w:hAnsi="Times New Roman" w:cs="Times New Roman"/>
            <w:color w:val="000000"/>
            <w:sz w:val="24"/>
            <w:szCs w:val="24"/>
          </w:rPr>
          <w:t>(13, 14)</w:t>
        </w:r>
      </w:hyperlink>
      <w:r>
        <w:rPr>
          <w:rFonts w:ascii="Times New Roman" w:eastAsia="Times New Roman" w:hAnsi="Times New Roman" w:cs="Times New Roman"/>
          <w:sz w:val="24"/>
          <w:szCs w:val="24"/>
        </w:rPr>
        <w:t>. Candidate mechanisms include the ability to interrupt or preempt a particular behavior (</w:t>
      </w:r>
      <w:r>
        <w:rPr>
          <w:rFonts w:ascii="Times New Roman" w:eastAsia="Times New Roman" w:hAnsi="Times New Roman" w:cs="Times New Roman"/>
          <w:i/>
          <w:sz w:val="24"/>
          <w:szCs w:val="24"/>
        </w:rPr>
        <w:t>response inhibition</w:t>
      </w:r>
      <w:r>
        <w:rPr>
          <w:rFonts w:ascii="Times New Roman" w:eastAsia="Times New Roman" w:hAnsi="Times New Roman" w:cs="Times New Roman"/>
          <w:sz w:val="24"/>
          <w:szCs w:val="24"/>
        </w:rPr>
        <w:t>), the ability to rapidly switch between behavioral or task sets (</w:t>
      </w:r>
      <w:r>
        <w:rPr>
          <w:rFonts w:ascii="Times New Roman" w:eastAsia="Times New Roman" w:hAnsi="Times New Roman" w:cs="Times New Roman"/>
          <w:i/>
          <w:sz w:val="24"/>
          <w:szCs w:val="24"/>
        </w:rPr>
        <w:t>set shifting</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switching</w:t>
      </w:r>
      <w:r>
        <w:rPr>
          <w:rFonts w:ascii="Times New Roman" w:eastAsia="Times New Roman" w:hAnsi="Times New Roman" w:cs="Times New Roman"/>
          <w:sz w:val="24"/>
          <w:szCs w:val="24"/>
        </w:rPr>
        <w:t>), and the ability to resist interference from irrelevant information (</w:t>
      </w:r>
      <w:r>
        <w:rPr>
          <w:rFonts w:ascii="Times New Roman" w:eastAsia="Times New Roman" w:hAnsi="Times New Roman" w:cs="Times New Roman"/>
          <w:i/>
          <w:sz w:val="24"/>
          <w:szCs w:val="24"/>
        </w:rPr>
        <w:t>resistance to distractor interference</w:t>
      </w:r>
      <w:r>
        <w:rPr>
          <w:rFonts w:ascii="Times New Roman" w:eastAsia="Times New Roman" w:hAnsi="Times New Roman" w:cs="Times New Roman"/>
          <w:sz w:val="24"/>
          <w:szCs w:val="24"/>
        </w:rPr>
        <w:t>). Similarly, researchers in the domain of decision making have focused on the ability to delay gratification in service of larger rewards in the future (</w:t>
      </w:r>
      <w:r>
        <w:rPr>
          <w:rFonts w:ascii="Times New Roman" w:eastAsia="Times New Roman" w:hAnsi="Times New Roman" w:cs="Times New Roman"/>
          <w:i/>
          <w:sz w:val="24"/>
          <w:szCs w:val="24"/>
        </w:rPr>
        <w:t>delay discounting</w:t>
      </w:r>
      <w:r>
        <w:rPr>
          <w:rFonts w:ascii="Times New Roman" w:eastAsia="Times New Roman" w:hAnsi="Times New Roman" w:cs="Times New Roman"/>
          <w:sz w:val="24"/>
          <w:szCs w:val="24"/>
        </w:rPr>
        <w:t xml:space="preserve">), which is thought to relate to numerous real world outcomes </w:t>
      </w:r>
      <w:hyperlink r:id="rId14">
        <w:r>
          <w:rPr>
            <w:rFonts w:ascii="Times New Roman" w:eastAsia="Times New Roman" w:hAnsi="Times New Roman" w:cs="Times New Roman"/>
            <w:color w:val="000000"/>
            <w:sz w:val="24"/>
            <w:szCs w:val="24"/>
          </w:rPr>
          <w:t>(2, 15–17)</w:t>
        </w:r>
      </w:hyperlink>
      <w:r>
        <w:rPr>
          <w:rFonts w:ascii="Times New Roman" w:eastAsia="Times New Roman" w:hAnsi="Times New Roman" w:cs="Times New Roman"/>
          <w:sz w:val="24"/>
          <w:szCs w:val="24"/>
        </w:rPr>
        <w:t xml:space="preserve">. Given that behavioral tasks are intended to capture the mechanisms </w:t>
      </w:r>
      <w:r>
        <w:rPr>
          <w:rFonts w:ascii="Times New Roman" w:eastAsia="Times New Roman" w:hAnsi="Times New Roman" w:cs="Times New Roman"/>
          <w:sz w:val="24"/>
          <w:szCs w:val="24"/>
        </w:rPr>
        <w:lastRenderedPageBreak/>
        <w:t xml:space="preserve">underlying self-regulation, they would be expected to relate to self-report surveys of self-regulation, but the evidence is mixed. </w:t>
      </w:r>
      <w:hyperlink r:id="rId15">
        <w:r>
          <w:rPr>
            <w:rFonts w:ascii="Times New Roman" w:eastAsia="Times New Roman" w:hAnsi="Times New Roman" w:cs="Times New Roman"/>
            <w:color w:val="000000"/>
            <w:sz w:val="24"/>
            <w:szCs w:val="24"/>
          </w:rPr>
          <w:t>(18–21)</w:t>
        </w:r>
      </w:hyperlink>
      <w:r>
        <w:rPr>
          <w:rFonts w:ascii="Times New Roman" w:eastAsia="Times New Roman" w:hAnsi="Times New Roman" w:cs="Times New Roman"/>
          <w:sz w:val="24"/>
          <w:szCs w:val="24"/>
        </w:rPr>
        <w:t>.</w:t>
      </w:r>
    </w:p>
    <w:p w14:paraId="73E74E7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complicating factor in assessing the relation between behavioral task performance and self-report measures is potentially differing psychometric properties. Particularly, while the assessment of test-retest reliability (hereafter simply referred to as “reliability”) is a common aspect of survey development, it is rarely assessed in the development of novel behavioral tasks. Further, when assessed in behavioral tasks, it has often been found to fall far short of the common criterion of 75% </w:t>
      </w:r>
      <w:hyperlink r:id="rId16">
        <w:r>
          <w:rPr>
            <w:rFonts w:ascii="Times New Roman" w:eastAsia="Times New Roman" w:hAnsi="Times New Roman" w:cs="Times New Roman"/>
            <w:color w:val="000000"/>
            <w:sz w:val="24"/>
            <w:szCs w:val="24"/>
          </w:rPr>
          <w:t>(22–24)</w:t>
        </w:r>
      </w:hyperlink>
      <w:r>
        <w:rPr>
          <w:rFonts w:ascii="Times New Roman" w:eastAsia="Times New Roman" w:hAnsi="Times New Roman" w:cs="Times New Roman"/>
          <w:sz w:val="24"/>
          <w:szCs w:val="24"/>
        </w:rPr>
        <w:t xml:space="preserve">. Therefore, it is difficult to determine whether the weak relationship between different measures of self-regulation results from flawed theories or flawed operationalizations. </w:t>
      </w:r>
    </w:p>
    <w:p w14:paraId="0BBADB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report a large-scale examination of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to model the ontological structure of self-regulation (see </w:t>
      </w:r>
      <w:hyperlink r:id="rId17">
        <w:r>
          <w:rPr>
            <w:rFonts w:ascii="Times New Roman" w:eastAsia="Times New Roman" w:hAnsi="Times New Roman" w:cs="Times New Roman"/>
            <w:color w:val="000000"/>
            <w:sz w:val="24"/>
            <w:szCs w:val="24"/>
          </w:rPr>
          <w:t>20, 25)</w:t>
        </w:r>
      </w:hyperlink>
      <w:r>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lab samples. Although previous work suggested that data acquired online can exhibit high reliability </w:t>
      </w:r>
      <w:hyperlink r:id="rId18">
        <w:r>
          <w:rPr>
            <w:rFonts w:ascii="Times New Roman" w:eastAsia="Times New Roman" w:hAnsi="Times New Roman" w:cs="Times New Roman"/>
            <w:color w:val="000000"/>
            <w:sz w:val="24"/>
            <w:szCs w:val="24"/>
          </w:rPr>
          <w:t>(26–30)</w:t>
        </w:r>
      </w:hyperlink>
      <w:r>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behavioral change studies, providing information on the stability of pre-post intervention comparisons of self-regulatory function. Moreover, using the raw data allowed us to characterize the causes of systematic differences between measure types by isolating the sources of variance. </w:t>
      </w:r>
    </w:p>
    <w:p w14:paraId="1A72E3EF"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our new dataset we first compared differences between measure modalities (surveys vs. tasks) and recapitulated effects we found in the literature. Then we expanded our analyses to novel comparisons. For example, we compared relative reliability of performance metrics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449F099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dimension of interest for the behavioral task dependent variables (DVs) was whether contrast DVs (subtraction of one condition from another) intended to isolate putative cognitive processes are suitable as trait DVs. This subtraction logic is a common strategy when using behavioral tasks, both for raw DVs and model parameters. Yet, subtraction of random variables mathematically implies an increase in the contrast DVs’ variance and therefore lower reliability. We empirically assessed the severity of this decreased reliability for common task contrasts. </w:t>
      </w:r>
    </w:p>
    <w:p w14:paraId="244091F2"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self-regulation DV stability.</w:t>
      </w:r>
    </w:p>
    <w:p w14:paraId="5C2BB672" w14:textId="77777777" w:rsidR="007B2C65" w:rsidRDefault="00053DF3" w:rsidP="004A0A73">
      <w:pPr>
        <w:pStyle w:val="Heading1"/>
        <w:spacing w:before="0" w:after="0"/>
        <w:rPr>
          <w:rFonts w:ascii="Times New Roman" w:eastAsia="Times New Roman" w:hAnsi="Times New Roman" w:cs="Times New Roman"/>
        </w:rPr>
      </w:pPr>
      <w:bookmarkStart w:id="5" w:name="_6jhqc25z9qo1" w:colFirst="0" w:colLast="0"/>
      <w:bookmarkEnd w:id="5"/>
      <w:r>
        <w:rPr>
          <w:rFonts w:ascii="Times New Roman" w:eastAsia="Times New Roman" w:hAnsi="Times New Roman" w:cs="Times New Roman"/>
        </w:rPr>
        <w:t>Results</w:t>
      </w:r>
    </w:p>
    <w:p w14:paraId="140322D6" w14:textId="77777777" w:rsidR="007B2C65" w:rsidRDefault="00053DF3" w:rsidP="004A0A73">
      <w:pPr>
        <w:pStyle w:val="Heading2"/>
        <w:spacing w:before="0" w:after="0"/>
        <w:rPr>
          <w:rFonts w:ascii="Times New Roman" w:eastAsia="Times New Roman" w:hAnsi="Times New Roman" w:cs="Times New Roman"/>
        </w:rPr>
      </w:pPr>
      <w:bookmarkStart w:id="6" w:name="_fpd1rlbwvelu" w:colFirst="0" w:colLast="0"/>
      <w:bookmarkEnd w:id="6"/>
      <w:r>
        <w:rPr>
          <w:rFonts w:ascii="Times New Roman" w:eastAsia="Times New Roman" w:hAnsi="Times New Roman" w:cs="Times New Roman"/>
        </w:rPr>
        <w:t>Analysis of  prior literature</w:t>
      </w:r>
    </w:p>
    <w:p w14:paraId="575C230A" w14:textId="77777777" w:rsidR="007B2C65"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Our literature review contained 171 DVs, 154 papers, 17550 participants and 583 data points on reliability (Fig. 1). Studies reporting reliability for surveys had on average 50 more subjects than those reporting reliability for tasks (95% CI = [29, 70]). Controlling for sample size and retest delay, task DVs’ reliability estimates were on average 0.139 lower compared to survey DVs’ (95 % CI = [-0.192, -0.084]; mean reliability for task DVs in the literature = 0.610, for </w:t>
      </w:r>
      <w:r>
        <w:rPr>
          <w:rFonts w:ascii="Times New Roman" w:eastAsia="Times New Roman" w:hAnsi="Times New Roman" w:cs="Times New Roman"/>
          <w:sz w:val="24"/>
          <w:szCs w:val="24"/>
        </w:rPr>
        <w:lastRenderedPageBreak/>
        <w:t>survey DVs = 0.716). reliability decreased by 0.0001 for every additional participant in a study (95% CI for decrease = [-0.0002, -0.00001]). To our knowledge, this is the first documentation of a negative relationship between sample size and DV reliability, which may reflect publication bias and/or variation in undocumented decisions taken by researchers, as discussed further later.</w:t>
      </w:r>
    </w:p>
    <w:p w14:paraId="04B9126D" w14:textId="77777777" w:rsidR="007B2C65" w:rsidRDefault="00053DF3" w:rsidP="004A0A73">
      <w:pPr>
        <w:pStyle w:val="Heading2"/>
        <w:spacing w:before="0" w:after="0"/>
        <w:rPr>
          <w:rFonts w:ascii="Times New Roman" w:eastAsia="Times New Roman" w:hAnsi="Times New Roman" w:cs="Times New Roman"/>
        </w:rPr>
      </w:pPr>
      <w:bookmarkStart w:id="7" w:name="_qwl15k74a63u" w:colFirst="0" w:colLast="0"/>
      <w:bookmarkEnd w:id="7"/>
      <w:r>
        <w:rPr>
          <w:rFonts w:ascii="Times New Roman" w:eastAsia="Times New Roman" w:hAnsi="Times New Roman" w:cs="Times New Roman"/>
        </w:rPr>
        <w:t>Analysis of new dataset</w:t>
      </w:r>
    </w:p>
    <w:p w14:paraId="4B048044" w14:textId="77777777" w:rsidR="007B2C65" w:rsidRDefault="00053DF3" w:rsidP="004A0A73">
      <w:pPr>
        <w:pStyle w:val="Heading3"/>
        <w:spacing w:before="0" w:after="0"/>
        <w:rPr>
          <w:rFonts w:ascii="Times New Roman" w:eastAsia="Times New Roman" w:hAnsi="Times New Roman" w:cs="Times New Roman"/>
        </w:rPr>
      </w:pPr>
      <w:bookmarkStart w:id="8" w:name="_n5vgvyw7zj1p" w:colFirst="0" w:colLast="0"/>
      <w:bookmarkEnd w:id="8"/>
      <w:r>
        <w:rPr>
          <w:rFonts w:ascii="Times New Roman" w:eastAsia="Times New Roman" w:hAnsi="Times New Roman" w:cs="Times New Roman"/>
        </w:rPr>
        <w:t>Data Quality Checks</w:t>
      </w:r>
    </w:p>
    <w:p w14:paraId="06B9920A" w14:textId="136F4F1D" w:rsidR="007B2C65" w:rsidRDefault="00053DF3" w:rsidP="004A0A73">
      <w:pPr>
        <w:pStyle w:val="normal0"/>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To ensure data quality we conducted three tests (detailed further in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 xml:space="preserve">): We checked the reliability of the demographic items in our battery, the effect of retest delay on change of subject scores, and the correlation between similar survey items. None of these analyses raised concerns and overall they provided some assurance that the participants were real people and not automated machines (which is a concern since participants were recruited using Amazon Mechanical Turk and Experiment Factory </w:t>
      </w:r>
      <w:hyperlink r:id="rId19">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w:t>
      </w:r>
    </w:p>
    <w:p w14:paraId="18243B3D" w14:textId="77777777" w:rsidR="007B2C65" w:rsidRDefault="00053DF3" w:rsidP="004A0A73">
      <w:pPr>
        <w:pStyle w:val="Heading3"/>
        <w:spacing w:before="0" w:after="0"/>
        <w:rPr>
          <w:rFonts w:ascii="Times New Roman" w:eastAsia="Times New Roman" w:hAnsi="Times New Roman" w:cs="Times New Roman"/>
        </w:rPr>
      </w:pPr>
      <w:bookmarkStart w:id="9" w:name="_db3om6s0zd08" w:colFirst="0" w:colLast="0"/>
      <w:bookmarkEnd w:id="9"/>
      <w:r>
        <w:rPr>
          <w:rFonts w:ascii="Times New Roman" w:eastAsia="Times New Roman" w:hAnsi="Times New Roman" w:cs="Times New Roman"/>
        </w:rPr>
        <w:t>Survey and behavioral task reliability in new data</w:t>
      </w:r>
    </w:p>
    <w:p w14:paraId="41015014" w14:textId="58015B65"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372 DVs for behavioral tasks and 74 for surveys. reliability for each DV were estimated using a nonparametric bootstrap (1000 samples); statistics on these bootstrapped estimates are reported instead of point estimates. We report ICC(2,1) as the main metric of reliability, based on its ability to account for various sources of variance separately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Table S1). The ICC, which ranges from -1 to 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is a preferred metric for reliability and is not biased by sample size </w:t>
      </w:r>
      <w:hyperlink r:id="rId20">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 xml:space="preserve">. None of our conclusions change using other reliability </w:t>
      </w:r>
      <w:r>
        <w:rPr>
          <w:rFonts w:ascii="Times New Roman" w:eastAsia="Times New Roman" w:hAnsi="Times New Roman" w:cs="Times New Roman"/>
          <w:sz w:val="24"/>
          <w:szCs w:val="24"/>
        </w:rPr>
        <w:lastRenderedPageBreak/>
        <w:t>metrics. The correlation between different reliability metrics ranged from 0.932 to 0.998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S3).</w:t>
      </w:r>
    </w:p>
    <w:p w14:paraId="6A69DC97"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literature, the average reliability of behavioral task DVs was 0.432 lower than the average reliability of survey DVs (95% credible interval (CI) for difference = [-0.482, -0.384]). While survey DVs had a median ICC of 0.674 (first quartile 0.425, third quartile 0.836), behavioral task DVs had a median ICC of 0.311 (first quartile -0.091, third quartile 0.665).</w:t>
      </w:r>
    </w:p>
    <w:p w14:paraId="7A407813"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w:t>
      </w:r>
      <w:hyperlink r:id="rId21">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lies in the difference in sources of variance between these DVs. ICC is the ratio of between-subjects variance versus total variance. Intuitively, DVs with high between-subjects variance are better suited for individual difference analyses as they are more sensitive to the differences between the subjects in a sample. Conversely, as Hedge et al. note, behavioral tasks are generally selected on the basis of reliable group effects, which selects for DVs with low between-subject variance. </w:t>
      </w:r>
    </w:p>
    <w:p w14:paraId="164B6E56" w14:textId="311C8A0B"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find that 79.50% of survey DVs’ variance is due to between-subject variability versus 49.30% of behavioral task DVs’ (Difference 95% CI = [26.10, 34.90]; Fig. 2). Conversely, 26.98% of behavioral tasks’ variance is explained by within-subject variance compared to 10.8% of survey DVs’ (systematic differences between sessions; difference 95% </w:t>
      </w:r>
      <w:r w:rsidR="004A0A73">
        <w:rPr>
          <w:rFonts w:ascii="Times New Roman" w:eastAsia="Times New Roman" w:hAnsi="Times New Roman" w:cs="Times New Roman"/>
          <w:sz w:val="24"/>
          <w:szCs w:val="24"/>
        </w:rPr>
        <w:t>CI = [10.68, 21.84]). T</w:t>
      </w:r>
      <w:r>
        <w:rPr>
          <w:rFonts w:ascii="Times New Roman" w:eastAsia="Times New Roman" w:hAnsi="Times New Roman" w:cs="Times New Roman"/>
          <w:sz w:val="24"/>
          <w:szCs w:val="24"/>
        </w:rPr>
        <w:t xml:space="preserve">ask DVs </w:t>
      </w:r>
      <w:r w:rsidR="004A0A7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have higher percentages residual variance (Difference 95% CI = [11.46, 16.57]).</w:t>
      </w:r>
    </w:p>
    <w:p w14:paraId="66D48F6A" w14:textId="77777777" w:rsidR="007B2C65" w:rsidRDefault="00053DF3" w:rsidP="004A0A73">
      <w:pPr>
        <w:pStyle w:val="Heading3"/>
        <w:spacing w:before="0" w:after="0"/>
        <w:rPr>
          <w:rFonts w:ascii="Times New Roman" w:eastAsia="Times New Roman" w:hAnsi="Times New Roman" w:cs="Times New Roman"/>
          <w:sz w:val="24"/>
          <w:szCs w:val="24"/>
        </w:rPr>
      </w:pPr>
      <w:bookmarkStart w:id="10" w:name="_pmcte1ry9xit" w:colFirst="0" w:colLast="0"/>
      <w:bookmarkEnd w:id="10"/>
      <w:r>
        <w:rPr>
          <w:rFonts w:ascii="Times New Roman" w:eastAsia="Times New Roman" w:hAnsi="Times New Roman" w:cs="Times New Roman"/>
        </w:rPr>
        <w:t>Comparison of literature and new data</w:t>
      </w:r>
    </w:p>
    <w:p w14:paraId="038EBBDD"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findings to the literature, we sampled the same number of estimates from our bootstrapped results as we found in the literature for each DV and calculated the correlation between the sampled empirical (i.e. from our data) reliabilities with those in the literature. Repeating this 100 times the mean correlation (Fig. 3) between empirical and literature </w:t>
      </w:r>
      <w:r>
        <w:rPr>
          <w:rFonts w:ascii="Times New Roman" w:eastAsia="Times New Roman" w:hAnsi="Times New Roman" w:cs="Times New Roman"/>
          <w:sz w:val="24"/>
          <w:szCs w:val="24"/>
        </w:rPr>
        <w:lastRenderedPageBreak/>
        <w:t xml:space="preserve">reliabilities was 0.247 for behavioral task DVs (range =  0.176 to 0.297) and 0.063 for survey DVs (range = -0.024 to 0.164). </w:t>
      </w:r>
    </w:p>
    <w:p w14:paraId="15C9C56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these correlations seem weak, they must be interpreted in context of the variability of reliability estimates in the literature. If individual studies in the literature have similarly weak relationships to the literature-wide reliability for a given DV (i.e. if the variance of the literature reliabilities for a given DV is large), this suggests a general issue of variability in reliability estimates across samples rather than a specific issue with our sample.  Therefore, we compared two types of models: (1) One that predicted the literature reliability using an estimate sampled from the literature review. (2) Another that predicted the literature reliability using the estimate from our new data. </w:t>
      </w:r>
    </w:p>
    <w:p w14:paraId="78A7027E"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using an estimate from the literature to predict the remaining reliability estimates from the literature are systematically better than models using the estimate from our sample (Fig. 4). However, the mean decrease in variance explained using our data is only 4.69% (95% CI of difference = [3.89%, 5.40%]), suggesting that published estimates of reliability in this domain are quite noisy. Hence estimating reliability using an online sample does not substantively change conclusions compared to in-lab samples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3A178233" w14:textId="77777777" w:rsidR="007B2C65" w:rsidRDefault="00053DF3" w:rsidP="004A0A73">
      <w:pPr>
        <w:pStyle w:val="Heading3"/>
        <w:spacing w:before="0" w:after="0"/>
        <w:rPr>
          <w:rFonts w:ascii="Times New Roman" w:eastAsia="Times New Roman" w:hAnsi="Times New Roman" w:cs="Times New Roman"/>
        </w:rPr>
      </w:pPr>
      <w:bookmarkStart w:id="11" w:name="_u4mxgkjdo4ew" w:colFirst="0" w:colLast="0"/>
      <w:bookmarkEnd w:id="11"/>
      <w:r>
        <w:rPr>
          <w:rFonts w:ascii="Times New Roman" w:eastAsia="Times New Roman" w:hAnsi="Times New Roman" w:cs="Times New Roman"/>
        </w:rPr>
        <w:t>Effect of task length on stability</w:t>
      </w:r>
    </w:p>
    <w:p w14:paraId="32EAC40E" w14:textId="77777777" w:rsidR="007B2C6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compare potential effects of task-specific attributes on reliability across tasks, we examined the relationship between the number of trials a task included and its reliability. Across </w:t>
      </w:r>
      <w:r>
        <w:rPr>
          <w:rFonts w:ascii="Times New Roman" w:eastAsia="Times New Roman" w:hAnsi="Times New Roman" w:cs="Times New Roman"/>
          <w:sz w:val="24"/>
          <w:szCs w:val="24"/>
        </w:rPr>
        <w:lastRenderedPageBreak/>
        <w:t>non-DDM DVs, there was an insignificant 0.0002 point increase in reliability for each additional trial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(95% CI = [-0.0002, 0.0006]).</w:t>
      </w:r>
    </w:p>
    <w:p w14:paraId="73702BA5" w14:textId="3C9890E3"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tasks in which DVs are estimated using many trials, one can ask whether the same DV becomes less reliable if fewer trials are used to estimate its reliability, as this might suggest that low task reliability in our study is due to insufficient numbers of trials. The effect of task length on the stability of a DV is a largely open empirical question. Previous analyses (see S</w:t>
      </w:r>
      <w:r w:rsidR="004A0A7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A0A73">
        <w:rPr>
          <w:rFonts w:ascii="Times New Roman" w:eastAsia="Times New Roman" w:hAnsi="Times New Roman" w:cs="Times New Roman"/>
          <w:sz w:val="24"/>
          <w:szCs w:val="24"/>
        </w:rPr>
        <w:t>Appendix</w:t>
      </w:r>
      <w:r>
        <w:rPr>
          <w:rFonts w:ascii="Times New Roman" w:eastAsia="Times New Roman" w:hAnsi="Times New Roman" w:cs="Times New Roman"/>
          <w:sz w:val="24"/>
          <w:szCs w:val="24"/>
        </w:rPr>
        <w:t xml:space="preserve"> of </w:t>
      </w:r>
      <w:hyperlink r:id="rId2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suggest both that some DVs require more trials than what is used in the literature for stable reliability estimates but also that the effects are highly DV-dependent. We present only a brief exploration of this question; Our data are openly available so researchers can make more informed decisions when choosing number of trials in other tasks. </w:t>
      </w:r>
    </w:p>
    <w:p w14:paraId="31473BA0" w14:textId="345D2AAB"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DVs for six tasks of v</w:t>
      </w:r>
      <w:r w:rsidR="004648FA">
        <w:rPr>
          <w:rFonts w:ascii="Times New Roman" w:eastAsia="Times New Roman" w:hAnsi="Times New Roman" w:cs="Times New Roman"/>
          <w:sz w:val="24"/>
          <w:szCs w:val="24"/>
        </w:rPr>
        <w:t>arious lengths in our battery. R</w:t>
      </w:r>
      <w:r>
        <w:rPr>
          <w:rFonts w:ascii="Times New Roman" w:eastAsia="Times New Roman" w:hAnsi="Times New Roman" w:cs="Times New Roman"/>
          <w:sz w:val="24"/>
          <w:szCs w:val="24"/>
        </w:rPr>
        <w:t xml:space="preserve">eliability increased by 0.119 when using </w:t>
      </w:r>
      <w:r w:rsidR="004648F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trials instead of </w:t>
      </w:r>
      <w:r w:rsidR="004648FA">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(95% CI = [0.082, 0.158]) and 0.040 when using </w:t>
      </w:r>
      <w:r w:rsidR="004648FA">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of trials compared to </w:t>
      </w:r>
      <w:r w:rsidR="004648F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(95% CI = [0.019, 0.063],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S6)</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Yet there were non-negligible differences between DVs. To identify patterns in these differences we calculated a denser sample of reliability estimates for a single task with many trials. We found three patterns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Fig. S7): 1. Reaching acceptable reliability in many fewer trials than were used. 2. Increasing reliability with more trials and reaching acceptable levels at the end. 3. Never reaching acceptable levels regardless of task length. Thus, a researcher might question whether to use a task for individual difference analyses, as many of the DVs that are usually of primary </w:t>
      </w:r>
      <w:r>
        <w:rPr>
          <w:rFonts w:ascii="Times New Roman" w:eastAsia="Times New Roman" w:hAnsi="Times New Roman" w:cs="Times New Roman"/>
          <w:sz w:val="24"/>
          <w:szCs w:val="24"/>
        </w:rPr>
        <w:lastRenderedPageBreak/>
        <w:t>interest exhibit little or no reliability even after hundreds of trials. Alternatively, reliable results can be obtained with relatively few trials by using a more stable DV.</w:t>
      </w:r>
    </w:p>
    <w:p w14:paraId="14C72525" w14:textId="77777777" w:rsidR="007B2C65" w:rsidRDefault="00053DF3" w:rsidP="004A0A73">
      <w:pPr>
        <w:pStyle w:val="Heading3"/>
        <w:spacing w:before="0" w:after="0"/>
        <w:rPr>
          <w:rFonts w:ascii="Times New Roman" w:eastAsia="Times New Roman" w:hAnsi="Times New Roman" w:cs="Times New Roman"/>
          <w:sz w:val="24"/>
          <w:szCs w:val="24"/>
        </w:rPr>
      </w:pPr>
      <w:bookmarkStart w:id="12" w:name="_mo1xuz6xdhs4" w:colFirst="0" w:colLast="0"/>
      <w:bookmarkEnd w:id="12"/>
      <w:r>
        <w:rPr>
          <w:rFonts w:ascii="Times New Roman" w:eastAsia="Times New Roman" w:hAnsi="Times New Roman" w:cs="Times New Roman"/>
        </w:rPr>
        <w:t>Comparison of task DV types</w:t>
      </w:r>
    </w:p>
    <w:p w14:paraId="36E8C2E0" w14:textId="60EDFE6A"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any given behavioral task can be analyzed in various ways, yielding different types of DVs. We compare the reliability of raw DVs (response times and accuracies) to parameters of the DDM, a well-established model that addresses speed-accuracy tradeoffs and offers interpretable latent variables </w:t>
      </w:r>
      <w:hyperlink r:id="rId23">
        <w:r>
          <w:rPr>
            <w:rFonts w:ascii="Times New Roman" w:eastAsia="Times New Roman" w:hAnsi="Times New Roman" w:cs="Times New Roman"/>
            <w:color w:val="000000"/>
            <w:sz w:val="24"/>
            <w:szCs w:val="24"/>
          </w:rPr>
          <w:t>(34, 35)</w:t>
        </w:r>
      </w:hyperlink>
      <w:r>
        <w:rPr>
          <w:rFonts w:ascii="Times New Roman" w:eastAsia="Times New Roman" w:hAnsi="Times New Roman" w:cs="Times New Roman"/>
          <w:sz w:val="24"/>
          <w:szCs w:val="24"/>
        </w:rPr>
        <w:t xml:space="preserve">. We chose two approaches to parameter estimation: EZ-diffusion </w:t>
      </w:r>
      <w:hyperlink r:id="rId24">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hierarchical </w:t>
      </w:r>
      <w:r w:rsidR="0041735E">
        <w:rPr>
          <w:rFonts w:ascii="Times New Roman" w:eastAsia="Times New Roman" w:hAnsi="Times New Roman" w:cs="Times New Roman"/>
          <w:sz w:val="24"/>
          <w:szCs w:val="24"/>
        </w:rPr>
        <w:t>DDM</w:t>
      </w:r>
      <w:r>
        <w:rPr>
          <w:rFonts w:ascii="Times New Roman" w:eastAsia="Times New Roman" w:hAnsi="Times New Roman" w:cs="Times New Roman"/>
          <w:sz w:val="24"/>
          <w:szCs w:val="24"/>
        </w:rPr>
        <w:t xml:space="preserve"> (HDDM) </w:t>
      </w:r>
      <w:hyperlink r:id="rId25">
        <w:r>
          <w:rPr>
            <w:rFonts w:ascii="Times New Roman" w:eastAsia="Times New Roman" w:hAnsi="Times New Roman" w:cs="Times New Roman"/>
            <w:color w:val="000000"/>
            <w:sz w:val="24"/>
            <w:szCs w:val="24"/>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1A88DB53"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EZ-diffusion method is a set of closed-form expressions that transform mean response time (RT), variability of RT, and accuracy to drift rate, threshold, and non-decision time. The HDDM uses hierarchical Bayesian modeling to allow simultaneous estimation of both group and individual subject parameters. Both raw DVs and parameters can also be ‘contrast’ and ‘non-contrast.’ </w:t>
      </w:r>
    </w:p>
    <w:p w14:paraId="0F52D1BA"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Cognitively interpretable parameter estimates are comparable in reliability to raw DVs of RT and accuracy (median ICC for non-contrast (contrast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parentheses) raw DVs = 0.500 </w:t>
      </w:r>
      <w:r>
        <w:rPr>
          <w:rFonts w:ascii="Times New Roman" w:eastAsia="Times New Roman" w:hAnsi="Times New Roman" w:cs="Times New Roman"/>
          <w:sz w:val="24"/>
          <w:szCs w:val="24"/>
        </w:rPr>
        <w:lastRenderedPageBreak/>
        <w:t>(0.174), for non-contrast EZ DVs = 0.471 (0.087) and for non-contrast HDDM DVs = 0.377 (0.232)). Reliability estimates of non-contrast DVs (Fig. 5) were on average 0.288 points higher than those of contrast DVs  (95% CI = [0.249, 0.326]). This is not surprising given the summing of the variance in the difference score. Of concern is the fact that contrast DVs had low to no reliability (mean = 0.154, SD = 0.140) compared to the moderate to low reliability of the non-contrast DVs (mean = 0.442, SD = 0.152). This is particularly alarming given their common use in cognitive psychology as putative trait DVs of cognitive constructs and predictors of real-world outcomes.</w:t>
      </w:r>
    </w:p>
    <w:p w14:paraId="7744867D" w14:textId="77777777" w:rsidR="007B2C65" w:rsidRDefault="00053DF3" w:rsidP="004A0A73">
      <w:pPr>
        <w:pStyle w:val="Heading3"/>
        <w:spacing w:before="0" w:after="0"/>
        <w:rPr>
          <w:rFonts w:ascii="Times New Roman" w:eastAsia="Times New Roman" w:hAnsi="Times New Roman" w:cs="Times New Roman"/>
        </w:rPr>
      </w:pPr>
      <w:bookmarkStart w:id="13" w:name="_9hl18dd5otwb" w:colFirst="0" w:colLast="0"/>
      <w:bookmarkEnd w:id="13"/>
      <w:r>
        <w:rPr>
          <w:rFonts w:ascii="Times New Roman" w:eastAsia="Times New Roman" w:hAnsi="Times New Roman" w:cs="Times New Roman"/>
        </w:rPr>
        <w:t>Effect of survey length on stability</w:t>
      </w:r>
    </w:p>
    <w:p w14:paraId="1AE852E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reliability (95% CI = [-0.001, 0.004]) though as with tasks, surveys could also be analyzed in more detail using item response theory or other models.</w:t>
      </w:r>
    </w:p>
    <w:p w14:paraId="5DC184E4" w14:textId="77777777" w:rsidR="007B2C65" w:rsidRDefault="00053DF3" w:rsidP="004A0A73">
      <w:pPr>
        <w:pStyle w:val="normal0"/>
        <w:spacing w:line="48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 Reliability of latent variables</w:t>
      </w:r>
    </w:p>
    <w:p w14:paraId="64140D4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individual DVs from tasks are not appropriate for individual difference analyses based on their low reliability, this does not preclude other ways of using them as trait DVs. One can use a data-driven approach to integrate them and extract scores that may be more stable. An example using the same dataset reported in here is detailed in Eisenberg et al. </w:t>
      </w:r>
      <w:hyperlink r:id="rId2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Factor scores computed at both time points using the same linear combination of DVs correlated highly with each other for 5 task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0.82, min = 0.76, max = 0.85) and 12 survey </w:t>
      </w:r>
      <w:r>
        <w:rPr>
          <w:rFonts w:ascii="Times New Roman" w:eastAsia="Times New Roman" w:hAnsi="Times New Roman" w:cs="Times New Roman"/>
          <w:sz w:val="24"/>
          <w:szCs w:val="24"/>
        </w:rPr>
        <w:lastRenderedPageBreak/>
        <w:t>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0.86, min = 0.75, max = 0.95). Yet despite adequate reliability for both task and survey factors, only surveys predicted a significant amount of variance in real-world behaviors out of sample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.10) whereas tasks did not, either as factors or as separate DVs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.01)</w:t>
      </w:r>
    </w:p>
    <w:p w14:paraId="704E063A" w14:textId="77777777" w:rsidR="007B2C65" w:rsidRDefault="00053DF3" w:rsidP="004A0A73">
      <w:pPr>
        <w:pStyle w:val="Heading1"/>
        <w:spacing w:before="0" w:after="0"/>
        <w:rPr>
          <w:rFonts w:ascii="Times New Roman" w:eastAsia="Times New Roman" w:hAnsi="Times New Roman" w:cs="Times New Roman"/>
        </w:rPr>
      </w:pPr>
      <w:bookmarkStart w:id="14" w:name="_hr6nl89hqlax" w:colFirst="0" w:colLast="0"/>
      <w:bookmarkEnd w:id="14"/>
      <w:r>
        <w:rPr>
          <w:rFonts w:ascii="Times New Roman" w:eastAsia="Times New Roman" w:hAnsi="Times New Roman" w:cs="Times New Roman"/>
        </w:rPr>
        <w:t>Discussion</w:t>
      </w:r>
    </w:p>
    <w:p w14:paraId="7C51CA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provides a systematic characterization of the reliability of self-report and behavioral task DVs of the construct of self-regulation. There is a broad set of theoretical approaches to the construct of self-regulation spanning different areas of psychological science, from social and personality psychology </w:t>
      </w:r>
      <w:hyperlink r:id="rId27">
        <w:r>
          <w:rPr>
            <w:rFonts w:ascii="Times New Roman" w:eastAsia="Times New Roman" w:hAnsi="Times New Roman" w:cs="Times New Roman"/>
            <w:color w:val="000000"/>
            <w:sz w:val="24"/>
            <w:szCs w:val="24"/>
          </w:rPr>
          <w:t>(38–40)</w:t>
        </w:r>
      </w:hyperlink>
      <w:r>
        <w:rPr>
          <w:rFonts w:ascii="Times New Roman" w:eastAsia="Times New Roman" w:hAnsi="Times New Roman" w:cs="Times New Roman"/>
          <w:sz w:val="24"/>
          <w:szCs w:val="24"/>
        </w:rPr>
        <w:t xml:space="preserve"> to cognitive neuroscience </w:t>
      </w:r>
      <w:hyperlink r:id="rId28">
        <w:r>
          <w:rPr>
            <w:rFonts w:ascii="Times New Roman" w:eastAsia="Times New Roman" w:hAnsi="Times New Roman" w:cs="Times New Roman"/>
            <w:color w:val="000000"/>
            <w:sz w:val="24"/>
            <w:szCs w:val="24"/>
          </w:rPr>
          <w:t>(14, 41)</w:t>
        </w:r>
      </w:hyperlink>
      <w:r>
        <w:rPr>
          <w:rFonts w:ascii="Times New Roman" w:eastAsia="Times New Roman" w:hAnsi="Times New Roman" w:cs="Times New Roman"/>
          <w:sz w:val="24"/>
          <w:szCs w:val="24"/>
        </w:rPr>
        <w:t xml:space="preserve">. We explicitly selected DVs that span the space of theories of self-regulation in psychology as broadly as possible to be relatively agnostic particularly in light of evidence casting doubts on these previous conceptualizations </w:t>
      </w:r>
      <w:hyperlink r:id="rId29">
        <w:r>
          <w:rPr>
            <w:rFonts w:ascii="Times New Roman" w:eastAsia="Times New Roman" w:hAnsi="Times New Roman" w:cs="Times New Roman"/>
            <w:color w:val="000000"/>
            <w:sz w:val="24"/>
            <w:szCs w:val="24"/>
          </w:rPr>
          <w:t>(20, 38–40, 42, 43)</w:t>
        </w:r>
      </w:hyperlink>
      <w:r>
        <w:rPr>
          <w:rFonts w:ascii="Times New Roman" w:eastAsia="Times New Roman" w:hAnsi="Times New Roman" w:cs="Times New Roman"/>
          <w:sz w:val="24"/>
          <w:szCs w:val="24"/>
        </w:rPr>
        <w:t>.</w:t>
      </w:r>
    </w:p>
    <w:p w14:paraId="68C1D6B3" w14:textId="77777777" w:rsidR="007B2C65" w:rsidRDefault="00053DF3" w:rsidP="004A0A73">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Findings from the literature on reliability of self-regulation measures</w:t>
      </w:r>
    </w:p>
    <w:p w14:paraId="6F5679D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while psychometric studies of survey DVs have larger sample sizes than task DVs in the literature, reliability decreased with sample size. This might suggest that smaller studies afford researchers more control over their measurement, leading to higher reliability. On the other hand, larger sample sizes might be more reflective of the truly lower reliability of measures; Hopkins </w:t>
      </w:r>
      <w:hyperlink r:id="rId30">
        <w:r>
          <w:rPr>
            <w:rFonts w:ascii="Times New Roman" w:eastAsia="Times New Roman" w:hAnsi="Times New Roman" w:cs="Times New Roman"/>
            <w:color w:val="000000"/>
            <w:sz w:val="24"/>
            <w:szCs w:val="24"/>
          </w:rPr>
          <w:t>(32)</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suggests that studies of reliability with samples smaller than 50 should be treated as pilot studies for this reason. Studies with smaller samples are more prone to variable reliabilities. Coupled with publication bias, this may inflate the results in the literature. In our literature review 55.4% of the studies on tasks and 34.8% of the studies on surveys have sample sizes below 50. We had a larger sample size and found relatively low reliability of behavioral tasks, consistent with the literature. </w:t>
      </w:r>
    </w:p>
    <w:p w14:paraId="638D7E74"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contextualized results from our battery of self-regulation measures with an extensive literature review, </w:t>
      </w:r>
      <w:r>
        <w:rPr>
          <w:rFonts w:ascii="Times New Roman" w:eastAsia="Times New Roman" w:hAnsi="Times New Roman" w:cs="Times New Roman"/>
          <w:sz w:val="24"/>
          <w:szCs w:val="24"/>
          <w:highlight w:val="white"/>
        </w:rPr>
        <w:t xml:space="preserve"> quantifying the variability of the literature's reliability estimates. This provided a "noise ceiling" for reliability studies, a reference point for the expected relationship between any two sets of reliability estimates</w:t>
      </w:r>
      <w:r>
        <w:rPr>
          <w:rFonts w:ascii="Times New Roman" w:eastAsia="Times New Roman" w:hAnsi="Times New Roman" w:cs="Times New Roman"/>
          <w:sz w:val="24"/>
          <w:szCs w:val="24"/>
        </w:rPr>
        <w:t>. Because the literature reliability estimates lacked strong coherence for many DVs, their low correlations with our reliabilities led to a less than 5% decrease in the predictability of prior literature. Hence the results reported on the present dataset are similar to what is expected from the literature.</w:t>
      </w:r>
    </w:p>
    <w:p w14:paraId="46391576" w14:textId="77777777" w:rsidR="007B2C65" w:rsidRDefault="00053DF3" w:rsidP="004A0A73">
      <w:pPr>
        <w:pStyle w:val="Heading2"/>
        <w:spacing w:before="0" w:after="0"/>
        <w:rPr>
          <w:rFonts w:ascii="Times New Roman" w:eastAsia="Times New Roman" w:hAnsi="Times New Roman" w:cs="Times New Roman"/>
        </w:rPr>
      </w:pPr>
      <w:bookmarkStart w:id="15" w:name="_pfyoii5mol1n" w:colFirst="0" w:colLast="0"/>
      <w:bookmarkEnd w:id="15"/>
      <w:r>
        <w:rPr>
          <w:rFonts w:ascii="Times New Roman" w:eastAsia="Times New Roman" w:hAnsi="Times New Roman" w:cs="Times New Roman"/>
        </w:rPr>
        <w:t>Systematic differences in the reliability of self-regulation DVs</w:t>
      </w:r>
    </w:p>
    <w:p w14:paraId="16F92A3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and our data show that self-regulation DVs based on self-report surveys have higher reliability than behavioral task DVs due to higher between-subject variance of survey DVs. Thus survey DVs are more appropriate for individual difference analyses. Whether this divergence of psychometric properties of self-regulation by measurement modality generalizes to other psychological constructs (e.g., working memory) and whether it reflects related cognitive processes from different time scales (e.g., state vs. trait) are important empirical questions for future study.</w:t>
      </w:r>
    </w:p>
    <w:p w14:paraId="6FD5F58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analyses on task DVs suggested that while additional trials often lead to more stable DVs, task length has varying effects depending on the DV even within a task. On another note, the reliability of DDM parameters did not significantly differ from the reliability of raw DVs like response times and accuracy. Researchers may therefore prefer DDMs given their interpretability.</w:t>
      </w:r>
    </w:p>
    <w:p w14:paraId="7E38D238"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DVs of differences between conditions have lower reliabilities due to correlations between the two DVs used in calculating the difference score </w:t>
      </w:r>
      <w:hyperlink r:id="rId31">
        <w:r>
          <w:rPr>
            <w:rFonts w:ascii="Times New Roman" w:eastAsia="Times New Roman" w:hAnsi="Times New Roman" w:cs="Times New Roman"/>
            <w:color w:val="000000"/>
            <w:sz w:val="24"/>
            <w:szCs w:val="24"/>
          </w:rPr>
          <w:t>(44, 45)</w:t>
        </w:r>
      </w:hyperlink>
      <w:r>
        <w:rPr>
          <w:rFonts w:ascii="Times New Roman" w:eastAsia="Times New Roman" w:hAnsi="Times New Roman" w:cs="Times New Roman"/>
          <w:sz w:val="24"/>
          <w:szCs w:val="24"/>
        </w:rPr>
        <w:t xml:space="preserve"> and the increase in the variance through subtraction. The concerning point is that behavioral </w:t>
      </w:r>
      <w:r>
        <w:rPr>
          <w:rFonts w:ascii="Times New Roman" w:eastAsia="Times New Roman" w:hAnsi="Times New Roman" w:cs="Times New Roman"/>
          <w:sz w:val="24"/>
          <w:szCs w:val="24"/>
        </w:rPr>
        <w:lastRenderedPageBreak/>
        <w:t>task DVs of greatest interest in the self-regulation literature are contrast DVs, as they offer mechanistic insights psychologists seek, that have low to no reliability.</w:t>
      </w:r>
    </w:p>
    <w:p w14:paraId="64E5A58E" w14:textId="77777777" w:rsidR="007B2C65" w:rsidRDefault="00053DF3" w:rsidP="004A0A73">
      <w:pPr>
        <w:pStyle w:val="Heading2"/>
        <w:spacing w:before="0" w:after="0"/>
        <w:rPr>
          <w:rFonts w:ascii="Times New Roman" w:eastAsia="Times New Roman" w:hAnsi="Times New Roman" w:cs="Times New Roman"/>
          <w:sz w:val="24"/>
          <w:szCs w:val="24"/>
        </w:rPr>
      </w:pPr>
      <w:bookmarkStart w:id="16" w:name="_k6c5bu9arh5d" w:colFirst="0" w:colLast="0"/>
      <w:bookmarkEnd w:id="16"/>
      <w:r>
        <w:rPr>
          <w:rFonts w:ascii="Times New Roman" w:eastAsia="Times New Roman" w:hAnsi="Times New Roman" w:cs="Times New Roman"/>
        </w:rPr>
        <w:t>Implications of low reliability for behavioral task DVs</w:t>
      </w:r>
    </w:p>
    <w:p w14:paraId="590D1220"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unsuitability of task DVs for individual difference analyses of self-regulation might be disappointing, especially in the face of work showing correlations between these DVs and problematic real-world behaviors, it should not be surprising. As Hedge et al. </w:t>
      </w:r>
      <w:hyperlink r:id="rId3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This necessitates low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between-subject variability and high within-subject  (between-session) variability resulting in low reliability. This does not invalidate the existence of the Stroop effect but does undermine its suitability as a trait DV. Detailed analyses of sources of variance provide researchers with a priori hypotheses on which DVs to expect significant changes in different experimental designs.  </w:t>
      </w:r>
      <w:r>
        <w:rPr>
          <w:rFonts w:ascii="Times New Roman" w:eastAsia="Times New Roman" w:hAnsi="Times New Roman" w:cs="Times New Roman"/>
          <w:sz w:val="24"/>
          <w:szCs w:val="24"/>
        </w:rPr>
        <w:tab/>
      </w:r>
    </w:p>
    <w:p w14:paraId="5F5F3E38" w14:textId="77777777" w:rsidR="00DD724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Despite psychometric shortcomings, task DVs can be integrated using data-driven approaches to extract more stable latent variables that are potentially more suitable for trait-like treatment. With this approach, we found more stable latent variables, though they were not more predictive of real-world behaviors </w:t>
      </w:r>
      <w:hyperlink r:id="rId33">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Notably, these latent variables included not only tasks that commonly appeared in theoretical frameworks but also tasks that are seldom considered within the self-regulation literature yet yield some of the more reliable task DVs (e.g., simple reaction time, hierarchical rule and digit span).</w:t>
      </w:r>
    </w:p>
    <w:p w14:paraId="0EEBD5E6" w14:textId="0D33F4C2"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other hand, different psychometric properties of DVs serve different purposes. For example, while high reliability is desirable for DVs that will be used in trait-like characteristic analyses, it is neither a necessary nor a sufficient condition for the responsiveness of a DV to capture change over time </w:t>
      </w:r>
      <w:hyperlink r:id="rId34">
        <w:r>
          <w:rPr>
            <w:rFonts w:ascii="Times New Roman" w:eastAsia="Times New Roman" w:hAnsi="Times New Roman" w:cs="Times New Roman"/>
            <w:color w:val="000000"/>
            <w:sz w:val="24"/>
            <w:szCs w:val="24"/>
          </w:rPr>
          <w:t>(46, 47)</w:t>
        </w:r>
      </w:hyperlink>
      <w:r>
        <w:rPr>
          <w:rFonts w:ascii="Times New Roman" w:eastAsia="Times New Roman" w:hAnsi="Times New Roman" w:cs="Times New Roman"/>
          <w:sz w:val="24"/>
          <w:szCs w:val="24"/>
        </w:rPr>
        <w:t xml:space="preserve">. Although we provide practical guidelines for researchers interested in these DVs we do not answer how these DVs relate to the construct of “self-regulation.” While the reliability of a DV has consequences on the limits of its correlation with other DVs, specifically </w:t>
      </w:r>
      <w:r>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DV </w:t>
      </w:r>
      <w:hyperlink r:id="rId35">
        <w:r>
          <w:rPr>
            <w:rFonts w:ascii="Times New Roman" w:eastAsia="Times New Roman" w:hAnsi="Times New Roman" w:cs="Times New Roman"/>
            <w:color w:val="000000"/>
            <w:sz w:val="24"/>
            <w:szCs w:val="24"/>
            <w:highlight w:val="white"/>
          </w:rPr>
          <w:t>(44, 48, 49)</w:t>
        </w:r>
      </w:hyperlink>
      <w:r>
        <w:rPr>
          <w:rFonts w:ascii="Times New Roman" w:eastAsia="Times New Roman" w:hAnsi="Times New Roman" w:cs="Times New Roman"/>
          <w:sz w:val="24"/>
          <w:szCs w:val="24"/>
        </w:rPr>
        <w:t xml:space="preserve">, the question of validity remains a separate one addressed in related work </w:t>
      </w:r>
      <w:hyperlink r:id="rId3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xml:space="preserve">. </w:t>
      </w:r>
    </w:p>
    <w:p w14:paraId="08797EEC" w14:textId="77777777" w:rsidR="007B2C65" w:rsidRDefault="00053DF3" w:rsidP="004A0A73">
      <w:pPr>
        <w:pStyle w:val="Heading2"/>
        <w:spacing w:before="0" w:after="0"/>
        <w:rPr>
          <w:rFonts w:ascii="Times New Roman" w:eastAsia="Times New Roman" w:hAnsi="Times New Roman" w:cs="Times New Roman"/>
          <w:sz w:val="24"/>
          <w:szCs w:val="24"/>
        </w:rPr>
      </w:pPr>
      <w:bookmarkStart w:id="17" w:name="_w4pu6igv1f75" w:colFirst="0" w:colLast="0"/>
      <w:bookmarkEnd w:id="17"/>
      <w:r>
        <w:rPr>
          <w:rFonts w:ascii="Times New Roman" w:eastAsia="Times New Roman" w:hAnsi="Times New Roman" w:cs="Times New Roman"/>
        </w:rPr>
        <w:t>Conclusions</w:t>
      </w:r>
    </w:p>
    <w:p w14:paraId="3806D736" w14:textId="77777777" w:rsidR="007B2C65" w:rsidRDefault="00053DF3" w:rsidP="004A0A73">
      <w:pPr>
        <w:pStyle w:val="normal0"/>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We found stability in many self-report DVs of self-regulation and less stability in behavioral task DVs. We hope that these analyses and open data provide guidance for future individual difference work in self-regulation. </w:t>
      </w:r>
    </w:p>
    <w:p w14:paraId="797B0449" w14:textId="4841F9A5" w:rsidR="007B2C65" w:rsidRDefault="001E5919" w:rsidP="004A0A73">
      <w:pPr>
        <w:pStyle w:val="Heading2"/>
        <w:spacing w:before="0" w:after="0"/>
      </w:pPr>
      <w:bookmarkStart w:id="18" w:name="_cpxzh7bad6w" w:colFirst="0" w:colLast="0"/>
      <w:bookmarkEnd w:id="18"/>
      <w:r>
        <w:rPr>
          <w:rFonts w:ascii="Times New Roman" w:eastAsia="Times New Roman" w:hAnsi="Times New Roman" w:cs="Times New Roman"/>
        </w:rPr>
        <w:t>Materials and</w:t>
      </w:r>
      <w:r w:rsidR="00053DF3">
        <w:rPr>
          <w:rFonts w:ascii="Times New Roman" w:eastAsia="Times New Roman" w:hAnsi="Times New Roman" w:cs="Times New Roman"/>
        </w:rPr>
        <w:t xml:space="preserve"> Methods</w:t>
      </w:r>
    </w:p>
    <w:p w14:paraId="7F606445" w14:textId="77777777" w:rsidR="007B2C65" w:rsidRDefault="00053DF3" w:rsidP="004A0A73">
      <w:pPr>
        <w:pStyle w:val="Heading2"/>
        <w:spacing w:before="0" w:after="0"/>
        <w:rPr>
          <w:rFonts w:ascii="Times New Roman" w:eastAsia="Times New Roman" w:hAnsi="Times New Roman" w:cs="Times New Roman"/>
        </w:rPr>
      </w:pPr>
      <w:bookmarkStart w:id="19" w:name="_w6h51ocx7iol" w:colFirst="0" w:colLast="0"/>
      <w:bookmarkEnd w:id="19"/>
      <w:r>
        <w:rPr>
          <w:rFonts w:ascii="Times New Roman" w:eastAsia="Times New Roman" w:hAnsi="Times New Roman" w:cs="Times New Roman"/>
        </w:rPr>
        <w:t>Sample</w:t>
      </w:r>
    </w:p>
    <w:p w14:paraId="2FF39FBB" w14:textId="584AC703"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Participants were a subset from a larger study </w:t>
      </w:r>
      <w:hyperlink r:id="rId37">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Table S2. The sample size was specified prior to data collection based on financial constraints. Instead of inviting all 522 eligible participants at once we invited randomly selected subsets of participants in small batches. This addressed </w:t>
      </w:r>
      <w:r>
        <w:rPr>
          <w:rFonts w:ascii="Times New Roman" w:eastAsia="Times New Roman" w:hAnsi="Times New Roman" w:cs="Times New Roman"/>
          <w:sz w:val="24"/>
          <w:szCs w:val="24"/>
        </w:rPr>
        <w:lastRenderedPageBreak/>
        <w:t>preferentially sampling the most motivated subjects who may systematically differ from the full sample.  Each batch had a week to complete the battery. Retest data collection took place between November 2016 and March 2017. Mean number of days between the waves was 111 (median = 115; range = 60 to 228). Of the 242 participants invited 175 participants started the battery and 157 completed the battery. The 85 non-completers were compared to the completers in their time 1 data. None of the DVs differed significantly between the groups (correcting for multiple comparisons) mitigating concerns of selection effects. The study was approved by the Stanford Institutional Review Board (IRB-34926).</w:t>
      </w:r>
    </w:p>
    <w:p w14:paraId="59D6A668" w14:textId="7DFA828D" w:rsidR="007B2C65" w:rsidRPr="004A0A73"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The </w:t>
      </w:r>
      <w:r w:rsidR="004A0A73">
        <w:rPr>
          <w:rFonts w:ascii="Times New Roman" w:eastAsia="Times New Roman" w:hAnsi="Times New Roman" w:cs="Times New Roman"/>
          <w:sz w:val="24"/>
          <w:szCs w:val="24"/>
        </w:rPr>
        <w:t xml:space="preserve">details of the </w:t>
      </w:r>
      <w:r>
        <w:rPr>
          <w:rFonts w:ascii="Times New Roman" w:eastAsia="Times New Roman" w:hAnsi="Times New Roman" w:cs="Times New Roman"/>
          <w:sz w:val="24"/>
          <w:szCs w:val="24"/>
        </w:rPr>
        <w:t>data collection platform</w:t>
      </w:r>
      <w:r w:rsidR="004A0A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 analysis pipeline including links to analysis scripts and interactive visualizations</w:t>
      </w:r>
      <w:r w:rsidR="004A0A73">
        <w:rPr>
          <w:rFonts w:ascii="Times New Roman" w:eastAsia="Times New Roman" w:hAnsi="Times New Roman" w:cs="Times New Roman"/>
          <w:sz w:val="24"/>
          <w:szCs w:val="24"/>
        </w:rPr>
        <w:t>, descriptions of all measures and the literature review steps</w:t>
      </w:r>
      <w:r>
        <w:rPr>
          <w:rFonts w:ascii="Times New Roman" w:eastAsia="Times New Roman" w:hAnsi="Times New Roman" w:cs="Times New Roman"/>
          <w:sz w:val="24"/>
          <w:szCs w:val="24"/>
        </w:rPr>
        <w:t xml:space="preserve"> are in the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w:t>
      </w:r>
      <w:bookmarkStart w:id="20" w:name="_htxv08vcw1ju" w:colFirst="0" w:colLast="0"/>
      <w:bookmarkEnd w:id="20"/>
      <w:r>
        <w:br w:type="page"/>
      </w:r>
    </w:p>
    <w:p w14:paraId="1ABAC7D0" w14:textId="77777777" w:rsidR="007B2C65" w:rsidRDefault="00053DF3" w:rsidP="004A0A73">
      <w:pPr>
        <w:pStyle w:val="Heading1"/>
        <w:spacing w:before="0" w:after="0"/>
        <w:rPr>
          <w:rFonts w:ascii="Times New Roman" w:eastAsia="Times New Roman" w:hAnsi="Times New Roman" w:cs="Times New Roman"/>
        </w:rPr>
      </w:pPr>
      <w:bookmarkStart w:id="21" w:name="_fqna7tjmtsu" w:colFirst="0" w:colLast="0"/>
      <w:bookmarkEnd w:id="21"/>
      <w:r>
        <w:rPr>
          <w:rFonts w:ascii="Times New Roman" w:eastAsia="Times New Roman" w:hAnsi="Times New Roman" w:cs="Times New Roman"/>
        </w:rPr>
        <w:lastRenderedPageBreak/>
        <w:t>Acknowledgements</w:t>
      </w:r>
    </w:p>
    <w:p w14:paraId="0A903CD9"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5A7B12D8" w14:textId="77777777" w:rsidR="007B2C65" w:rsidRDefault="00053DF3" w:rsidP="004A0A73">
      <w:pPr>
        <w:pStyle w:val="Heading1"/>
        <w:spacing w:before="0" w:after="0"/>
        <w:rPr>
          <w:rFonts w:ascii="Times New Roman" w:eastAsia="Times New Roman" w:hAnsi="Times New Roman" w:cs="Times New Roman"/>
        </w:rPr>
      </w:pPr>
      <w:bookmarkStart w:id="22" w:name="_aecyhcl1zdbe" w:colFirst="0" w:colLast="0"/>
      <w:bookmarkEnd w:id="22"/>
      <w:r>
        <w:br w:type="page"/>
      </w:r>
    </w:p>
    <w:p w14:paraId="3E8EC348" w14:textId="77777777" w:rsidR="007B2C65" w:rsidRDefault="00053DF3" w:rsidP="004A0A73">
      <w:pPr>
        <w:pStyle w:val="Heading1"/>
        <w:spacing w:before="0" w:after="0"/>
        <w:rPr>
          <w:rFonts w:ascii="Times New Roman" w:eastAsia="Times New Roman" w:hAnsi="Times New Roman" w:cs="Times New Roman"/>
        </w:rPr>
      </w:pPr>
      <w:bookmarkStart w:id="23" w:name="_fss8qqujmjpm" w:colFirst="0" w:colLast="0"/>
      <w:bookmarkEnd w:id="23"/>
      <w:r>
        <w:rPr>
          <w:rFonts w:ascii="Times New Roman" w:eastAsia="Times New Roman" w:hAnsi="Times New Roman" w:cs="Times New Roman"/>
        </w:rPr>
        <w:lastRenderedPageBreak/>
        <w:t>References</w:t>
      </w:r>
    </w:p>
    <w:p w14:paraId="05E680B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38">
        <w:r>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9">
        <w:r>
          <w:rPr>
            <w:rFonts w:ascii="Times New Roman" w:eastAsia="Times New Roman" w:hAnsi="Times New Roman" w:cs="Times New Roman"/>
            <w:i/>
            <w:color w:val="000000"/>
            <w:sz w:val="24"/>
            <w:szCs w:val="24"/>
          </w:rPr>
          <w:t>Am Psychol</w:t>
        </w:r>
      </w:hyperlink>
      <w:hyperlink r:id="rId40">
        <w:r>
          <w:rPr>
            <w:rFonts w:ascii="Times New Roman" w:eastAsia="Times New Roman" w:hAnsi="Times New Roman" w:cs="Times New Roman"/>
            <w:color w:val="000000"/>
            <w:sz w:val="24"/>
            <w:szCs w:val="24"/>
          </w:rPr>
          <w:t xml:space="preserve"> 47(9):1102–1114.</w:t>
        </w:r>
      </w:hyperlink>
    </w:p>
    <w:p w14:paraId="76E3D0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42">
        <w:r>
          <w:rPr>
            <w:rFonts w:ascii="Times New Roman" w:eastAsia="Times New Roman" w:hAnsi="Times New Roman" w:cs="Times New Roman"/>
            <w:i/>
            <w:color w:val="000000"/>
            <w:sz w:val="24"/>
            <w:szCs w:val="24"/>
          </w:rPr>
          <w:t>J Exp Psychol Gen</w:t>
        </w:r>
      </w:hyperlink>
      <w:hyperlink r:id="rId43">
        <w:r>
          <w:rPr>
            <w:rFonts w:ascii="Times New Roman" w:eastAsia="Times New Roman" w:hAnsi="Times New Roman" w:cs="Times New Roman"/>
            <w:color w:val="000000"/>
            <w:sz w:val="24"/>
            <w:szCs w:val="24"/>
          </w:rPr>
          <w:t xml:space="preserve"> 128(1):78.</w:t>
        </w:r>
      </w:hyperlink>
    </w:p>
    <w:p w14:paraId="1CC1D1C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5">
        <w:r>
          <w:rPr>
            <w:rFonts w:ascii="Times New Roman" w:eastAsia="Times New Roman" w:hAnsi="Times New Roman" w:cs="Times New Roman"/>
            <w:i/>
            <w:color w:val="000000"/>
            <w:sz w:val="24"/>
            <w:szCs w:val="24"/>
          </w:rPr>
          <w:t>Behav Processes</w:t>
        </w:r>
      </w:hyperlink>
      <w:hyperlink r:id="rId46">
        <w:r>
          <w:rPr>
            <w:rFonts w:ascii="Times New Roman" w:eastAsia="Times New Roman" w:hAnsi="Times New Roman" w:cs="Times New Roman"/>
            <w:color w:val="000000"/>
            <w:sz w:val="24"/>
            <w:szCs w:val="24"/>
          </w:rPr>
          <w:t xml:space="preserve"> 64(3):345–354.</w:t>
        </w:r>
      </w:hyperlink>
    </w:p>
    <w:p w14:paraId="5299AA1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 xml:space="preserve">Kertzman S, et al. (2008) Go--no-go performance in pathological gamblers. </w:t>
        </w:r>
      </w:hyperlink>
      <w:hyperlink r:id="rId48">
        <w:r>
          <w:rPr>
            <w:rFonts w:ascii="Times New Roman" w:eastAsia="Times New Roman" w:hAnsi="Times New Roman" w:cs="Times New Roman"/>
            <w:i/>
            <w:color w:val="000000"/>
            <w:sz w:val="24"/>
            <w:szCs w:val="24"/>
          </w:rPr>
          <w:t>Psychiatry Res</w:t>
        </w:r>
      </w:hyperlink>
      <w:hyperlink r:id="rId49">
        <w:r>
          <w:rPr>
            <w:rFonts w:ascii="Times New Roman" w:eastAsia="Times New Roman" w:hAnsi="Times New Roman" w:cs="Times New Roman"/>
            <w:color w:val="000000"/>
            <w:sz w:val="24"/>
            <w:szCs w:val="24"/>
          </w:rPr>
          <w:t xml:space="preserve"> 161(1):1–10.</w:t>
        </w:r>
      </w:hyperlink>
    </w:p>
    <w:p w14:paraId="6C1E21C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51">
        <w:r>
          <w:rPr>
            <w:rFonts w:ascii="Times New Roman" w:eastAsia="Times New Roman" w:hAnsi="Times New Roman" w:cs="Times New Roman"/>
            <w:i/>
            <w:color w:val="000000"/>
            <w:sz w:val="24"/>
            <w:szCs w:val="24"/>
          </w:rPr>
          <w:t xml:space="preserve">Psychopharmacology </w:t>
        </w:r>
      </w:hyperlink>
      <w:hyperlink r:id="rId52">
        <w:r>
          <w:rPr>
            <w:rFonts w:ascii="Times New Roman" w:eastAsia="Times New Roman" w:hAnsi="Times New Roman" w:cs="Times New Roman"/>
            <w:color w:val="000000"/>
            <w:sz w:val="24"/>
            <w:szCs w:val="24"/>
          </w:rPr>
          <w:t xml:space="preserve"> 207(1):163–172.</w:t>
        </w:r>
      </w:hyperlink>
    </w:p>
    <w:p w14:paraId="5B035D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53">
        <w:r>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4">
        <w:r>
          <w:rPr>
            <w:rFonts w:ascii="Times New Roman" w:eastAsia="Times New Roman" w:hAnsi="Times New Roman" w:cs="Times New Roman"/>
            <w:i/>
            <w:color w:val="000000"/>
            <w:sz w:val="24"/>
            <w:szCs w:val="24"/>
          </w:rPr>
          <w:t>J Int Neuropsychol Soc</w:t>
        </w:r>
      </w:hyperlink>
      <w:hyperlink r:id="rId55">
        <w:r>
          <w:rPr>
            <w:rFonts w:ascii="Times New Roman" w:eastAsia="Times New Roman" w:hAnsi="Times New Roman" w:cs="Times New Roman"/>
            <w:color w:val="000000"/>
            <w:sz w:val="24"/>
            <w:szCs w:val="24"/>
          </w:rPr>
          <w:t xml:space="preserve"> 12(6):907–912.</w:t>
        </w:r>
      </w:hyperlink>
    </w:p>
    <w:p w14:paraId="2B34972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hyperlink r:id="rId56">
        <w:r>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7">
        <w:r>
          <w:rPr>
            <w:rFonts w:ascii="Times New Roman" w:eastAsia="Times New Roman" w:hAnsi="Times New Roman" w:cs="Times New Roman"/>
            <w:i/>
            <w:color w:val="000000"/>
            <w:sz w:val="24"/>
            <w:szCs w:val="24"/>
          </w:rPr>
          <w:t>Appetite</w:t>
        </w:r>
      </w:hyperlink>
      <w:hyperlink r:id="rId58">
        <w:r>
          <w:rPr>
            <w:rFonts w:ascii="Times New Roman" w:eastAsia="Times New Roman" w:hAnsi="Times New Roman" w:cs="Times New Roman"/>
            <w:color w:val="000000"/>
            <w:sz w:val="24"/>
            <w:szCs w:val="24"/>
          </w:rPr>
          <w:t xml:space="preserve"> 47(2):253–256.</w:t>
        </w:r>
      </w:hyperlink>
    </w:p>
    <w:p w14:paraId="1B9802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hyperlink r:id="rId59">
        <w:r>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60">
        <w:r>
          <w:rPr>
            <w:rFonts w:ascii="Times New Roman" w:eastAsia="Times New Roman" w:hAnsi="Times New Roman" w:cs="Times New Roman"/>
            <w:i/>
            <w:color w:val="000000"/>
            <w:sz w:val="24"/>
            <w:szCs w:val="24"/>
          </w:rPr>
          <w:t>Eat Behav</w:t>
        </w:r>
      </w:hyperlink>
      <w:hyperlink r:id="rId61">
        <w:r>
          <w:rPr>
            <w:rFonts w:ascii="Times New Roman" w:eastAsia="Times New Roman" w:hAnsi="Times New Roman" w:cs="Times New Roman"/>
            <w:color w:val="000000"/>
            <w:sz w:val="24"/>
            <w:szCs w:val="24"/>
          </w:rPr>
          <w:t xml:space="preserve"> 7(4):315–322.</w:t>
        </w:r>
      </w:hyperlink>
    </w:p>
    <w:p w14:paraId="31AD2C3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3">
        <w:r>
          <w:rPr>
            <w:rFonts w:ascii="Times New Roman" w:eastAsia="Times New Roman" w:hAnsi="Times New Roman" w:cs="Times New Roman"/>
            <w:i/>
            <w:color w:val="000000"/>
            <w:sz w:val="24"/>
            <w:szCs w:val="24"/>
          </w:rPr>
          <w:t>Behav Res Ther</w:t>
        </w:r>
      </w:hyperlink>
      <w:hyperlink r:id="rId64">
        <w:r>
          <w:rPr>
            <w:rFonts w:ascii="Times New Roman" w:eastAsia="Times New Roman" w:hAnsi="Times New Roman" w:cs="Times New Roman"/>
            <w:color w:val="000000"/>
            <w:sz w:val="24"/>
            <w:szCs w:val="24"/>
          </w:rPr>
          <w:t xml:space="preserve"> 51(7):399–409.</w:t>
        </w:r>
      </w:hyperlink>
    </w:p>
    <w:p w14:paraId="5B868FA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6">
        <w:r>
          <w:rPr>
            <w:rFonts w:ascii="Times New Roman" w:eastAsia="Times New Roman" w:hAnsi="Times New Roman" w:cs="Times New Roman"/>
            <w:i/>
            <w:color w:val="000000"/>
            <w:sz w:val="24"/>
            <w:szCs w:val="24"/>
          </w:rPr>
          <w:t>Behav Res Ther</w:t>
        </w:r>
      </w:hyperlink>
      <w:hyperlink r:id="rId67">
        <w:r>
          <w:rPr>
            <w:rFonts w:ascii="Times New Roman" w:eastAsia="Times New Roman" w:hAnsi="Times New Roman" w:cs="Times New Roman"/>
            <w:color w:val="000000"/>
            <w:sz w:val="24"/>
            <w:szCs w:val="24"/>
          </w:rPr>
          <w:t xml:space="preserve"> 12(3):267–268.</w:t>
        </w:r>
      </w:hyperlink>
    </w:p>
    <w:p w14:paraId="5442BB2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Bickel WK, Vuchinich RE (2000) </w:t>
        </w:r>
      </w:hyperlink>
      <w:hyperlink r:id="rId69">
        <w:r>
          <w:rPr>
            <w:rFonts w:ascii="Times New Roman" w:eastAsia="Times New Roman" w:hAnsi="Times New Roman" w:cs="Times New Roman"/>
            <w:i/>
            <w:color w:val="000000"/>
            <w:sz w:val="24"/>
            <w:szCs w:val="24"/>
          </w:rPr>
          <w:t>Reframing Health Behavior Change With Behavioral Economics</w:t>
        </w:r>
      </w:hyperlink>
      <w:hyperlink r:id="rId70">
        <w:r>
          <w:rPr>
            <w:rFonts w:ascii="Times New Roman" w:eastAsia="Times New Roman" w:hAnsi="Times New Roman" w:cs="Times New Roman"/>
            <w:color w:val="000000"/>
            <w:sz w:val="24"/>
            <w:szCs w:val="24"/>
          </w:rPr>
          <w:t xml:space="preserve"> (Psychology Press).</w:t>
        </w:r>
      </w:hyperlink>
    </w:p>
    <w:p w14:paraId="1F13E4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72">
        <w:r>
          <w:rPr>
            <w:rFonts w:ascii="Times New Roman" w:eastAsia="Times New Roman" w:hAnsi="Times New Roman" w:cs="Times New Roman"/>
            <w:i/>
            <w:color w:val="000000"/>
            <w:sz w:val="24"/>
            <w:szCs w:val="24"/>
          </w:rPr>
          <w:t>Health Psychol Rev</w:t>
        </w:r>
      </w:hyperlink>
      <w:hyperlink r:id="rId73">
        <w:r>
          <w:rPr>
            <w:rFonts w:ascii="Times New Roman" w:eastAsia="Times New Roman" w:hAnsi="Times New Roman" w:cs="Times New Roman"/>
            <w:color w:val="000000"/>
            <w:sz w:val="24"/>
            <w:szCs w:val="24"/>
          </w:rPr>
          <w:t xml:space="preserve"> 12(2):157–178.</w:t>
        </w:r>
      </w:hyperlink>
    </w:p>
    <w:p w14:paraId="591F8DE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Miller EK, Cohen JD (2001) An integrative theory of prefrontal cortex function. </w:t>
        </w:r>
      </w:hyperlink>
      <w:hyperlink r:id="rId75">
        <w:r>
          <w:rPr>
            <w:rFonts w:ascii="Times New Roman" w:eastAsia="Times New Roman" w:hAnsi="Times New Roman" w:cs="Times New Roman"/>
            <w:i/>
            <w:color w:val="000000"/>
            <w:sz w:val="24"/>
            <w:szCs w:val="24"/>
          </w:rPr>
          <w:t>Annu Rev Neurosci</w:t>
        </w:r>
      </w:hyperlink>
      <w:hyperlink r:id="rId76">
        <w:r>
          <w:rPr>
            <w:rFonts w:ascii="Times New Roman" w:eastAsia="Times New Roman" w:hAnsi="Times New Roman" w:cs="Times New Roman"/>
            <w:color w:val="000000"/>
            <w:sz w:val="24"/>
            <w:szCs w:val="24"/>
          </w:rPr>
          <w:t xml:space="preserve"> 24:167–202.</w:t>
        </w:r>
      </w:hyperlink>
    </w:p>
    <w:p w14:paraId="2A92A01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8">
        <w:r>
          <w:rPr>
            <w:rFonts w:ascii="Times New Roman" w:eastAsia="Times New Roman" w:hAnsi="Times New Roman" w:cs="Times New Roman"/>
            <w:i/>
            <w:color w:val="000000"/>
            <w:sz w:val="24"/>
            <w:szCs w:val="24"/>
          </w:rPr>
          <w:t>Cogn Psychol</w:t>
        </w:r>
      </w:hyperlink>
      <w:hyperlink r:id="rId79">
        <w:r>
          <w:rPr>
            <w:rFonts w:ascii="Times New Roman" w:eastAsia="Times New Roman" w:hAnsi="Times New Roman" w:cs="Times New Roman"/>
            <w:color w:val="000000"/>
            <w:sz w:val="24"/>
            <w:szCs w:val="24"/>
          </w:rPr>
          <w:t xml:space="preserve"> 41(1):49–100.</w:t>
        </w:r>
      </w:hyperlink>
    </w:p>
    <w:p w14:paraId="56148AC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Mischel W, Shoda Y, Rodriguez MI (1989) Delay of gratification in children. </w:t>
        </w:r>
      </w:hyperlink>
      <w:hyperlink r:id="rId81">
        <w:r>
          <w:rPr>
            <w:rFonts w:ascii="Times New Roman" w:eastAsia="Times New Roman" w:hAnsi="Times New Roman" w:cs="Times New Roman"/>
            <w:i/>
            <w:color w:val="000000"/>
            <w:sz w:val="24"/>
            <w:szCs w:val="24"/>
          </w:rPr>
          <w:t>Science</w:t>
        </w:r>
      </w:hyperlink>
      <w:hyperlink r:id="rId82">
        <w:r>
          <w:rPr>
            <w:rFonts w:ascii="Times New Roman" w:eastAsia="Times New Roman" w:hAnsi="Times New Roman" w:cs="Times New Roman"/>
            <w:color w:val="000000"/>
            <w:sz w:val="24"/>
            <w:szCs w:val="24"/>
          </w:rPr>
          <w:t xml:space="preserve"> 244(4907):933–938.</w:t>
        </w:r>
      </w:hyperlink>
    </w:p>
    <w:p w14:paraId="6D1C571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4">
        <w:r>
          <w:rPr>
            <w:rFonts w:ascii="Times New Roman" w:eastAsia="Times New Roman" w:hAnsi="Times New Roman" w:cs="Times New Roman"/>
            <w:i/>
            <w:color w:val="000000"/>
            <w:sz w:val="24"/>
            <w:szCs w:val="24"/>
          </w:rPr>
          <w:t>J Abnorm Psychol</w:t>
        </w:r>
      </w:hyperlink>
      <w:hyperlink r:id="rId85">
        <w:r>
          <w:rPr>
            <w:rFonts w:ascii="Times New Roman" w:eastAsia="Times New Roman" w:hAnsi="Times New Roman" w:cs="Times New Roman"/>
            <w:color w:val="000000"/>
            <w:sz w:val="24"/>
            <w:szCs w:val="24"/>
          </w:rPr>
          <w:t xml:space="preserve"> 112(3):382.</w:t>
        </w:r>
      </w:hyperlink>
    </w:p>
    <w:p w14:paraId="73452D8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Meier S, Sprenger CD (2012) Time discounting predicts creditworthiness. </w:t>
        </w:r>
      </w:hyperlink>
      <w:hyperlink r:id="rId87">
        <w:r>
          <w:rPr>
            <w:rFonts w:ascii="Times New Roman" w:eastAsia="Times New Roman" w:hAnsi="Times New Roman" w:cs="Times New Roman"/>
            <w:i/>
            <w:color w:val="000000"/>
            <w:sz w:val="24"/>
            <w:szCs w:val="24"/>
          </w:rPr>
          <w:t>Psychol Sci</w:t>
        </w:r>
      </w:hyperlink>
      <w:hyperlink r:id="rId88">
        <w:r>
          <w:rPr>
            <w:rFonts w:ascii="Times New Roman" w:eastAsia="Times New Roman" w:hAnsi="Times New Roman" w:cs="Times New Roman"/>
            <w:color w:val="000000"/>
            <w:sz w:val="24"/>
            <w:szCs w:val="24"/>
          </w:rPr>
          <w:t xml:space="preserve"> 23(1):56–58.</w:t>
        </w:r>
      </w:hyperlink>
    </w:p>
    <w:p w14:paraId="3FF03B6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Pr>
          <w:rFonts w:ascii="Times New Roman" w:eastAsia="Times New Roman" w:hAnsi="Times New Roman" w:cs="Times New Roman"/>
          <w:color w:val="000000"/>
          <w:sz w:val="24"/>
          <w:szCs w:val="24"/>
        </w:rPr>
        <w:tab/>
      </w:r>
      <w:hyperlink r:id="rId89">
        <w:r>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90">
        <w:r>
          <w:rPr>
            <w:rFonts w:ascii="Times New Roman" w:eastAsia="Times New Roman" w:hAnsi="Times New Roman" w:cs="Times New Roman"/>
            <w:i/>
            <w:color w:val="000000"/>
            <w:sz w:val="24"/>
            <w:szCs w:val="24"/>
          </w:rPr>
          <w:t>J Res Pers</w:t>
        </w:r>
      </w:hyperlink>
      <w:hyperlink r:id="rId91">
        <w:r>
          <w:rPr>
            <w:rFonts w:ascii="Times New Roman" w:eastAsia="Times New Roman" w:hAnsi="Times New Roman" w:cs="Times New Roman"/>
            <w:color w:val="000000"/>
            <w:sz w:val="24"/>
            <w:szCs w:val="24"/>
          </w:rPr>
          <w:t xml:space="preserve"> 45(3):259–268.</w:t>
        </w:r>
      </w:hyperlink>
    </w:p>
    <w:p w14:paraId="7E22E00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b/>
      </w:r>
      <w:hyperlink r:id="rId92">
        <w:r>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3">
        <w:r>
          <w:rPr>
            <w:rFonts w:ascii="Times New Roman" w:eastAsia="Times New Roman" w:hAnsi="Times New Roman" w:cs="Times New Roman"/>
            <w:i/>
            <w:color w:val="000000"/>
            <w:sz w:val="24"/>
            <w:szCs w:val="24"/>
          </w:rPr>
          <w:t>Front Psychol</w:t>
        </w:r>
      </w:hyperlink>
      <w:hyperlink r:id="rId94">
        <w:r>
          <w:rPr>
            <w:rFonts w:ascii="Times New Roman" w:eastAsia="Times New Roman" w:hAnsi="Times New Roman" w:cs="Times New Roman"/>
            <w:color w:val="000000"/>
            <w:sz w:val="24"/>
            <w:szCs w:val="24"/>
          </w:rPr>
          <w:t xml:space="preserve"> 9:1139.</w:t>
        </w:r>
      </w:hyperlink>
    </w:p>
    <w:p w14:paraId="1AF8C2E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Eisenberg IW, et al. (2018) Uncovering mental structure through data-driven ontology </w:t>
        </w:r>
        <w:r>
          <w:rPr>
            <w:rFonts w:ascii="Times New Roman" w:eastAsia="Times New Roman" w:hAnsi="Times New Roman" w:cs="Times New Roman"/>
            <w:color w:val="000000"/>
            <w:sz w:val="24"/>
            <w:szCs w:val="24"/>
          </w:rPr>
          <w:lastRenderedPageBreak/>
          <w:t xml:space="preserve">discovery. Available at: </w:t>
        </w:r>
      </w:hyperlink>
      <w:hyperlink r:id="rId96">
        <w:r>
          <w:rPr>
            <w:rFonts w:ascii="Times New Roman" w:eastAsia="Times New Roman" w:hAnsi="Times New Roman" w:cs="Times New Roman"/>
            <w:color w:val="000000"/>
            <w:sz w:val="24"/>
            <w:szCs w:val="24"/>
          </w:rPr>
          <w:t>https://psyarxiv.com/fvqej/</w:t>
        </w:r>
      </w:hyperlink>
      <w:hyperlink r:id="rId97">
        <w:r>
          <w:rPr>
            <w:rFonts w:ascii="Times New Roman" w:eastAsia="Times New Roman" w:hAnsi="Times New Roman" w:cs="Times New Roman"/>
            <w:color w:val="000000"/>
            <w:sz w:val="24"/>
            <w:szCs w:val="24"/>
          </w:rPr>
          <w:t>.</w:t>
        </w:r>
      </w:hyperlink>
    </w:p>
    <w:p w14:paraId="545932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Cyders MA, Coskunpinar A (2011) Measurement of constructs using self-report and behavioral lab tasks: is there overlap in nomothetic span and construct representation for impulsivity? </w:t>
        </w:r>
      </w:hyperlink>
      <w:hyperlink r:id="rId99">
        <w:r>
          <w:rPr>
            <w:rFonts w:ascii="Times New Roman" w:eastAsia="Times New Roman" w:hAnsi="Times New Roman" w:cs="Times New Roman"/>
            <w:i/>
            <w:color w:val="000000"/>
            <w:sz w:val="24"/>
            <w:szCs w:val="24"/>
          </w:rPr>
          <w:t>Clin Psychol Rev</w:t>
        </w:r>
      </w:hyperlink>
      <w:hyperlink r:id="rId100">
        <w:r>
          <w:rPr>
            <w:rFonts w:ascii="Times New Roman" w:eastAsia="Times New Roman" w:hAnsi="Times New Roman" w:cs="Times New Roman"/>
            <w:color w:val="000000"/>
            <w:sz w:val="24"/>
            <w:szCs w:val="24"/>
          </w:rPr>
          <w:t xml:space="preserve"> 31(6):965–982.</w:t>
        </w:r>
      </w:hyperlink>
    </w:p>
    <w:p w14:paraId="7CE93B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102">
        <w:r>
          <w:rPr>
            <w:rFonts w:ascii="Times New Roman" w:eastAsia="Times New Roman" w:hAnsi="Times New Roman" w:cs="Times New Roman"/>
            <w:i/>
            <w:color w:val="000000"/>
            <w:sz w:val="24"/>
            <w:szCs w:val="24"/>
          </w:rPr>
          <w:t>Am J Ment Defic</w:t>
        </w:r>
      </w:hyperlink>
      <w:hyperlink r:id="rId103">
        <w:r>
          <w:rPr>
            <w:rFonts w:ascii="Times New Roman" w:eastAsia="Times New Roman" w:hAnsi="Times New Roman" w:cs="Times New Roman"/>
            <w:color w:val="000000"/>
            <w:sz w:val="24"/>
            <w:szCs w:val="24"/>
          </w:rPr>
          <w:t xml:space="preserve"> 86(2):127–137.</w:t>
        </w:r>
      </w:hyperlink>
    </w:p>
    <w:p w14:paraId="1AA457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Fleiss JL, Levin B, Paik MC (2013) </w:t>
        </w:r>
      </w:hyperlink>
      <w:hyperlink r:id="rId105">
        <w:r>
          <w:rPr>
            <w:rFonts w:ascii="Times New Roman" w:eastAsia="Times New Roman" w:hAnsi="Times New Roman" w:cs="Times New Roman"/>
            <w:i/>
            <w:color w:val="000000"/>
            <w:sz w:val="24"/>
            <w:szCs w:val="24"/>
          </w:rPr>
          <w:t>Statistical Methods for Rates and Proportions</w:t>
        </w:r>
      </w:hyperlink>
      <w:hyperlink r:id="rId106">
        <w:r>
          <w:rPr>
            <w:rFonts w:ascii="Times New Roman" w:eastAsia="Times New Roman" w:hAnsi="Times New Roman" w:cs="Times New Roman"/>
            <w:color w:val="000000"/>
            <w:sz w:val="24"/>
            <w:szCs w:val="24"/>
          </w:rPr>
          <w:t xml:space="preserve"> (John Wiley &amp; Sons).</w:t>
        </w:r>
      </w:hyperlink>
    </w:p>
    <w:p w14:paraId="2DC3BE3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8">
        <w:r>
          <w:rPr>
            <w:rFonts w:ascii="Times New Roman" w:eastAsia="Times New Roman" w:hAnsi="Times New Roman" w:cs="Times New Roman"/>
            <w:i/>
            <w:color w:val="000000"/>
            <w:sz w:val="24"/>
            <w:szCs w:val="24"/>
          </w:rPr>
          <w:t>Biometrics</w:t>
        </w:r>
      </w:hyperlink>
      <w:hyperlink r:id="rId109">
        <w:r>
          <w:rPr>
            <w:rFonts w:ascii="Times New Roman" w:eastAsia="Times New Roman" w:hAnsi="Times New Roman" w:cs="Times New Roman"/>
            <w:color w:val="000000"/>
            <w:sz w:val="24"/>
            <w:szCs w:val="24"/>
          </w:rPr>
          <w:t xml:space="preserve"> 33(1):159–174.</w:t>
        </w:r>
      </w:hyperlink>
    </w:p>
    <w:p w14:paraId="496448C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11">
        <w:r>
          <w:rPr>
            <w:rFonts w:ascii="Times New Roman" w:eastAsia="Times New Roman" w:hAnsi="Times New Roman" w:cs="Times New Roman"/>
            <w:i/>
            <w:color w:val="000000"/>
            <w:sz w:val="24"/>
            <w:szCs w:val="24"/>
          </w:rPr>
          <w:t>Behav Res Ther</w:t>
        </w:r>
      </w:hyperlink>
      <w:hyperlink r:id="rId112">
        <w:r>
          <w:rPr>
            <w:rFonts w:ascii="Times New Roman" w:eastAsia="Times New Roman" w:hAnsi="Times New Roman" w:cs="Times New Roman"/>
            <w:color w:val="000000"/>
            <w:sz w:val="24"/>
            <w:szCs w:val="24"/>
          </w:rPr>
          <w:t>.</w:t>
        </w:r>
      </w:hyperlink>
    </w:p>
    <w:p w14:paraId="2749A2A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14">
        <w:r>
          <w:rPr>
            <w:rFonts w:ascii="Times New Roman" w:eastAsia="Times New Roman" w:hAnsi="Times New Roman" w:cs="Times New Roman"/>
            <w:color w:val="000000"/>
            <w:sz w:val="24"/>
            <w:szCs w:val="24"/>
          </w:rPr>
          <w:t>https://papers.ssrn.com/sol3/papers.cfm?abstract_id=1626226</w:t>
        </w:r>
      </w:hyperlink>
      <w:hyperlink r:id="rId115">
        <w:r>
          <w:rPr>
            <w:rFonts w:ascii="Times New Roman" w:eastAsia="Times New Roman" w:hAnsi="Times New Roman" w:cs="Times New Roman"/>
            <w:color w:val="000000"/>
            <w:sz w:val="24"/>
            <w:szCs w:val="24"/>
          </w:rPr>
          <w:t xml:space="preserve"> [Accessed May 3, 2018].</w:t>
        </w:r>
      </w:hyperlink>
    </w:p>
    <w:p w14:paraId="4EF1099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7">
        <w:r>
          <w:rPr>
            <w:rFonts w:ascii="Times New Roman" w:eastAsia="Times New Roman" w:hAnsi="Times New Roman" w:cs="Times New Roman"/>
            <w:i/>
            <w:color w:val="000000"/>
            <w:sz w:val="24"/>
            <w:szCs w:val="24"/>
          </w:rPr>
          <w:t>Exp Econ</w:t>
        </w:r>
      </w:hyperlink>
      <w:hyperlink r:id="rId118">
        <w:r>
          <w:rPr>
            <w:rFonts w:ascii="Times New Roman" w:eastAsia="Times New Roman" w:hAnsi="Times New Roman" w:cs="Times New Roman"/>
            <w:color w:val="000000"/>
            <w:sz w:val="24"/>
            <w:szCs w:val="24"/>
          </w:rPr>
          <w:t xml:space="preserve"> 14(3):399–425.</w:t>
        </w:r>
      </w:hyperlink>
    </w:p>
    <w:p w14:paraId="100A30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20">
        <w:r>
          <w:rPr>
            <w:rFonts w:ascii="Times New Roman" w:eastAsia="Times New Roman" w:hAnsi="Times New Roman" w:cs="Times New Roman"/>
            <w:i/>
            <w:color w:val="000000"/>
            <w:sz w:val="24"/>
            <w:szCs w:val="24"/>
          </w:rPr>
          <w:t>Perspect Psychol Sci</w:t>
        </w:r>
      </w:hyperlink>
      <w:hyperlink r:id="rId121">
        <w:r>
          <w:rPr>
            <w:rFonts w:ascii="Times New Roman" w:eastAsia="Times New Roman" w:hAnsi="Times New Roman" w:cs="Times New Roman"/>
            <w:color w:val="000000"/>
            <w:sz w:val="24"/>
            <w:szCs w:val="24"/>
          </w:rPr>
          <w:t xml:space="preserve"> 6(1):3–5.</w:t>
        </w:r>
      </w:hyperlink>
    </w:p>
    <w:p w14:paraId="71E95F1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Behrend TS, Sharek DJ, Meade AW, Wiebe EN (2011) The viability of crowdsourcing for survey research. </w:t>
        </w:r>
      </w:hyperlink>
      <w:hyperlink r:id="rId123">
        <w:r>
          <w:rPr>
            <w:rFonts w:ascii="Times New Roman" w:eastAsia="Times New Roman" w:hAnsi="Times New Roman" w:cs="Times New Roman"/>
            <w:i/>
            <w:color w:val="000000"/>
            <w:sz w:val="24"/>
            <w:szCs w:val="24"/>
          </w:rPr>
          <w:t>Behav Res Methods</w:t>
        </w:r>
      </w:hyperlink>
      <w:hyperlink r:id="rId124">
        <w:r>
          <w:rPr>
            <w:rFonts w:ascii="Times New Roman" w:eastAsia="Times New Roman" w:hAnsi="Times New Roman" w:cs="Times New Roman"/>
            <w:color w:val="000000"/>
            <w:sz w:val="24"/>
            <w:szCs w:val="24"/>
          </w:rPr>
          <w:t xml:space="preserve"> 43(3):800–813.</w:t>
        </w:r>
      </w:hyperlink>
    </w:p>
    <w:p w14:paraId="20F1C16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6">
        <w:r>
          <w:rPr>
            <w:rFonts w:ascii="Times New Roman" w:eastAsia="Times New Roman" w:hAnsi="Times New Roman" w:cs="Times New Roman"/>
            <w:i/>
            <w:color w:val="000000"/>
            <w:sz w:val="24"/>
            <w:szCs w:val="24"/>
          </w:rPr>
          <w:t>PLoS One</w:t>
        </w:r>
      </w:hyperlink>
      <w:hyperlink r:id="rId127">
        <w:r>
          <w:rPr>
            <w:rFonts w:ascii="Times New Roman" w:eastAsia="Times New Roman" w:hAnsi="Times New Roman" w:cs="Times New Roman"/>
            <w:color w:val="000000"/>
            <w:sz w:val="24"/>
            <w:szCs w:val="24"/>
          </w:rPr>
          <w:t xml:space="preserve"> 8(3):e57410.</w:t>
        </w:r>
      </w:hyperlink>
    </w:p>
    <w:p w14:paraId="75959A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Sochat VV, et al. (2016) The Experiment Factory: Standardizing Behavioral Experiments. </w:t>
        </w:r>
      </w:hyperlink>
      <w:hyperlink r:id="rId129">
        <w:r>
          <w:rPr>
            <w:rFonts w:ascii="Times New Roman" w:eastAsia="Times New Roman" w:hAnsi="Times New Roman" w:cs="Times New Roman"/>
            <w:i/>
            <w:color w:val="000000"/>
            <w:sz w:val="24"/>
            <w:szCs w:val="24"/>
          </w:rPr>
          <w:t>Front Psychol</w:t>
        </w:r>
      </w:hyperlink>
      <w:hyperlink r:id="rId130">
        <w:r>
          <w:rPr>
            <w:rFonts w:ascii="Times New Roman" w:eastAsia="Times New Roman" w:hAnsi="Times New Roman" w:cs="Times New Roman"/>
            <w:color w:val="000000"/>
            <w:sz w:val="24"/>
            <w:szCs w:val="24"/>
          </w:rPr>
          <w:t xml:space="preserve"> 7:610.</w:t>
        </w:r>
      </w:hyperlink>
    </w:p>
    <w:p w14:paraId="075CE92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Hopkins WG (2000) Measures of reliability in sports medicine and science. </w:t>
        </w:r>
      </w:hyperlink>
      <w:hyperlink r:id="rId132">
        <w:r>
          <w:rPr>
            <w:rFonts w:ascii="Times New Roman" w:eastAsia="Times New Roman" w:hAnsi="Times New Roman" w:cs="Times New Roman"/>
            <w:i/>
            <w:color w:val="000000"/>
            <w:sz w:val="24"/>
            <w:szCs w:val="24"/>
          </w:rPr>
          <w:t>Sports Med</w:t>
        </w:r>
      </w:hyperlink>
      <w:hyperlink r:id="rId133">
        <w:r>
          <w:rPr>
            <w:rFonts w:ascii="Times New Roman" w:eastAsia="Times New Roman" w:hAnsi="Times New Roman" w:cs="Times New Roman"/>
            <w:color w:val="000000"/>
            <w:sz w:val="24"/>
            <w:szCs w:val="24"/>
          </w:rPr>
          <w:t xml:space="preserve"> 30(1):1–15.</w:t>
        </w:r>
      </w:hyperlink>
    </w:p>
    <w:p w14:paraId="12681C5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35">
        <w:r>
          <w:rPr>
            <w:rFonts w:ascii="Times New Roman" w:eastAsia="Times New Roman" w:hAnsi="Times New Roman" w:cs="Times New Roman"/>
            <w:i/>
            <w:color w:val="000000"/>
            <w:sz w:val="24"/>
            <w:szCs w:val="24"/>
          </w:rPr>
          <w:t>Behav Res Methods</w:t>
        </w:r>
      </w:hyperlink>
      <w:hyperlink r:id="rId136">
        <w:r>
          <w:rPr>
            <w:rFonts w:ascii="Times New Roman" w:eastAsia="Times New Roman" w:hAnsi="Times New Roman" w:cs="Times New Roman"/>
            <w:color w:val="000000"/>
            <w:sz w:val="24"/>
            <w:szCs w:val="24"/>
          </w:rPr>
          <w:t>:1–21.</w:t>
        </w:r>
      </w:hyperlink>
    </w:p>
    <w:p w14:paraId="3F12D89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 xml:space="preserve">Ratcliff R (1978) A theory of memory retrieval. </w:t>
        </w:r>
      </w:hyperlink>
      <w:hyperlink r:id="rId138">
        <w:r>
          <w:rPr>
            <w:rFonts w:ascii="Times New Roman" w:eastAsia="Times New Roman" w:hAnsi="Times New Roman" w:cs="Times New Roman"/>
            <w:i/>
            <w:color w:val="000000"/>
            <w:sz w:val="24"/>
            <w:szCs w:val="24"/>
          </w:rPr>
          <w:t>Psychol Rev</w:t>
        </w:r>
      </w:hyperlink>
      <w:hyperlink r:id="rId139">
        <w:r>
          <w:rPr>
            <w:rFonts w:ascii="Times New Roman" w:eastAsia="Times New Roman" w:hAnsi="Times New Roman" w:cs="Times New Roman"/>
            <w:color w:val="000000"/>
            <w:sz w:val="24"/>
            <w:szCs w:val="24"/>
          </w:rPr>
          <w:t xml:space="preserve"> 85(2):59.</w:t>
        </w:r>
      </w:hyperlink>
    </w:p>
    <w:p w14:paraId="510B12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41">
        <w:r>
          <w:rPr>
            <w:rFonts w:ascii="Times New Roman" w:eastAsia="Times New Roman" w:hAnsi="Times New Roman" w:cs="Times New Roman"/>
            <w:i/>
            <w:color w:val="000000"/>
            <w:sz w:val="24"/>
            <w:szCs w:val="24"/>
          </w:rPr>
          <w:t>Trends Cogn Sci</w:t>
        </w:r>
      </w:hyperlink>
      <w:hyperlink r:id="rId142">
        <w:r>
          <w:rPr>
            <w:rFonts w:ascii="Times New Roman" w:eastAsia="Times New Roman" w:hAnsi="Times New Roman" w:cs="Times New Roman"/>
            <w:color w:val="000000"/>
            <w:sz w:val="24"/>
            <w:szCs w:val="24"/>
          </w:rPr>
          <w:t xml:space="preserve"> 20(4):260–281.</w:t>
        </w:r>
      </w:hyperlink>
    </w:p>
    <w:p w14:paraId="30D7AB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44">
        <w:r>
          <w:rPr>
            <w:rFonts w:ascii="Times New Roman" w:eastAsia="Times New Roman" w:hAnsi="Times New Roman" w:cs="Times New Roman"/>
            <w:i/>
            <w:color w:val="000000"/>
            <w:sz w:val="24"/>
            <w:szCs w:val="24"/>
          </w:rPr>
          <w:t>Psychon Bull Rev</w:t>
        </w:r>
      </w:hyperlink>
      <w:hyperlink r:id="rId145">
        <w:r>
          <w:rPr>
            <w:rFonts w:ascii="Times New Roman" w:eastAsia="Times New Roman" w:hAnsi="Times New Roman" w:cs="Times New Roman"/>
            <w:color w:val="000000"/>
            <w:sz w:val="24"/>
            <w:szCs w:val="24"/>
          </w:rPr>
          <w:t xml:space="preserve"> 14(1):3–22.</w:t>
        </w:r>
      </w:hyperlink>
    </w:p>
    <w:p w14:paraId="5CC8BF8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47">
        <w:r>
          <w:rPr>
            <w:rFonts w:ascii="Times New Roman" w:eastAsia="Times New Roman" w:hAnsi="Times New Roman" w:cs="Times New Roman"/>
            <w:i/>
            <w:color w:val="000000"/>
            <w:sz w:val="24"/>
            <w:szCs w:val="24"/>
          </w:rPr>
          <w:t>Front Neuroinform</w:t>
        </w:r>
      </w:hyperlink>
      <w:hyperlink r:id="rId148">
        <w:r>
          <w:rPr>
            <w:rFonts w:ascii="Times New Roman" w:eastAsia="Times New Roman" w:hAnsi="Times New Roman" w:cs="Times New Roman"/>
            <w:color w:val="000000"/>
            <w:sz w:val="24"/>
            <w:szCs w:val="24"/>
          </w:rPr>
          <w:t xml:space="preserve"> 7:14.</w:t>
        </w:r>
      </w:hyperlink>
    </w:p>
    <w:p w14:paraId="1C694AC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Pr>
          <w:rFonts w:ascii="Times New Roman" w:eastAsia="Times New Roman" w:hAnsi="Times New Roman" w:cs="Times New Roman"/>
          <w:color w:val="000000"/>
          <w:sz w:val="24"/>
          <w:szCs w:val="24"/>
        </w:rPr>
        <w:tab/>
      </w:r>
      <w:hyperlink r:id="rId149">
        <w:r>
          <w:rPr>
            <w:rFonts w:ascii="Times New Roman" w:eastAsia="Times New Roman" w:hAnsi="Times New Roman" w:cs="Times New Roman"/>
            <w:color w:val="000000"/>
            <w:sz w:val="24"/>
            <w:szCs w:val="24"/>
          </w:rPr>
          <w:t xml:space="preserve">Stahl C, et al. (2014) Behavioral components of impulsivity. </w:t>
        </w:r>
      </w:hyperlink>
      <w:hyperlink r:id="rId150">
        <w:r>
          <w:rPr>
            <w:rFonts w:ascii="Times New Roman" w:eastAsia="Times New Roman" w:hAnsi="Times New Roman" w:cs="Times New Roman"/>
            <w:i/>
            <w:color w:val="000000"/>
            <w:sz w:val="24"/>
            <w:szCs w:val="24"/>
          </w:rPr>
          <w:t>J Exp Psychol Gen</w:t>
        </w:r>
      </w:hyperlink>
      <w:hyperlink r:id="rId151">
        <w:r>
          <w:rPr>
            <w:rFonts w:ascii="Times New Roman" w:eastAsia="Times New Roman" w:hAnsi="Times New Roman" w:cs="Times New Roman"/>
            <w:color w:val="000000"/>
            <w:sz w:val="24"/>
            <w:szCs w:val="24"/>
          </w:rPr>
          <w:t xml:space="preserve"> 143(2):850–886.</w:t>
        </w:r>
      </w:hyperlink>
    </w:p>
    <w:p w14:paraId="0E679E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Pr>
          <w:rFonts w:ascii="Times New Roman" w:eastAsia="Times New Roman" w:hAnsi="Times New Roman" w:cs="Times New Roman"/>
          <w:color w:val="000000"/>
          <w:sz w:val="24"/>
          <w:szCs w:val="24"/>
        </w:rPr>
        <w:tab/>
      </w:r>
      <w:hyperlink r:id="rId152">
        <w:r>
          <w:rPr>
            <w:rFonts w:ascii="Times New Roman" w:eastAsia="Times New Roman" w:hAnsi="Times New Roman" w:cs="Times New Roman"/>
            <w:color w:val="000000"/>
            <w:sz w:val="24"/>
            <w:szCs w:val="24"/>
          </w:rPr>
          <w:t xml:space="preserve">Rey-Mermet A, Gade M, Oberauer K (2018) Should we stop thinking about inhibition? Searching for individual and age differences in inhibition ability. </w:t>
        </w:r>
      </w:hyperlink>
      <w:hyperlink r:id="rId153">
        <w:r>
          <w:rPr>
            <w:rFonts w:ascii="Times New Roman" w:eastAsia="Times New Roman" w:hAnsi="Times New Roman" w:cs="Times New Roman"/>
            <w:i/>
            <w:color w:val="000000"/>
            <w:sz w:val="24"/>
            <w:szCs w:val="24"/>
          </w:rPr>
          <w:t>J Exp Psychol Learn Mem Cogn</w:t>
        </w:r>
      </w:hyperlink>
      <w:hyperlink r:id="rId154">
        <w:r>
          <w:rPr>
            <w:rFonts w:ascii="Times New Roman" w:eastAsia="Times New Roman" w:hAnsi="Times New Roman" w:cs="Times New Roman"/>
            <w:color w:val="000000"/>
            <w:sz w:val="24"/>
            <w:szCs w:val="24"/>
          </w:rPr>
          <w:t xml:space="preserve"> 44(4):501–526.</w:t>
        </w:r>
      </w:hyperlink>
    </w:p>
    <w:p w14:paraId="3840E98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Saunders B, Milyavskaya M, Etz A, Randles D, Inzlicht M (2017) Reported self-control is not meaningfully associated with inhibition-related executive function: A Bayesian analysis. Available at: </w:t>
        </w:r>
      </w:hyperlink>
      <w:hyperlink r:id="rId156">
        <w:r>
          <w:rPr>
            <w:rFonts w:ascii="Times New Roman" w:eastAsia="Times New Roman" w:hAnsi="Times New Roman" w:cs="Times New Roman"/>
            <w:color w:val="000000"/>
            <w:sz w:val="24"/>
            <w:szCs w:val="24"/>
          </w:rPr>
          <w:t>https://osf.io/k8fc3/?action=download</w:t>
        </w:r>
      </w:hyperlink>
      <w:hyperlink r:id="rId157">
        <w:r>
          <w:rPr>
            <w:rFonts w:ascii="Times New Roman" w:eastAsia="Times New Roman" w:hAnsi="Times New Roman" w:cs="Times New Roman"/>
            <w:color w:val="000000"/>
            <w:sz w:val="24"/>
            <w:szCs w:val="24"/>
          </w:rPr>
          <w:t>.</w:t>
        </w:r>
      </w:hyperlink>
    </w:p>
    <w:p w14:paraId="2D4C0DCE"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 xml:space="preserve">Hare TA, Camerer CF, Rangel A (2009) Self-control in decision-making involves </w:t>
        </w:r>
        <w:r>
          <w:rPr>
            <w:rFonts w:ascii="Times New Roman" w:eastAsia="Times New Roman" w:hAnsi="Times New Roman" w:cs="Times New Roman"/>
            <w:color w:val="000000"/>
            <w:sz w:val="24"/>
            <w:szCs w:val="24"/>
          </w:rPr>
          <w:lastRenderedPageBreak/>
          <w:t xml:space="preserve">modulation of the vmPFC valuation system. </w:t>
        </w:r>
      </w:hyperlink>
      <w:hyperlink r:id="rId159">
        <w:r>
          <w:rPr>
            <w:rFonts w:ascii="Times New Roman" w:eastAsia="Times New Roman" w:hAnsi="Times New Roman" w:cs="Times New Roman"/>
            <w:i/>
            <w:color w:val="000000"/>
            <w:sz w:val="24"/>
            <w:szCs w:val="24"/>
          </w:rPr>
          <w:t>Science</w:t>
        </w:r>
      </w:hyperlink>
      <w:hyperlink r:id="rId160">
        <w:r>
          <w:rPr>
            <w:rFonts w:ascii="Times New Roman" w:eastAsia="Times New Roman" w:hAnsi="Times New Roman" w:cs="Times New Roman"/>
            <w:color w:val="000000"/>
            <w:sz w:val="24"/>
            <w:szCs w:val="24"/>
          </w:rPr>
          <w:t xml:space="preserve"> 324(5927):646–648.</w:t>
        </w:r>
      </w:hyperlink>
    </w:p>
    <w:p w14:paraId="59BA53E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Karr JE, et al. (2018) The unity and diversity of executive functions: A systematic review and re-analysis of latent variable studies. </w:t>
        </w:r>
      </w:hyperlink>
      <w:hyperlink r:id="rId162">
        <w:r>
          <w:rPr>
            <w:rFonts w:ascii="Times New Roman" w:eastAsia="Times New Roman" w:hAnsi="Times New Roman" w:cs="Times New Roman"/>
            <w:i/>
            <w:color w:val="000000"/>
            <w:sz w:val="24"/>
            <w:szCs w:val="24"/>
          </w:rPr>
          <w:t>Psychol Bull</w:t>
        </w:r>
      </w:hyperlink>
      <w:hyperlink r:id="rId163">
        <w:r>
          <w:rPr>
            <w:rFonts w:ascii="Times New Roman" w:eastAsia="Times New Roman" w:hAnsi="Times New Roman" w:cs="Times New Roman"/>
            <w:color w:val="000000"/>
            <w:sz w:val="24"/>
            <w:szCs w:val="24"/>
          </w:rPr>
          <w:t xml:space="preserve"> 144(11):1147–1185.</w:t>
        </w:r>
      </w:hyperlink>
    </w:p>
    <w:p w14:paraId="5C329E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Sharma L, Markon KE, Clark LA (2014) Toward a theory of distinct types of “impulsive” behaviors: A meta-analysis of self-report and behavioral measures. </w:t>
        </w:r>
      </w:hyperlink>
      <w:hyperlink r:id="rId165">
        <w:r>
          <w:rPr>
            <w:rFonts w:ascii="Times New Roman" w:eastAsia="Times New Roman" w:hAnsi="Times New Roman" w:cs="Times New Roman"/>
            <w:i/>
            <w:color w:val="000000"/>
            <w:sz w:val="24"/>
            <w:szCs w:val="24"/>
          </w:rPr>
          <w:t>Psychol Bull</w:t>
        </w:r>
      </w:hyperlink>
      <w:hyperlink r:id="rId166">
        <w:r>
          <w:rPr>
            <w:rFonts w:ascii="Times New Roman" w:eastAsia="Times New Roman" w:hAnsi="Times New Roman" w:cs="Times New Roman"/>
            <w:color w:val="000000"/>
            <w:sz w:val="24"/>
            <w:szCs w:val="24"/>
          </w:rPr>
          <w:t xml:space="preserve"> 140(2):374.</w:t>
        </w:r>
      </w:hyperlink>
    </w:p>
    <w:p w14:paraId="1D05501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Pr>
          <w:rFonts w:ascii="Times New Roman" w:eastAsia="Times New Roman" w:hAnsi="Times New Roman" w:cs="Times New Roman"/>
          <w:color w:val="000000"/>
          <w:sz w:val="24"/>
          <w:szCs w:val="24"/>
        </w:rPr>
        <w:tab/>
      </w:r>
      <w:hyperlink r:id="rId167">
        <w:r>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68">
        <w:r>
          <w:rPr>
            <w:rFonts w:ascii="Times New Roman" w:eastAsia="Times New Roman" w:hAnsi="Times New Roman" w:cs="Times New Roman"/>
            <w:i/>
            <w:color w:val="000000"/>
            <w:sz w:val="24"/>
            <w:szCs w:val="24"/>
          </w:rPr>
          <w:t>J Clin Exp Neuropsychol</w:t>
        </w:r>
      </w:hyperlink>
      <w:hyperlink r:id="rId169">
        <w:r>
          <w:rPr>
            <w:rFonts w:ascii="Times New Roman" w:eastAsia="Times New Roman" w:hAnsi="Times New Roman" w:cs="Times New Roman"/>
            <w:color w:val="000000"/>
            <w:sz w:val="24"/>
            <w:szCs w:val="24"/>
          </w:rPr>
          <w:t xml:space="preserve"> 24(7):858–872.</w:t>
        </w:r>
      </w:hyperlink>
    </w:p>
    <w:p w14:paraId="6FDF3B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71">
        <w:r>
          <w:rPr>
            <w:rFonts w:ascii="Times New Roman" w:eastAsia="Times New Roman" w:hAnsi="Times New Roman" w:cs="Times New Roman"/>
            <w:i/>
            <w:color w:val="000000"/>
            <w:sz w:val="24"/>
            <w:szCs w:val="24"/>
          </w:rPr>
          <w:t>Eur J Psychol Assess</w:t>
        </w:r>
      </w:hyperlink>
      <w:hyperlink r:id="rId172">
        <w:r>
          <w:rPr>
            <w:rFonts w:ascii="Times New Roman" w:eastAsia="Times New Roman" w:hAnsi="Times New Roman" w:cs="Times New Roman"/>
            <w:color w:val="000000"/>
            <w:sz w:val="24"/>
            <w:szCs w:val="24"/>
          </w:rPr>
          <w:t xml:space="preserve"> 20(3):166–171.</w:t>
        </w:r>
      </w:hyperlink>
    </w:p>
    <w:p w14:paraId="61F9BA7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 w:val="24"/>
          </w:rPr>
          <w:t>J Chronic Dis</w:t>
        </w:r>
      </w:hyperlink>
      <w:hyperlink r:id="rId175">
        <w:r>
          <w:rPr>
            <w:rFonts w:ascii="Times New Roman" w:eastAsia="Times New Roman" w:hAnsi="Times New Roman" w:cs="Times New Roman"/>
            <w:color w:val="000000"/>
            <w:sz w:val="24"/>
            <w:szCs w:val="24"/>
          </w:rPr>
          <w:t xml:space="preserve"> 40(2):171–178.</w:t>
        </w:r>
      </w:hyperlink>
    </w:p>
    <w:p w14:paraId="44727C7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Tiplady B (1992) Continuous attention: rationale and discriminant validation of a test designed for use in psychopharmacology. </w:t>
        </w:r>
      </w:hyperlink>
      <w:hyperlink r:id="rId177">
        <w:r>
          <w:rPr>
            <w:rFonts w:ascii="Times New Roman" w:eastAsia="Times New Roman" w:hAnsi="Times New Roman" w:cs="Times New Roman"/>
            <w:i/>
            <w:color w:val="000000"/>
            <w:sz w:val="24"/>
            <w:szCs w:val="24"/>
          </w:rPr>
          <w:t>Behav Res Methods Instrum Comput</w:t>
        </w:r>
      </w:hyperlink>
      <w:hyperlink r:id="rId178">
        <w:r>
          <w:rPr>
            <w:rFonts w:ascii="Times New Roman" w:eastAsia="Times New Roman" w:hAnsi="Times New Roman" w:cs="Times New Roman"/>
            <w:color w:val="000000"/>
            <w:sz w:val="24"/>
            <w:szCs w:val="24"/>
          </w:rPr>
          <w:t xml:space="preserve"> 24(1):16–21.</w:t>
        </w:r>
      </w:hyperlink>
    </w:p>
    <w:p w14:paraId="771D748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80">
        <w:r>
          <w:rPr>
            <w:rFonts w:ascii="Times New Roman" w:eastAsia="Times New Roman" w:hAnsi="Times New Roman" w:cs="Times New Roman"/>
            <w:i/>
            <w:color w:val="000000"/>
            <w:sz w:val="24"/>
            <w:szCs w:val="24"/>
          </w:rPr>
          <w:t>J Neurosci Methods</w:t>
        </w:r>
      </w:hyperlink>
      <w:hyperlink r:id="rId181">
        <w:r>
          <w:rPr>
            <w:rFonts w:ascii="Times New Roman" w:eastAsia="Times New Roman" w:hAnsi="Times New Roman" w:cs="Times New Roman"/>
            <w:color w:val="000000"/>
            <w:sz w:val="24"/>
            <w:szCs w:val="24"/>
          </w:rPr>
          <w:t xml:space="preserve"> 274:81–93.</w:t>
        </w:r>
      </w:hyperlink>
    </w:p>
    <w:p w14:paraId="400D8CE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Spearman C (1904) The Proof and Measurement of Association between Two Things. </w:t>
        </w:r>
      </w:hyperlink>
      <w:hyperlink r:id="rId183">
        <w:r>
          <w:rPr>
            <w:rFonts w:ascii="Times New Roman" w:eastAsia="Times New Roman" w:hAnsi="Times New Roman" w:cs="Times New Roman"/>
            <w:i/>
            <w:color w:val="000000"/>
            <w:sz w:val="24"/>
            <w:szCs w:val="24"/>
          </w:rPr>
          <w:t>Am J Psychol</w:t>
        </w:r>
      </w:hyperlink>
      <w:hyperlink r:id="rId184">
        <w:r>
          <w:rPr>
            <w:rFonts w:ascii="Times New Roman" w:eastAsia="Times New Roman" w:hAnsi="Times New Roman" w:cs="Times New Roman"/>
            <w:color w:val="000000"/>
            <w:sz w:val="24"/>
            <w:szCs w:val="24"/>
          </w:rPr>
          <w:t xml:space="preserve"> 15(1):72–101.</w:t>
        </w:r>
      </w:hyperlink>
    </w:p>
    <w:p w14:paraId="62E37CF7"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br w:type="page"/>
      </w:r>
    </w:p>
    <w:p w14:paraId="4C3E040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Figure legends</w:t>
      </w:r>
    </w:p>
    <w:p w14:paraId="022D0A10" w14:textId="48D7D2B6"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Summary of the literature review and our new dataset for tasks (left) and surveys (right). Each point represents a study containing reliability data on an unspecified DV for a given task.  Violin plots show bootstrapped reliability estimates for tasks (left) and surveys (right). We sampled 150 subjects with replacement 1000 times to create a distribution of reliability estimates for each DV. DV reliability distributions are overlaid for each task as shown in </w:t>
      </w:r>
      <w:r w:rsidR="004A0A73">
        <w:rPr>
          <w:rFonts w:ascii="Times New Roman" w:eastAsia="Times New Roman" w:hAnsi="Times New Roman" w:cs="Times New Roman"/>
          <w:sz w:val="20"/>
          <w:szCs w:val="20"/>
        </w:rPr>
        <w:t>SI Appendix (</w:t>
      </w:r>
      <w:r>
        <w:rPr>
          <w:rFonts w:ascii="Times New Roman" w:eastAsia="Times New Roman" w:hAnsi="Times New Roman" w:cs="Times New Roman"/>
          <w:sz w:val="20"/>
          <w:szCs w:val="20"/>
        </w:rPr>
        <w:t>Fig. S5</w:t>
      </w:r>
      <w:r w:rsidR="004A0A73">
        <w:rPr>
          <w:rFonts w:ascii="Times New Roman" w:eastAsia="Times New Roman" w:hAnsi="Times New Roman" w:cs="Times New Roman"/>
          <w:sz w:val="20"/>
          <w:szCs w:val="20"/>
        </w:rPr>
        <w:t>)</w:t>
      </w:r>
      <w:r>
        <w:rPr>
          <w:rFonts w:ascii="Times New Roman" w:eastAsia="Times New Roman" w:hAnsi="Times New Roman" w:cs="Times New Roman"/>
          <w:sz w:val="20"/>
          <w:szCs w:val="20"/>
        </w:rPr>
        <w:t>.  Vertical lines are 0 reliability. Columns to the right show mean number of trials for DVs in that task.</w:t>
      </w:r>
      <w:r w:rsidR="00FA2E74">
        <w:rPr>
          <w:rFonts w:ascii="Times New Roman" w:eastAsia="Times New Roman" w:hAnsi="Times New Roman" w:cs="Times New Roman"/>
          <w:sz w:val="20"/>
          <w:szCs w:val="20"/>
        </w:rPr>
        <w:t xml:space="preserve"> See SI Apprendix for abbreviated task names.</w:t>
      </w:r>
      <w:bookmarkStart w:id="24" w:name="_GoBack"/>
      <w:bookmarkEnd w:id="24"/>
    </w:p>
    <w:p w14:paraId="14E7BDEA"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xml:space="preserve">  Percentage of variance explained by the three sources of variance: between subjects, within subjects and error variance for bootstrapped samples. Error bars are 95% CI. </w:t>
      </w:r>
    </w:p>
    <w:p w14:paraId="196D7309"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Correlation between mean reliability estimates for each DV found in the literature with the mean reliability from our data.</w:t>
      </w:r>
    </w:p>
    <w:p w14:paraId="16E2CD28"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Comparison of literature reliability predictability using literature vs. empirical reliabilities. Literature reliabilities are predicted using either a single reliability from the literature or the mean reliability from our new data as a predictor accounting for the sample size and measure modality. </w:t>
      </w:r>
    </w:p>
    <w:p w14:paraId="15E52371" w14:textId="03A398F8" w:rsidR="007B2C65" w:rsidRDefault="00053DF3" w:rsidP="004A0A73">
      <w:pPr>
        <w:pStyle w:val="normal0"/>
        <w:widowControl w:val="0"/>
        <w:spacing w:line="480" w:lineRule="auto"/>
        <w:rPr>
          <w:rFonts w:ascii="Times New Roman" w:eastAsia="Times New Roman" w:hAnsi="Times New Roman" w:cs="Times New Roman"/>
          <w:sz w:val="14"/>
          <w:szCs w:val="14"/>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Average reliability estimates comparing raw DVs and model parameters as well as contrast and non-contrast DVs for task DVs. Error bars indicate 95% CI. Rightmost bar depicts a single DV of difference between thresholds allowed to vary for conditions in a task. </w:t>
      </w:r>
    </w:p>
    <w:p w14:paraId="128D6A77" w14:textId="77777777" w:rsidR="007B2C65" w:rsidRDefault="007B2C65" w:rsidP="004A0A73">
      <w:pPr>
        <w:pStyle w:val="normal0"/>
        <w:rPr>
          <w:rFonts w:ascii="Times New Roman" w:eastAsia="Times New Roman" w:hAnsi="Times New Roman" w:cs="Times New Roman"/>
          <w:sz w:val="24"/>
          <w:szCs w:val="24"/>
        </w:rPr>
      </w:pPr>
    </w:p>
    <w:sectPr w:rsidR="007B2C65">
      <w:headerReference w:type="default" r:id="rId185"/>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0BD7" w14:textId="77777777" w:rsidR="00DD7245" w:rsidRDefault="00DD7245">
      <w:pPr>
        <w:spacing w:line="240" w:lineRule="auto"/>
      </w:pPr>
      <w:r>
        <w:separator/>
      </w:r>
    </w:p>
  </w:endnote>
  <w:endnote w:type="continuationSeparator" w:id="0">
    <w:p w14:paraId="247FD71A" w14:textId="77777777" w:rsidR="00DD7245" w:rsidRDefault="00DD7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047C" w14:textId="77777777" w:rsidR="00DD7245" w:rsidRDefault="00DD7245">
      <w:pPr>
        <w:spacing w:line="240" w:lineRule="auto"/>
      </w:pPr>
      <w:r>
        <w:separator/>
      </w:r>
    </w:p>
  </w:footnote>
  <w:footnote w:type="continuationSeparator" w:id="0">
    <w:p w14:paraId="28854110" w14:textId="77777777" w:rsidR="00DD7245" w:rsidRDefault="00DD7245">
      <w:pPr>
        <w:spacing w:line="240" w:lineRule="auto"/>
      </w:pPr>
      <w:r>
        <w:continuationSeparator/>
      </w:r>
    </w:p>
  </w:footnote>
  <w:footnote w:id="1">
    <w:p w14:paraId="56DB25FA" w14:textId="77777777" w:rsidR="00DD7245" w:rsidRDefault="00DD7245">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As noted by one of our reviewers, while the ICC can have negative values these are difficult to interpret as a proportion of variances. There were 21 variables that had negative point estimates of ICC. We repeated all of our analyses both replacing these negative values with 0’s and removing these variables. None of our results change with either of these cleaning procedures.</w:t>
      </w:r>
    </w:p>
  </w:footnote>
  <w:footnote w:id="2">
    <w:p w14:paraId="304CC016"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Though we did not limit our literature review to in-lab samples all the papers we found that reported reliability were such.</w:t>
      </w:r>
    </w:p>
  </w:footnote>
  <w:footnote w:id="3">
    <w:p w14:paraId="0B71E4C9" w14:textId="77777777" w:rsidR="00DD7245" w:rsidRDefault="00DD724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DVs that were calculated using different numbers of trials for each subject due to time out or other exclusions we took the mean number of trials used for the DV across all subjects.</w:t>
      </w:r>
    </w:p>
  </w:footnote>
  <w:footnote w:id="4">
    <w:p w14:paraId="2B62AFDD"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These analyses can take into account differences in learning rates or practice effects between participants but we defer from commenting further in this paper. </w:t>
      </w:r>
    </w:p>
  </w:footnote>
  <w:footnote w:id="5">
    <w:p w14:paraId="040177A6" w14:textId="77777777" w:rsidR="00DD7245" w:rsidRDefault="00DD7245">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We compare raw DVs to DDM parameters in this paper as an example of a central approach in cognitive psychology: transforming performance DVs into interpretable metrics of putative constructs. However, these models are neither equally appropriate for all of our tasks nor do they fit equally well. Details of these model parameters and how they compare to raw performance DVs will be presented in further detail elsewhere.</w:t>
      </w:r>
      <w:r>
        <w:rPr>
          <w:sz w:val="20"/>
          <w:szCs w:val="20"/>
        </w:rPr>
        <w:t xml:space="preserve"> </w:t>
      </w:r>
    </w:p>
  </w:footnote>
  <w:footnote w:id="6">
    <w:p w14:paraId="4757BDEC"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One can assume that DDM thresholds and non-decision times should not differ across conditions. This would imply that the contrasts of these parameters capture noise and therefore have low reliability. This assumption does not hold in our data. Threshold and non-decision time contrasts are systematically different than 0.</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B709" w14:textId="77777777" w:rsidR="00DD7245" w:rsidRDefault="00DD7245">
    <w:pPr>
      <w:pStyle w:val="normal0"/>
      <w:pBdr>
        <w:top w:val="nil"/>
        <w:left w:val="nil"/>
        <w:bottom w:val="nil"/>
        <w:right w:val="nil"/>
        <w:between w:val="nil"/>
      </w:pBdr>
      <w:rPr>
        <w:rFonts w:ascii="Times New Roman" w:eastAsia="Times New Roman" w:hAnsi="Times New Roman" w:cs="Times New Roman"/>
        <w:sz w:val="24"/>
        <w:szCs w:val="24"/>
      </w:rPr>
    </w:pPr>
  </w:p>
  <w:p w14:paraId="6914BB98" w14:textId="77777777" w:rsidR="00DD7245" w:rsidRDefault="00DD7245">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TEST-RETEST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A2E74">
      <w:rPr>
        <w:rFonts w:ascii="Times New Roman" w:eastAsia="Times New Roman" w:hAnsi="Times New Roman" w:cs="Times New Roman"/>
        <w:noProof/>
      </w:rPr>
      <w:t>22</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7B2C65"/>
    <w:rsid w:val="00053DF3"/>
    <w:rsid w:val="000A25AD"/>
    <w:rsid w:val="001E5919"/>
    <w:rsid w:val="0041735E"/>
    <w:rsid w:val="004648FA"/>
    <w:rsid w:val="004A0A73"/>
    <w:rsid w:val="004A62C4"/>
    <w:rsid w:val="007101A3"/>
    <w:rsid w:val="007B2C65"/>
    <w:rsid w:val="007B467C"/>
    <w:rsid w:val="007E552F"/>
    <w:rsid w:val="00D87F03"/>
    <w:rsid w:val="00DD7245"/>
    <w:rsid w:val="00F81813"/>
    <w:rsid w:val="00FA2E74"/>
    <w:rsid w:val="00FF1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93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UPWyb2/IVdM8" TargetMode="External"/><Relationship Id="rId143" Type="http://schemas.openxmlformats.org/officeDocument/2006/relationships/hyperlink" Target="http://paperpile.com/b/UPWyb2/nVRTy" TargetMode="External"/><Relationship Id="rId144" Type="http://schemas.openxmlformats.org/officeDocument/2006/relationships/hyperlink" Target="http://paperpile.com/b/UPWyb2/nVRTy" TargetMode="External"/><Relationship Id="rId145" Type="http://schemas.openxmlformats.org/officeDocument/2006/relationships/hyperlink" Target="http://paperpile.com/b/UPWyb2/nVRTy" TargetMode="External"/><Relationship Id="rId146" Type="http://schemas.openxmlformats.org/officeDocument/2006/relationships/hyperlink" Target="http://paperpile.com/b/UPWyb2/FwndW" TargetMode="External"/><Relationship Id="rId147" Type="http://schemas.openxmlformats.org/officeDocument/2006/relationships/hyperlink" Target="http://paperpile.com/b/UPWyb2/FwndW" TargetMode="External"/><Relationship Id="rId148" Type="http://schemas.openxmlformats.org/officeDocument/2006/relationships/hyperlink" Target="http://paperpile.com/b/UPWyb2/FwndW" TargetMode="External"/><Relationship Id="rId149" Type="http://schemas.openxmlformats.org/officeDocument/2006/relationships/hyperlink" Target="http://paperpile.com/b/UPWyb2/gGTO" TargetMode="External"/><Relationship Id="rId180" Type="http://schemas.openxmlformats.org/officeDocument/2006/relationships/hyperlink" Target="http://paperpile.com/b/UPWyb2/vRSir" TargetMode="External"/><Relationship Id="rId181" Type="http://schemas.openxmlformats.org/officeDocument/2006/relationships/hyperlink" Target="http://paperpile.com/b/UPWyb2/vRSir" TargetMode="External"/><Relationship Id="rId182" Type="http://schemas.openxmlformats.org/officeDocument/2006/relationships/hyperlink" Target="http://paperpile.com/b/UPWyb2/gIa3T" TargetMode="External"/><Relationship Id="rId40" Type="http://schemas.openxmlformats.org/officeDocument/2006/relationships/hyperlink" Target="http://paperpile.com/b/UPWyb2/8Xf46" TargetMode="External"/><Relationship Id="rId41" Type="http://schemas.openxmlformats.org/officeDocument/2006/relationships/hyperlink" Target="http://paperpile.com/b/UPWyb2/Vsoi8" TargetMode="External"/><Relationship Id="rId42" Type="http://schemas.openxmlformats.org/officeDocument/2006/relationships/hyperlink" Target="http://paperpile.com/b/UPWyb2/Vsoi8" TargetMode="External"/><Relationship Id="rId43" Type="http://schemas.openxmlformats.org/officeDocument/2006/relationships/hyperlink" Target="http://paperpile.com/b/UPWyb2/Vsoi8" TargetMode="External"/><Relationship Id="rId44" Type="http://schemas.openxmlformats.org/officeDocument/2006/relationships/hyperlink" Target="http://paperpile.com/b/UPWyb2/FhEH8" TargetMode="External"/><Relationship Id="rId45" Type="http://schemas.openxmlformats.org/officeDocument/2006/relationships/hyperlink" Target="http://paperpile.com/b/UPWyb2/FhEH8" TargetMode="External"/><Relationship Id="rId46" Type="http://schemas.openxmlformats.org/officeDocument/2006/relationships/hyperlink" Target="http://paperpile.com/b/UPWyb2/FhEH8" TargetMode="External"/><Relationship Id="rId47" Type="http://schemas.openxmlformats.org/officeDocument/2006/relationships/hyperlink" Target="http://paperpile.com/b/UPWyb2/zwiJb" TargetMode="External"/><Relationship Id="rId48" Type="http://schemas.openxmlformats.org/officeDocument/2006/relationships/hyperlink" Target="http://paperpile.com/b/UPWyb2/zwiJb" TargetMode="External"/><Relationship Id="rId49" Type="http://schemas.openxmlformats.org/officeDocument/2006/relationships/hyperlink" Target="http://paperpile.com/b/UPWyb2/zwiJb" TargetMode="External"/><Relationship Id="rId183" Type="http://schemas.openxmlformats.org/officeDocument/2006/relationships/hyperlink" Target="http://paperpile.com/b/UPWyb2/gIa3T" TargetMode="External"/><Relationship Id="rId184" Type="http://schemas.openxmlformats.org/officeDocument/2006/relationships/hyperlink" Target="http://paperpile.com/b/UPWyb2/gIa3T" TargetMode="External"/><Relationship Id="rId185" Type="http://schemas.openxmlformats.org/officeDocument/2006/relationships/header" Target="header1.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paperpile.com/b/UPWyb2/XbDZi" TargetMode="External"/><Relationship Id="rId81" Type="http://schemas.openxmlformats.org/officeDocument/2006/relationships/hyperlink" Target="http://paperpile.com/b/UPWyb2/XbDZi" TargetMode="External"/><Relationship Id="rId82" Type="http://schemas.openxmlformats.org/officeDocument/2006/relationships/hyperlink" Target="http://paperpile.com/b/UPWyb2/XbDZi" TargetMode="External"/><Relationship Id="rId83" Type="http://schemas.openxmlformats.org/officeDocument/2006/relationships/hyperlink" Target="http://paperpile.com/b/UPWyb2/4YyVU" TargetMode="External"/><Relationship Id="rId84" Type="http://schemas.openxmlformats.org/officeDocument/2006/relationships/hyperlink" Target="http://paperpile.com/b/UPWyb2/4YyVU" TargetMode="External"/><Relationship Id="rId85" Type="http://schemas.openxmlformats.org/officeDocument/2006/relationships/hyperlink" Target="http://paperpile.com/b/UPWyb2/4YyVU" TargetMode="External"/><Relationship Id="rId86" Type="http://schemas.openxmlformats.org/officeDocument/2006/relationships/hyperlink" Target="http://paperpile.com/b/UPWyb2/qEE7w" TargetMode="External"/><Relationship Id="rId87" Type="http://schemas.openxmlformats.org/officeDocument/2006/relationships/hyperlink" Target="http://paperpile.com/b/UPWyb2/qEE7w" TargetMode="External"/><Relationship Id="rId88" Type="http://schemas.openxmlformats.org/officeDocument/2006/relationships/hyperlink" Target="http://paperpile.com/b/UPWyb2/qEE7w" TargetMode="External"/><Relationship Id="rId89" Type="http://schemas.openxmlformats.org/officeDocument/2006/relationships/hyperlink" Target="http://paperpile.com/b/UPWyb2/esx4l" TargetMode="External"/><Relationship Id="rId110" Type="http://schemas.openxmlformats.org/officeDocument/2006/relationships/hyperlink" Target="http://paperpile.com/b/UPWyb2/crMBS" TargetMode="External"/><Relationship Id="rId111" Type="http://schemas.openxmlformats.org/officeDocument/2006/relationships/hyperlink" Target="http://paperpile.com/b/UPWyb2/crMBS" TargetMode="External"/><Relationship Id="rId112" Type="http://schemas.openxmlformats.org/officeDocument/2006/relationships/hyperlink" Target="http://paperpile.com/b/UPWyb2/crMBS" TargetMode="External"/><Relationship Id="rId113" Type="http://schemas.openxmlformats.org/officeDocument/2006/relationships/hyperlink" Target="http://paperpile.com/b/UPWyb2/fnf34" TargetMode="External"/><Relationship Id="rId114" Type="http://schemas.openxmlformats.org/officeDocument/2006/relationships/hyperlink" Target="https://papers.ssrn.com/sol3/papers.cfm?abstract_id=1626226" TargetMode="External"/><Relationship Id="rId115" Type="http://schemas.openxmlformats.org/officeDocument/2006/relationships/hyperlink" Target="http://paperpile.com/b/UPWyb2/fnf34" TargetMode="External"/><Relationship Id="rId116" Type="http://schemas.openxmlformats.org/officeDocument/2006/relationships/hyperlink" Target="http://paperpile.com/b/UPWyb2/xzHqn" TargetMode="External"/><Relationship Id="rId117" Type="http://schemas.openxmlformats.org/officeDocument/2006/relationships/hyperlink" Target="http://paperpile.com/b/UPWyb2/xzHqn" TargetMode="External"/><Relationship Id="rId118" Type="http://schemas.openxmlformats.org/officeDocument/2006/relationships/hyperlink" Target="http://paperpile.com/b/UPWyb2/xzHqn" TargetMode="External"/><Relationship Id="rId119" Type="http://schemas.openxmlformats.org/officeDocument/2006/relationships/hyperlink" Target="http://paperpile.com/b/UPWyb2/qrH81" TargetMode="External"/><Relationship Id="rId150" Type="http://schemas.openxmlformats.org/officeDocument/2006/relationships/hyperlink" Target="http://paperpile.com/b/UPWyb2/gGTO" TargetMode="External"/><Relationship Id="rId151" Type="http://schemas.openxmlformats.org/officeDocument/2006/relationships/hyperlink" Target="http://paperpile.com/b/UPWyb2/gGTO" TargetMode="External"/><Relationship Id="rId152" Type="http://schemas.openxmlformats.org/officeDocument/2006/relationships/hyperlink" Target="http://paperpile.com/b/UPWyb2/wqGT" TargetMode="External"/><Relationship Id="rId10" Type="http://schemas.openxmlformats.org/officeDocument/2006/relationships/hyperlink" Target="https://paperpile.com/c/UPWyb2/MluPo+kWpER+vqhOD" TargetMode="External"/><Relationship Id="rId11" Type="http://schemas.openxmlformats.org/officeDocument/2006/relationships/hyperlink" Target="https://paperpile.com/c/UPWyb2/8Xf46+ylSL6+aTh6y" TargetMode="External"/><Relationship Id="rId12" Type="http://schemas.openxmlformats.org/officeDocument/2006/relationships/hyperlink" Target="https://paperpile.com/c/UPWyb2/7AV0p" TargetMode="External"/><Relationship Id="rId13" Type="http://schemas.openxmlformats.org/officeDocument/2006/relationships/hyperlink" Target="https://paperpile.com/c/UPWyb2/69iAa+YOw0O" TargetMode="External"/><Relationship Id="rId14" Type="http://schemas.openxmlformats.org/officeDocument/2006/relationships/hyperlink" Target="https://paperpile.com/c/UPWyb2/XbDZi+Vsoi8+4YyVU+qEE7w" TargetMode="External"/><Relationship Id="rId15" Type="http://schemas.openxmlformats.org/officeDocument/2006/relationships/hyperlink" Target="https://paperpile.com/c/UPWyb2/esx4l+ReTjC+mJzey+lSnj" TargetMode="External"/><Relationship Id="rId16" Type="http://schemas.openxmlformats.org/officeDocument/2006/relationships/hyperlink" Target="https://paperpile.com/c/UPWyb2/myqIf+sFJog+mBaG6" TargetMode="External"/><Relationship Id="rId17" Type="http://schemas.openxmlformats.org/officeDocument/2006/relationships/hyperlink" Target="https://paperpile.com/c/UPWyb2/crMBS+mJzey" TargetMode="External"/><Relationship Id="rId18" Type="http://schemas.openxmlformats.org/officeDocument/2006/relationships/hyperlink" Target="https://paperpile.com/c/UPWyb2/fnf34+xzHqn+qrH81+6GKQW+W5tkX" TargetMode="External"/><Relationship Id="rId19" Type="http://schemas.openxmlformats.org/officeDocument/2006/relationships/hyperlink" Target="https://paperpile.com/c/UPWyb2/dFY2J" TargetMode="External"/><Relationship Id="rId153" Type="http://schemas.openxmlformats.org/officeDocument/2006/relationships/hyperlink" Target="http://paperpile.com/b/UPWyb2/wqGT" TargetMode="External"/><Relationship Id="rId154" Type="http://schemas.openxmlformats.org/officeDocument/2006/relationships/hyperlink" Target="http://paperpile.com/b/UPWyb2/wqGT" TargetMode="External"/><Relationship Id="rId155" Type="http://schemas.openxmlformats.org/officeDocument/2006/relationships/hyperlink" Target="http://paperpile.com/b/UPWyb2/FBEe" TargetMode="External"/><Relationship Id="rId156" Type="http://schemas.openxmlformats.org/officeDocument/2006/relationships/hyperlink" Target="https://osf.io/k8fc3/?action=download" TargetMode="External"/><Relationship Id="rId157" Type="http://schemas.openxmlformats.org/officeDocument/2006/relationships/hyperlink" Target="http://paperpile.com/b/UPWyb2/FBEe" TargetMode="External"/><Relationship Id="rId158" Type="http://schemas.openxmlformats.org/officeDocument/2006/relationships/hyperlink" Target="http://paperpile.com/b/UPWyb2/Ej9w" TargetMode="External"/><Relationship Id="rId159" Type="http://schemas.openxmlformats.org/officeDocument/2006/relationships/hyperlink" Target="http://paperpile.com/b/UPWyb2/Ej9w" TargetMode="External"/><Relationship Id="rId50" Type="http://schemas.openxmlformats.org/officeDocument/2006/relationships/hyperlink" Target="http://paperpile.com/b/UPWyb2/0C3rI" TargetMode="External"/><Relationship Id="rId51" Type="http://schemas.openxmlformats.org/officeDocument/2006/relationships/hyperlink" Target="http://paperpile.com/b/UPWyb2/0C3rI" TargetMode="External"/><Relationship Id="rId52" Type="http://schemas.openxmlformats.org/officeDocument/2006/relationships/hyperlink" Target="http://paperpile.com/b/UPWyb2/0C3rI" TargetMode="External"/><Relationship Id="rId53" Type="http://schemas.openxmlformats.org/officeDocument/2006/relationships/hyperlink" Target="http://paperpile.com/b/UPWyb2/S14ur" TargetMode="External"/><Relationship Id="rId54" Type="http://schemas.openxmlformats.org/officeDocument/2006/relationships/hyperlink" Target="http://paperpile.com/b/UPWyb2/S14ur" TargetMode="External"/><Relationship Id="rId55" Type="http://schemas.openxmlformats.org/officeDocument/2006/relationships/hyperlink" Target="http://paperpile.com/b/UPWyb2/S14ur" TargetMode="External"/><Relationship Id="rId56" Type="http://schemas.openxmlformats.org/officeDocument/2006/relationships/hyperlink" Target="http://paperpile.com/b/UPWyb2/MluPo" TargetMode="External"/><Relationship Id="rId57" Type="http://schemas.openxmlformats.org/officeDocument/2006/relationships/hyperlink" Target="http://paperpile.com/b/UPWyb2/MluPo" TargetMode="External"/><Relationship Id="rId58" Type="http://schemas.openxmlformats.org/officeDocument/2006/relationships/hyperlink" Target="http://paperpile.com/b/UPWyb2/MluPo" TargetMode="External"/><Relationship Id="rId59" Type="http://schemas.openxmlformats.org/officeDocument/2006/relationships/hyperlink" Target="http://paperpile.com/b/UPWyb2/kWpER" TargetMode="External"/><Relationship Id="rId90" Type="http://schemas.openxmlformats.org/officeDocument/2006/relationships/hyperlink" Target="http://paperpile.com/b/UPWyb2/esx4l" TargetMode="External"/><Relationship Id="rId91" Type="http://schemas.openxmlformats.org/officeDocument/2006/relationships/hyperlink" Target="http://paperpile.com/b/UPWyb2/esx4l" TargetMode="External"/><Relationship Id="rId92" Type="http://schemas.openxmlformats.org/officeDocument/2006/relationships/hyperlink" Target="http://paperpile.com/b/UPWyb2/ReTjC" TargetMode="External"/><Relationship Id="rId93" Type="http://schemas.openxmlformats.org/officeDocument/2006/relationships/hyperlink" Target="http://paperpile.com/b/UPWyb2/ReTjC" TargetMode="External"/><Relationship Id="rId94" Type="http://schemas.openxmlformats.org/officeDocument/2006/relationships/hyperlink" Target="http://paperpile.com/b/UPWyb2/ReTjC" TargetMode="External"/><Relationship Id="rId95" Type="http://schemas.openxmlformats.org/officeDocument/2006/relationships/hyperlink" Target="http://paperpile.com/b/UPWyb2/mJzey" TargetMode="External"/><Relationship Id="rId96" Type="http://schemas.openxmlformats.org/officeDocument/2006/relationships/hyperlink" Target="https://psyarxiv.com/fvqej/" TargetMode="External"/><Relationship Id="rId97" Type="http://schemas.openxmlformats.org/officeDocument/2006/relationships/hyperlink" Target="http://paperpile.com/b/UPWyb2/mJzey" TargetMode="External"/><Relationship Id="rId98" Type="http://schemas.openxmlformats.org/officeDocument/2006/relationships/hyperlink" Target="http://paperpile.com/b/UPWyb2/lSnj" TargetMode="External"/><Relationship Id="rId99" Type="http://schemas.openxmlformats.org/officeDocument/2006/relationships/hyperlink" Target="http://paperpile.com/b/UPWyb2/lSnj" TargetMode="External"/><Relationship Id="rId120" Type="http://schemas.openxmlformats.org/officeDocument/2006/relationships/hyperlink" Target="http://paperpile.com/b/UPWyb2/qrH81" TargetMode="External"/><Relationship Id="rId121" Type="http://schemas.openxmlformats.org/officeDocument/2006/relationships/hyperlink" Target="http://paperpile.com/b/UPWyb2/qrH81" TargetMode="External"/><Relationship Id="rId122" Type="http://schemas.openxmlformats.org/officeDocument/2006/relationships/hyperlink" Target="http://paperpile.com/b/UPWyb2/6GKQW" TargetMode="External"/><Relationship Id="rId123" Type="http://schemas.openxmlformats.org/officeDocument/2006/relationships/hyperlink" Target="http://paperpile.com/b/UPWyb2/6GKQW" TargetMode="External"/><Relationship Id="rId124" Type="http://schemas.openxmlformats.org/officeDocument/2006/relationships/hyperlink" Target="http://paperpile.com/b/UPWyb2/6GKQW" TargetMode="External"/><Relationship Id="rId125" Type="http://schemas.openxmlformats.org/officeDocument/2006/relationships/hyperlink" Target="http://paperpile.com/b/UPWyb2/W5tkX" TargetMode="External"/><Relationship Id="rId126" Type="http://schemas.openxmlformats.org/officeDocument/2006/relationships/hyperlink" Target="http://paperpile.com/b/UPWyb2/W5tkX" TargetMode="External"/><Relationship Id="rId127" Type="http://schemas.openxmlformats.org/officeDocument/2006/relationships/hyperlink" Target="http://paperpile.com/b/UPWyb2/W5tkX" TargetMode="External"/><Relationship Id="rId128" Type="http://schemas.openxmlformats.org/officeDocument/2006/relationships/hyperlink" Target="http://paperpile.com/b/UPWyb2/dFY2J" TargetMode="External"/><Relationship Id="rId129" Type="http://schemas.openxmlformats.org/officeDocument/2006/relationships/hyperlink" Target="http://paperpile.com/b/UPWyb2/dFY2J" TargetMode="External"/><Relationship Id="rId160" Type="http://schemas.openxmlformats.org/officeDocument/2006/relationships/hyperlink" Target="http://paperpile.com/b/UPWyb2/Ej9w" TargetMode="External"/><Relationship Id="rId161" Type="http://schemas.openxmlformats.org/officeDocument/2006/relationships/hyperlink" Target="http://paperpile.com/b/UPWyb2/1djW" TargetMode="External"/><Relationship Id="rId162" Type="http://schemas.openxmlformats.org/officeDocument/2006/relationships/hyperlink" Target="http://paperpile.com/b/UPWyb2/1djW" TargetMode="External"/><Relationship Id="rId20" Type="http://schemas.openxmlformats.org/officeDocument/2006/relationships/hyperlink" Target="https://paperpile.com/c/UPWyb2/k0uTZ" TargetMode="External"/><Relationship Id="rId21" Type="http://schemas.openxmlformats.org/officeDocument/2006/relationships/hyperlink" Target="https://paperpile.com/c/UPWyb2/5bFfE" TargetMode="External"/><Relationship Id="rId22" Type="http://schemas.openxmlformats.org/officeDocument/2006/relationships/hyperlink" Target="https://paperpile.com/c/UPWyb2/5bFfE" TargetMode="External"/><Relationship Id="rId23" Type="http://schemas.openxmlformats.org/officeDocument/2006/relationships/hyperlink" Target="https://paperpile.com/c/UPWyb2/Ol7ED+IVdM8" TargetMode="External"/><Relationship Id="rId24" Type="http://schemas.openxmlformats.org/officeDocument/2006/relationships/hyperlink" Target="https://paperpile.com/c/UPWyb2/nVRTy" TargetMode="External"/><Relationship Id="rId25" Type="http://schemas.openxmlformats.org/officeDocument/2006/relationships/hyperlink" Target="https://paperpile.com/c/UPWyb2/FwndW" TargetMode="External"/><Relationship Id="rId26" Type="http://schemas.openxmlformats.org/officeDocument/2006/relationships/hyperlink" Target="https://paperpile.com/c/UPWyb2/mJzey/?noauthor=1" TargetMode="External"/><Relationship Id="rId27" Type="http://schemas.openxmlformats.org/officeDocument/2006/relationships/hyperlink" Target="https://paperpile.com/c/UPWyb2/gGTO+wqGT+FBEe" TargetMode="External"/><Relationship Id="rId28" Type="http://schemas.openxmlformats.org/officeDocument/2006/relationships/hyperlink" Target="https://paperpile.com/c/UPWyb2/Ej9w+YOw0O" TargetMode="External"/><Relationship Id="rId29" Type="http://schemas.openxmlformats.org/officeDocument/2006/relationships/hyperlink" Target="https://paperpile.com/c/UPWyb2/mJzey+1djW+wqGT+FBEe+INrj+gGTO" TargetMode="External"/><Relationship Id="rId163" Type="http://schemas.openxmlformats.org/officeDocument/2006/relationships/hyperlink" Target="http://paperpile.com/b/UPWyb2/1djW" TargetMode="External"/><Relationship Id="rId164" Type="http://schemas.openxmlformats.org/officeDocument/2006/relationships/hyperlink" Target="http://paperpile.com/b/UPWyb2/INrj" TargetMode="External"/><Relationship Id="rId165" Type="http://schemas.openxmlformats.org/officeDocument/2006/relationships/hyperlink" Target="http://paperpile.com/b/UPWyb2/INrj" TargetMode="External"/><Relationship Id="rId166" Type="http://schemas.openxmlformats.org/officeDocument/2006/relationships/hyperlink" Target="http://paperpile.com/b/UPWyb2/INrj" TargetMode="External"/><Relationship Id="rId167" Type="http://schemas.openxmlformats.org/officeDocument/2006/relationships/hyperlink" Target="http://paperpile.com/b/UPWyb2/i9non" TargetMode="External"/><Relationship Id="rId168" Type="http://schemas.openxmlformats.org/officeDocument/2006/relationships/hyperlink" Target="http://paperpile.com/b/UPWyb2/i9non" TargetMode="External"/><Relationship Id="rId169" Type="http://schemas.openxmlformats.org/officeDocument/2006/relationships/hyperlink" Target="http://paperpile.com/b/UPWyb2/i9non" TargetMode="External"/><Relationship Id="rId60" Type="http://schemas.openxmlformats.org/officeDocument/2006/relationships/hyperlink" Target="http://paperpile.com/b/UPWyb2/kWpER" TargetMode="External"/><Relationship Id="rId61" Type="http://schemas.openxmlformats.org/officeDocument/2006/relationships/hyperlink" Target="http://paperpile.com/b/UPWyb2/kWpER" TargetMode="External"/><Relationship Id="rId62" Type="http://schemas.openxmlformats.org/officeDocument/2006/relationships/hyperlink" Target="http://paperpile.com/b/UPWyb2/vqhOD" TargetMode="External"/><Relationship Id="rId63" Type="http://schemas.openxmlformats.org/officeDocument/2006/relationships/hyperlink" Target="http://paperpile.com/b/UPWyb2/vqhOD" TargetMode="External"/><Relationship Id="rId64" Type="http://schemas.openxmlformats.org/officeDocument/2006/relationships/hyperlink" Target="http://paperpile.com/b/UPWyb2/vqhOD" TargetMode="External"/><Relationship Id="rId65" Type="http://schemas.openxmlformats.org/officeDocument/2006/relationships/hyperlink" Target="http://paperpile.com/b/UPWyb2/ylSL6" TargetMode="External"/><Relationship Id="rId66" Type="http://schemas.openxmlformats.org/officeDocument/2006/relationships/hyperlink" Target="http://paperpile.com/b/UPWyb2/ylSL6" TargetMode="External"/><Relationship Id="rId67" Type="http://schemas.openxmlformats.org/officeDocument/2006/relationships/hyperlink" Target="http://paperpile.com/b/UPWyb2/ylSL6" TargetMode="External"/><Relationship Id="rId68" Type="http://schemas.openxmlformats.org/officeDocument/2006/relationships/hyperlink" Target="http://paperpile.com/b/UPWyb2/aTh6y" TargetMode="External"/><Relationship Id="rId69" Type="http://schemas.openxmlformats.org/officeDocument/2006/relationships/hyperlink" Target="http://paperpile.com/b/UPWyb2/aTh6y" TargetMode="External"/><Relationship Id="rId130" Type="http://schemas.openxmlformats.org/officeDocument/2006/relationships/hyperlink" Target="http://paperpile.com/b/UPWyb2/dFY2J" TargetMode="External"/><Relationship Id="rId131" Type="http://schemas.openxmlformats.org/officeDocument/2006/relationships/hyperlink" Target="http://paperpile.com/b/UPWyb2/k0uTZ" TargetMode="External"/><Relationship Id="rId132" Type="http://schemas.openxmlformats.org/officeDocument/2006/relationships/hyperlink" Target="http://paperpile.com/b/UPWyb2/k0uTZ" TargetMode="External"/><Relationship Id="rId133" Type="http://schemas.openxmlformats.org/officeDocument/2006/relationships/hyperlink" Target="http://paperpile.com/b/UPWyb2/k0uTZ" TargetMode="External"/><Relationship Id="rId134" Type="http://schemas.openxmlformats.org/officeDocument/2006/relationships/hyperlink" Target="http://paperpile.com/b/UPWyb2/5bFfE" TargetMode="External"/><Relationship Id="rId135" Type="http://schemas.openxmlformats.org/officeDocument/2006/relationships/hyperlink" Target="http://paperpile.com/b/UPWyb2/5bFfE" TargetMode="External"/><Relationship Id="rId136" Type="http://schemas.openxmlformats.org/officeDocument/2006/relationships/hyperlink" Target="http://paperpile.com/b/UPWyb2/5bFfE" TargetMode="External"/><Relationship Id="rId137" Type="http://schemas.openxmlformats.org/officeDocument/2006/relationships/hyperlink" Target="http://paperpile.com/b/UPWyb2/Ol7ED" TargetMode="External"/><Relationship Id="rId138" Type="http://schemas.openxmlformats.org/officeDocument/2006/relationships/hyperlink" Target="http://paperpile.com/b/UPWyb2/Ol7ED" TargetMode="External"/><Relationship Id="rId139" Type="http://schemas.openxmlformats.org/officeDocument/2006/relationships/hyperlink" Target="http://paperpile.com/b/UPWyb2/Ol7ED" TargetMode="External"/><Relationship Id="rId170" Type="http://schemas.openxmlformats.org/officeDocument/2006/relationships/hyperlink" Target="http://paperpile.com/b/UPWyb2/LGwPm" TargetMode="External"/><Relationship Id="rId171" Type="http://schemas.openxmlformats.org/officeDocument/2006/relationships/hyperlink" Target="http://paperpile.com/b/UPWyb2/LGwPm" TargetMode="External"/><Relationship Id="rId172" Type="http://schemas.openxmlformats.org/officeDocument/2006/relationships/hyperlink" Target="http://paperpile.com/b/UPWyb2/LGwPm" TargetMode="External"/><Relationship Id="rId30" Type="http://schemas.openxmlformats.org/officeDocument/2006/relationships/hyperlink" Target="https://paperpile.com/c/UPWyb2/k0uTZ/?noauthor=1" TargetMode="External"/><Relationship Id="rId31" Type="http://schemas.openxmlformats.org/officeDocument/2006/relationships/hyperlink" Target="https://paperpile.com/c/UPWyb2/i9non+LGwPm" TargetMode="External"/><Relationship Id="rId32" Type="http://schemas.openxmlformats.org/officeDocument/2006/relationships/hyperlink" Target="https://paperpile.com/c/UPWyb2/5bFfE/?noauthor=1" TargetMode="External"/><Relationship Id="rId33" Type="http://schemas.openxmlformats.org/officeDocument/2006/relationships/hyperlink" Target="https://paperpile.com/c/UPWyb2/mJzey" TargetMode="External"/><Relationship Id="rId34" Type="http://schemas.openxmlformats.org/officeDocument/2006/relationships/hyperlink" Target="https://paperpile.com/c/UPWyb2/IgKam+vxlPr" TargetMode="External"/><Relationship Id="rId35" Type="http://schemas.openxmlformats.org/officeDocument/2006/relationships/hyperlink" Target="https://paperpile.com/c/UPWyb2/i9non+vRSir+gIa3T" TargetMode="External"/><Relationship Id="rId36" Type="http://schemas.openxmlformats.org/officeDocument/2006/relationships/hyperlink" Target="https://paperpile.com/c/UPWyb2/mJzey" TargetMode="External"/><Relationship Id="rId37" Type="http://schemas.openxmlformats.org/officeDocument/2006/relationships/hyperlink" Target="https://paperpile.com/c/UPWyb2/crMBS" TargetMode="External"/><Relationship Id="rId38" Type="http://schemas.openxmlformats.org/officeDocument/2006/relationships/hyperlink" Target="http://paperpile.com/b/UPWyb2/8Xf46" TargetMode="External"/><Relationship Id="rId39" Type="http://schemas.openxmlformats.org/officeDocument/2006/relationships/hyperlink" Target="http://paperpile.com/b/UPWyb2/8Xf46" TargetMode="External"/><Relationship Id="rId173" Type="http://schemas.openxmlformats.org/officeDocument/2006/relationships/hyperlink" Target="http://paperpile.com/b/UPWyb2/IgKam" TargetMode="External"/><Relationship Id="rId174" Type="http://schemas.openxmlformats.org/officeDocument/2006/relationships/hyperlink" Target="http://paperpile.com/b/UPWyb2/IgKam" TargetMode="External"/><Relationship Id="rId175" Type="http://schemas.openxmlformats.org/officeDocument/2006/relationships/hyperlink" Target="http://paperpile.com/b/UPWyb2/IgKam" TargetMode="External"/><Relationship Id="rId176" Type="http://schemas.openxmlformats.org/officeDocument/2006/relationships/hyperlink" Target="http://paperpile.com/b/UPWyb2/vxlPr" TargetMode="External"/><Relationship Id="rId177" Type="http://schemas.openxmlformats.org/officeDocument/2006/relationships/hyperlink" Target="http://paperpile.com/b/UPWyb2/vxlPr" TargetMode="External"/><Relationship Id="rId178" Type="http://schemas.openxmlformats.org/officeDocument/2006/relationships/hyperlink" Target="http://paperpile.com/b/UPWyb2/vxlPr" TargetMode="External"/><Relationship Id="rId179" Type="http://schemas.openxmlformats.org/officeDocument/2006/relationships/hyperlink" Target="http://paperpile.com/b/UPWyb2/vRSir" TargetMode="External"/><Relationship Id="rId70" Type="http://schemas.openxmlformats.org/officeDocument/2006/relationships/hyperlink" Target="http://paperpile.com/b/UPWyb2/aTh6y" TargetMode="External"/><Relationship Id="rId71" Type="http://schemas.openxmlformats.org/officeDocument/2006/relationships/hyperlink" Target="http://paperpile.com/b/UPWyb2/7AV0p" TargetMode="External"/><Relationship Id="rId72" Type="http://schemas.openxmlformats.org/officeDocument/2006/relationships/hyperlink" Target="http://paperpile.com/b/UPWyb2/7AV0p" TargetMode="External"/><Relationship Id="rId73" Type="http://schemas.openxmlformats.org/officeDocument/2006/relationships/hyperlink" Target="http://paperpile.com/b/UPWyb2/7AV0p" TargetMode="External"/><Relationship Id="rId74" Type="http://schemas.openxmlformats.org/officeDocument/2006/relationships/hyperlink" Target="http://paperpile.com/b/UPWyb2/69iAa" TargetMode="External"/><Relationship Id="rId75" Type="http://schemas.openxmlformats.org/officeDocument/2006/relationships/hyperlink" Target="http://paperpile.com/b/UPWyb2/69iAa" TargetMode="External"/><Relationship Id="rId76" Type="http://schemas.openxmlformats.org/officeDocument/2006/relationships/hyperlink" Target="http://paperpile.com/b/UPWyb2/69iAa" TargetMode="External"/><Relationship Id="rId77" Type="http://schemas.openxmlformats.org/officeDocument/2006/relationships/hyperlink" Target="http://paperpile.com/b/UPWyb2/YOw0O" TargetMode="External"/><Relationship Id="rId78" Type="http://schemas.openxmlformats.org/officeDocument/2006/relationships/hyperlink" Target="http://paperpile.com/b/UPWyb2/YOw0O" TargetMode="External"/><Relationship Id="rId79" Type="http://schemas.openxmlformats.org/officeDocument/2006/relationships/hyperlink" Target="http://paperpile.com/b/UPWyb2/YOw0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UPWyb2/lSnj" TargetMode="External"/><Relationship Id="rId101" Type="http://schemas.openxmlformats.org/officeDocument/2006/relationships/hyperlink" Target="http://paperpile.com/b/UPWyb2/myqIf" TargetMode="External"/><Relationship Id="rId102" Type="http://schemas.openxmlformats.org/officeDocument/2006/relationships/hyperlink" Target="http://paperpile.com/b/UPWyb2/myqIf" TargetMode="External"/><Relationship Id="rId103" Type="http://schemas.openxmlformats.org/officeDocument/2006/relationships/hyperlink" Target="http://paperpile.com/b/UPWyb2/myqIf" TargetMode="External"/><Relationship Id="rId104" Type="http://schemas.openxmlformats.org/officeDocument/2006/relationships/hyperlink" Target="http://paperpile.com/b/UPWyb2/sFJog" TargetMode="External"/><Relationship Id="rId105" Type="http://schemas.openxmlformats.org/officeDocument/2006/relationships/hyperlink" Target="http://paperpile.com/b/UPWyb2/sFJog" TargetMode="External"/><Relationship Id="rId106" Type="http://schemas.openxmlformats.org/officeDocument/2006/relationships/hyperlink" Target="http://paperpile.com/b/UPWyb2/sFJog" TargetMode="External"/><Relationship Id="rId107" Type="http://schemas.openxmlformats.org/officeDocument/2006/relationships/hyperlink" Target="http://paperpile.com/b/UPWyb2/mBaG6" TargetMode="External"/><Relationship Id="rId108" Type="http://schemas.openxmlformats.org/officeDocument/2006/relationships/hyperlink" Target="http://paperpile.com/b/UPWyb2/mBaG6" TargetMode="External"/><Relationship Id="rId109" Type="http://schemas.openxmlformats.org/officeDocument/2006/relationships/hyperlink" Target="http://paperpile.com/b/UPWyb2/mBaG6"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UPWyb2/8Xf46+Vsoi8" TargetMode="External"/><Relationship Id="rId9" Type="http://schemas.openxmlformats.org/officeDocument/2006/relationships/hyperlink" Target="https://paperpile.com/c/UPWyb2/FhEH8+zwiJb+0C3rI+S14ur" TargetMode="External"/><Relationship Id="rId140" Type="http://schemas.openxmlformats.org/officeDocument/2006/relationships/hyperlink" Target="http://paperpile.com/b/UPWyb2/IVdM8" TargetMode="External"/><Relationship Id="rId141" Type="http://schemas.openxmlformats.org/officeDocument/2006/relationships/hyperlink" Target="http://paperpile.com/b/UPWyb2/IVd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7084</Words>
  <Characters>40382</Characters>
  <Application>Microsoft Macintosh Word</Application>
  <DocSecurity>0</DocSecurity>
  <Lines>336</Lines>
  <Paragraphs>94</Paragraphs>
  <ScaleCrop>false</ScaleCrop>
  <Company>Stanford University</Company>
  <LinksUpToDate>false</LinksUpToDate>
  <CharactersWithSpaces>47372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13</cp:revision>
  <dcterms:created xsi:type="dcterms:W3CDTF">2019-01-28T21:20:00Z</dcterms:created>
  <dcterms:modified xsi:type="dcterms:W3CDTF">2019-01-31T17:42:00Z</dcterms:modified>
</cp:coreProperties>
</file>