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0C0" w:rsidRDefault="00472190">
      <w:r>
        <w:rPr>
          <w:rFonts w:cstheme="minorHAnsi"/>
          <w:sz w:val="28"/>
          <w:szCs w:val="28"/>
        </w:rPr>
        <w:t>Projekat iz predmeta Operaciona istraživanja</w:t>
      </w:r>
    </w:p>
    <w:p w:rsidR="009B40C0" w:rsidRDefault="00472190">
      <w:pPr>
        <w:rPr>
          <w:rFonts w:ascii="Calibri" w:eastAsia="SimSun" w:hAnsi="Calibri" w:cstheme="minorHAnsi"/>
          <w:sz w:val="28"/>
          <w:szCs w:val="28"/>
        </w:rPr>
      </w:pPr>
      <w:r>
        <w:rPr>
          <w:rFonts w:eastAsia="SimSun" w:cstheme="minorHAnsi"/>
          <w:sz w:val="28"/>
          <w:szCs w:val="28"/>
        </w:rPr>
        <w:t>Smer Informacioni inženjering</w:t>
      </w:r>
    </w:p>
    <w:p w:rsidR="009B40C0" w:rsidRDefault="009B40C0">
      <w:pPr>
        <w:rPr>
          <w:rFonts w:cstheme="minorHAnsi"/>
        </w:rPr>
      </w:pPr>
    </w:p>
    <w:p w:rsidR="009B40C0" w:rsidRDefault="009B40C0">
      <w:pPr>
        <w:rPr>
          <w:rFonts w:cstheme="minorHAnsi"/>
        </w:rPr>
      </w:pPr>
    </w:p>
    <w:p w:rsidR="009B40C0" w:rsidRDefault="009B40C0">
      <w:pPr>
        <w:rPr>
          <w:rFonts w:cstheme="minorHAnsi"/>
        </w:rPr>
      </w:pPr>
    </w:p>
    <w:p w:rsidR="009B40C0" w:rsidRDefault="009B40C0">
      <w:pPr>
        <w:rPr>
          <w:rFonts w:cstheme="minorHAnsi"/>
        </w:rPr>
      </w:pPr>
    </w:p>
    <w:p w:rsidR="009B40C0" w:rsidRDefault="009B40C0">
      <w:pPr>
        <w:rPr>
          <w:rFonts w:cstheme="minorHAnsi"/>
        </w:rPr>
      </w:pPr>
    </w:p>
    <w:p w:rsidR="009B40C0" w:rsidRDefault="009B40C0">
      <w:pPr>
        <w:rPr>
          <w:rFonts w:cstheme="minorHAnsi"/>
        </w:rPr>
      </w:pPr>
    </w:p>
    <w:p w:rsidR="009B40C0" w:rsidRDefault="009B40C0">
      <w:pPr>
        <w:rPr>
          <w:rFonts w:cstheme="minorHAnsi"/>
        </w:rPr>
      </w:pPr>
    </w:p>
    <w:p w:rsidR="009B40C0" w:rsidRDefault="009B40C0">
      <w:pPr>
        <w:rPr>
          <w:rFonts w:cstheme="minorHAnsi"/>
        </w:rPr>
      </w:pPr>
    </w:p>
    <w:p w:rsidR="009B40C0" w:rsidRDefault="009B40C0">
      <w:pPr>
        <w:rPr>
          <w:rFonts w:cstheme="minorHAnsi"/>
        </w:rPr>
      </w:pPr>
    </w:p>
    <w:p w:rsidR="009B40C0" w:rsidRDefault="009B40C0">
      <w:pPr>
        <w:rPr>
          <w:rFonts w:cstheme="minorHAnsi"/>
        </w:rPr>
      </w:pPr>
    </w:p>
    <w:p w:rsidR="009B40C0" w:rsidRDefault="009B40C0">
      <w:pPr>
        <w:rPr>
          <w:rFonts w:cstheme="minorHAnsi"/>
        </w:rPr>
      </w:pPr>
    </w:p>
    <w:p w:rsidR="009B40C0" w:rsidRDefault="009B40C0">
      <w:pPr>
        <w:rPr>
          <w:rFonts w:cstheme="minorHAnsi"/>
        </w:rPr>
      </w:pPr>
    </w:p>
    <w:p w:rsidR="009B40C0" w:rsidRDefault="00472190">
      <w:pPr>
        <w:jc w:val="center"/>
        <w:rPr>
          <w:rFonts w:ascii="Calibri" w:eastAsia="SimSun" w:hAnsi="Calibri" w:cstheme="minorHAnsi"/>
          <w:sz w:val="48"/>
          <w:szCs w:val="48"/>
        </w:rPr>
      </w:pPr>
      <w:r>
        <w:rPr>
          <w:rFonts w:eastAsia="SimSun" w:cstheme="minorHAnsi"/>
          <w:sz w:val="48"/>
          <w:szCs w:val="48"/>
        </w:rPr>
        <w:t>TRANSPORTNI PROBLEM</w:t>
      </w:r>
    </w:p>
    <w:p w:rsidR="009B40C0" w:rsidRDefault="009B40C0">
      <w:pPr>
        <w:jc w:val="center"/>
        <w:rPr>
          <w:rFonts w:cstheme="minorHAnsi"/>
          <w:sz w:val="40"/>
          <w:szCs w:val="40"/>
        </w:rPr>
      </w:pPr>
    </w:p>
    <w:p w:rsidR="009B40C0" w:rsidRDefault="00472190">
      <w:pPr>
        <w:jc w:val="center"/>
        <w:rPr>
          <w:rFonts w:ascii="Calibri" w:eastAsia="SimSun" w:hAnsi="Calibri" w:cstheme="minorHAnsi"/>
          <w:sz w:val="40"/>
          <w:szCs w:val="40"/>
        </w:rPr>
      </w:pPr>
      <w:r>
        <w:rPr>
          <w:rFonts w:eastAsia="SimSun" w:cstheme="minorHAnsi"/>
          <w:sz w:val="40"/>
          <w:szCs w:val="40"/>
        </w:rPr>
        <w:t>Dokumentacija</w:t>
      </w:r>
    </w:p>
    <w:p w:rsidR="009B40C0" w:rsidRDefault="009B40C0">
      <w:pPr>
        <w:rPr>
          <w:rFonts w:cstheme="minorHAnsi"/>
        </w:rPr>
      </w:pPr>
    </w:p>
    <w:p w:rsidR="009B40C0" w:rsidRDefault="009B40C0">
      <w:pPr>
        <w:jc w:val="center"/>
        <w:rPr>
          <w:rFonts w:cstheme="minorHAnsi"/>
          <w:lang w:val="sr-Latn-RS"/>
        </w:rPr>
      </w:pPr>
    </w:p>
    <w:p w:rsidR="009B40C0" w:rsidRDefault="009B40C0">
      <w:pPr>
        <w:jc w:val="center"/>
        <w:rPr>
          <w:rFonts w:cstheme="minorHAnsi"/>
          <w:lang w:val="sr-Latn-RS"/>
        </w:rPr>
      </w:pPr>
    </w:p>
    <w:p w:rsidR="009B40C0" w:rsidRDefault="009B40C0">
      <w:pPr>
        <w:jc w:val="center"/>
        <w:rPr>
          <w:rFonts w:cstheme="minorHAnsi"/>
          <w:lang w:val="sr-Latn-RS"/>
        </w:rPr>
      </w:pPr>
    </w:p>
    <w:p w:rsidR="009B40C0" w:rsidRDefault="009B40C0">
      <w:pPr>
        <w:jc w:val="center"/>
        <w:rPr>
          <w:rFonts w:cstheme="minorHAnsi"/>
          <w:lang w:val="sr-Latn-RS"/>
        </w:rPr>
      </w:pPr>
    </w:p>
    <w:p w:rsidR="009B40C0" w:rsidRDefault="009B40C0">
      <w:pPr>
        <w:jc w:val="center"/>
        <w:rPr>
          <w:rFonts w:cstheme="minorHAnsi"/>
          <w:lang w:val="sr-Latn-RS"/>
        </w:rPr>
      </w:pPr>
    </w:p>
    <w:p w:rsidR="009B40C0" w:rsidRDefault="009B40C0">
      <w:pPr>
        <w:jc w:val="center"/>
        <w:rPr>
          <w:rFonts w:cstheme="minorHAnsi"/>
          <w:lang w:val="sr-Latn-RS"/>
        </w:rPr>
      </w:pPr>
    </w:p>
    <w:p w:rsidR="009B40C0" w:rsidRDefault="009B40C0">
      <w:pPr>
        <w:jc w:val="center"/>
        <w:rPr>
          <w:rFonts w:cstheme="minorHAnsi"/>
          <w:lang w:val="sr-Latn-RS"/>
        </w:rPr>
      </w:pPr>
    </w:p>
    <w:p w:rsidR="009B40C0" w:rsidRDefault="009B40C0">
      <w:pPr>
        <w:jc w:val="center"/>
        <w:rPr>
          <w:rFonts w:cstheme="minorHAnsi"/>
          <w:lang w:val="sr-Latn-RS"/>
        </w:rPr>
      </w:pPr>
    </w:p>
    <w:p w:rsidR="009B40C0" w:rsidRDefault="009B40C0">
      <w:pPr>
        <w:jc w:val="center"/>
        <w:rPr>
          <w:rFonts w:cstheme="minorHAnsi"/>
          <w:lang w:val="sr-Latn-RS"/>
        </w:rPr>
      </w:pPr>
    </w:p>
    <w:p w:rsidR="009B40C0" w:rsidRDefault="009B40C0">
      <w:pPr>
        <w:jc w:val="center"/>
        <w:rPr>
          <w:rFonts w:cstheme="minorHAnsi"/>
          <w:lang w:val="sr-Latn-RS"/>
        </w:rPr>
      </w:pPr>
    </w:p>
    <w:p w:rsidR="009B40C0" w:rsidRDefault="009B40C0">
      <w:pPr>
        <w:jc w:val="center"/>
        <w:rPr>
          <w:rFonts w:cstheme="minorHAnsi"/>
          <w:lang w:val="sr-Latn-RS"/>
        </w:rPr>
      </w:pPr>
    </w:p>
    <w:p w:rsidR="009B40C0" w:rsidRDefault="009B40C0">
      <w:pPr>
        <w:jc w:val="center"/>
        <w:rPr>
          <w:rFonts w:cstheme="minorHAnsi"/>
          <w:lang w:val="sr-Latn-RS"/>
        </w:rPr>
      </w:pPr>
    </w:p>
    <w:p w:rsidR="009B40C0" w:rsidRDefault="009B40C0">
      <w:pPr>
        <w:jc w:val="center"/>
        <w:rPr>
          <w:rFonts w:cstheme="minorHAnsi"/>
          <w:lang w:val="sr-Latn-RS"/>
        </w:rPr>
      </w:pPr>
    </w:p>
    <w:p w:rsidR="009B40C0" w:rsidRDefault="009B40C0">
      <w:pPr>
        <w:jc w:val="center"/>
        <w:rPr>
          <w:rFonts w:cstheme="minorHAnsi"/>
          <w:lang w:val="sr-Latn-RS"/>
        </w:rPr>
      </w:pPr>
    </w:p>
    <w:p w:rsidR="009B40C0" w:rsidRDefault="009B40C0">
      <w:pPr>
        <w:jc w:val="center"/>
        <w:rPr>
          <w:rFonts w:cstheme="minorHAnsi"/>
          <w:lang w:val="sr-Latn-RS"/>
        </w:rPr>
      </w:pPr>
    </w:p>
    <w:p w:rsidR="009B40C0" w:rsidRDefault="009B40C0">
      <w:pPr>
        <w:jc w:val="center"/>
        <w:rPr>
          <w:rFonts w:cstheme="minorHAnsi"/>
          <w:lang w:val="sr-Latn-RS"/>
        </w:rPr>
      </w:pPr>
    </w:p>
    <w:p w:rsidR="009B40C0" w:rsidRDefault="009B40C0">
      <w:pPr>
        <w:jc w:val="center"/>
        <w:rPr>
          <w:rFonts w:cstheme="minorHAnsi"/>
          <w:lang w:val="sr-Latn-RS"/>
        </w:rPr>
      </w:pPr>
    </w:p>
    <w:p w:rsidR="009B40C0" w:rsidRDefault="009B40C0">
      <w:pPr>
        <w:jc w:val="center"/>
        <w:rPr>
          <w:rFonts w:cstheme="minorHAnsi"/>
          <w:lang w:val="sr-Latn-RS"/>
        </w:rPr>
      </w:pPr>
    </w:p>
    <w:p w:rsidR="009B40C0" w:rsidRDefault="009B40C0">
      <w:pPr>
        <w:rPr>
          <w:rFonts w:cstheme="minorHAnsi"/>
          <w:lang w:val="sr-Latn-RS"/>
        </w:rPr>
      </w:pPr>
    </w:p>
    <w:p w:rsidR="009B40C0" w:rsidRDefault="009B40C0">
      <w:pPr>
        <w:jc w:val="center"/>
        <w:rPr>
          <w:rFonts w:cstheme="minorHAnsi"/>
          <w:lang w:val="sr-Latn-RS"/>
        </w:rPr>
      </w:pPr>
    </w:p>
    <w:p w:rsidR="009B40C0" w:rsidRDefault="009B40C0">
      <w:pPr>
        <w:rPr>
          <w:rFonts w:cstheme="minorHAnsi"/>
          <w:lang w:val="sr-Latn-RS"/>
        </w:rPr>
      </w:pPr>
    </w:p>
    <w:p w:rsidR="009B40C0" w:rsidRDefault="009B40C0">
      <w:pPr>
        <w:rPr>
          <w:rFonts w:cstheme="minorHAnsi"/>
          <w:lang w:val="sr-Latn-RS"/>
        </w:rPr>
      </w:pPr>
    </w:p>
    <w:p w:rsidR="009B40C0" w:rsidRDefault="009B40C0">
      <w:pPr>
        <w:rPr>
          <w:rFonts w:cstheme="minorHAnsi"/>
          <w:lang w:val="sr-Latn-RS"/>
        </w:rPr>
      </w:pPr>
    </w:p>
    <w:p w:rsidR="009B40C0" w:rsidRDefault="009B40C0">
      <w:pPr>
        <w:rPr>
          <w:rFonts w:cstheme="minorHAnsi"/>
          <w:lang w:val="sr-Latn-RS"/>
        </w:rPr>
      </w:pPr>
    </w:p>
    <w:p w:rsidR="009B40C0" w:rsidRDefault="009B40C0">
      <w:pPr>
        <w:rPr>
          <w:rFonts w:cstheme="minorHAnsi"/>
          <w:lang w:val="sr-Latn-RS"/>
        </w:rPr>
      </w:pPr>
    </w:p>
    <w:p w:rsidR="009B40C0" w:rsidRDefault="009B40C0">
      <w:pPr>
        <w:rPr>
          <w:rFonts w:cstheme="minorHAnsi"/>
          <w:lang w:val="sr-Latn-RS"/>
        </w:rPr>
      </w:pPr>
    </w:p>
    <w:p w:rsidR="009B40C0" w:rsidRDefault="009B40C0">
      <w:pPr>
        <w:rPr>
          <w:rFonts w:cstheme="minorHAnsi"/>
          <w:lang w:val="sr-Latn-RS"/>
        </w:rPr>
      </w:pPr>
    </w:p>
    <w:p w:rsidR="009B40C0" w:rsidRDefault="009B40C0">
      <w:pPr>
        <w:rPr>
          <w:rFonts w:cstheme="minorHAnsi"/>
          <w:lang w:val="sr-Latn-RS"/>
        </w:rPr>
      </w:pPr>
    </w:p>
    <w:p w:rsidR="009B40C0" w:rsidRDefault="009B40C0">
      <w:pPr>
        <w:rPr>
          <w:rFonts w:cstheme="minorHAnsi"/>
          <w:lang w:val="sr-Latn-RS"/>
        </w:rPr>
      </w:pPr>
    </w:p>
    <w:p w:rsidR="009B40C0" w:rsidRDefault="00472190">
      <w:pPr>
        <w:rPr>
          <w:rFonts w:ascii="Calibri" w:eastAsia="SimSun" w:hAnsi="Calibri" w:cstheme="minorHAnsi"/>
          <w:sz w:val="24"/>
          <w:szCs w:val="24"/>
        </w:rPr>
      </w:pPr>
      <w:r>
        <w:rPr>
          <w:rFonts w:eastAsia="SimSun" w:cstheme="minorHAnsi"/>
          <w:sz w:val="24"/>
          <w:szCs w:val="24"/>
        </w:rPr>
        <w:t>Lazar Mitrović</w:t>
      </w:r>
    </w:p>
    <w:p w:rsidR="009B40C0" w:rsidRDefault="00472190">
      <w:r>
        <w:rPr>
          <w:rFonts w:cstheme="minorHAnsi"/>
          <w:sz w:val="24"/>
          <w:szCs w:val="24"/>
        </w:rPr>
        <w:t xml:space="preserve">IN20/2018                                                                                                     </w:t>
      </w:r>
    </w:p>
    <w:p w:rsidR="009B40C0" w:rsidRDefault="009B40C0">
      <w:pPr>
        <w:rPr>
          <w:rFonts w:ascii="Calibri" w:eastAsia="SimSun" w:hAnsi="Calibri" w:cstheme="minorHAnsi"/>
          <w:sz w:val="24"/>
          <w:szCs w:val="24"/>
        </w:rPr>
      </w:pPr>
    </w:p>
    <w:p w:rsidR="009B40C0" w:rsidRDefault="00472190">
      <w:r>
        <w:rPr>
          <w:rFonts w:eastAsia="SimSun" w:cstheme="minorHAnsi"/>
          <w:sz w:val="24"/>
          <w:szCs w:val="24"/>
        </w:rPr>
        <w:t>Aleksandra Borisavljević</w:t>
      </w:r>
    </w:p>
    <w:p w:rsidR="009B40C0" w:rsidRDefault="00472190">
      <w:r>
        <w:rPr>
          <w:rFonts w:cstheme="minorHAnsi"/>
          <w:sz w:val="24"/>
          <w:szCs w:val="24"/>
        </w:rPr>
        <w:lastRenderedPageBreak/>
        <w:t>IN17/2018</w:t>
      </w:r>
    </w:p>
    <w:p w:rsidR="009B40C0" w:rsidRDefault="009B40C0">
      <w:pPr>
        <w:jc w:val="center"/>
        <w:rPr>
          <w:rFonts w:cstheme="minorHAnsi"/>
        </w:rPr>
      </w:pPr>
    </w:p>
    <w:p w:rsidR="009B40C0" w:rsidRDefault="009B40C0">
      <w:pPr>
        <w:jc w:val="center"/>
        <w:rPr>
          <w:rFonts w:cstheme="minorHAnsi"/>
        </w:rPr>
      </w:pPr>
    </w:p>
    <w:sdt>
      <w:sdtPr>
        <w:rPr>
          <w:rFonts w:asciiTheme="minorHAnsi" w:eastAsiaTheme="minorEastAsia" w:hAnsiTheme="minorHAnsi"/>
          <w:b w:val="0"/>
          <w:bCs w:val="0"/>
          <w:sz w:val="20"/>
          <w:szCs w:val="20"/>
        </w:rPr>
        <w:id w:val="266285708"/>
        <w:docPartObj>
          <w:docPartGallery w:val="Table of Contents"/>
          <w:docPartUnique/>
        </w:docPartObj>
      </w:sdtPr>
      <w:sdtEndPr/>
      <w:sdtContent>
        <w:p w:rsidR="009B40C0" w:rsidRDefault="00472190">
          <w:pPr>
            <w:pStyle w:val="TOAHeading"/>
          </w:pPr>
          <w:r>
            <w:t>Sadržaj</w:t>
          </w:r>
        </w:p>
        <w:p w:rsidR="009B40C0" w:rsidRDefault="00472190">
          <w:pPr>
            <w:pStyle w:val="TOC1"/>
          </w:pPr>
          <w:r>
            <w:fldChar w:fldCharType="begin"/>
          </w:r>
          <w:r>
            <w:rPr>
              <w:rStyle w:val="Popisveza"/>
            </w:rPr>
            <w:instrText>TOC \f \o "1-9" \h</w:instrText>
          </w:r>
          <w:r>
            <w:rPr>
              <w:rStyle w:val="Popisveza"/>
            </w:rPr>
            <w:fldChar w:fldCharType="separate"/>
          </w:r>
          <w:hyperlink w:anchor="__RefHeading___Toc998_616505940">
            <w:r>
              <w:rPr>
                <w:rStyle w:val="Popisveza"/>
              </w:rPr>
              <w:t>1. Opis problema</w:t>
            </w:r>
            <w:r>
              <w:rPr>
                <w:rStyle w:val="Popisveza"/>
              </w:rPr>
              <w:tab/>
              <w:t>3</w:t>
            </w:r>
          </w:hyperlink>
        </w:p>
        <w:p w:rsidR="009B40C0" w:rsidRDefault="00FD5912">
          <w:pPr>
            <w:pStyle w:val="TOC2"/>
            <w:tabs>
              <w:tab w:val="clear" w:pos="8023"/>
              <w:tab w:val="right" w:leader="dot" w:pos="8306"/>
            </w:tabs>
          </w:pPr>
          <w:hyperlink w:anchor="__RefHeading___Toc1000_616505940">
            <w:r w:rsidR="00472190">
              <w:rPr>
                <w:rStyle w:val="Popisveza"/>
              </w:rPr>
              <w:t>1. Uvod</w:t>
            </w:r>
            <w:r w:rsidR="00472190">
              <w:rPr>
                <w:rStyle w:val="Popisveza"/>
              </w:rPr>
              <w:tab/>
              <w:t>3</w:t>
            </w:r>
          </w:hyperlink>
        </w:p>
        <w:p w:rsidR="009B40C0" w:rsidRDefault="00FD5912">
          <w:pPr>
            <w:pStyle w:val="TOC2"/>
            <w:tabs>
              <w:tab w:val="clear" w:pos="8023"/>
              <w:tab w:val="right" w:leader="dot" w:pos="8306"/>
            </w:tabs>
          </w:pPr>
          <w:hyperlink w:anchor="__RefHeading___Toc1002_616505940">
            <w:r w:rsidR="00472190">
              <w:rPr>
                <w:rStyle w:val="Popisveza"/>
              </w:rPr>
              <w:t>2. Podela transportnih problema</w:t>
            </w:r>
            <w:r w:rsidR="00472190">
              <w:rPr>
                <w:rStyle w:val="Popisveza"/>
              </w:rPr>
              <w:tab/>
              <w:t>4</w:t>
            </w:r>
          </w:hyperlink>
        </w:p>
        <w:p w:rsidR="009B40C0" w:rsidRDefault="00FD5912">
          <w:pPr>
            <w:pStyle w:val="TOC2"/>
            <w:tabs>
              <w:tab w:val="clear" w:pos="8023"/>
              <w:tab w:val="right" w:leader="dot" w:pos="8306"/>
            </w:tabs>
          </w:pPr>
          <w:hyperlink w:anchor="__RefHeading___Toc1004_616505940">
            <w:r w:rsidR="00472190">
              <w:rPr>
                <w:rStyle w:val="Popisveza"/>
              </w:rPr>
              <w:t>3. Određivanje početnog rešenja</w:t>
            </w:r>
            <w:r w:rsidR="00472190">
              <w:rPr>
                <w:rStyle w:val="Popisveza"/>
              </w:rPr>
              <w:tab/>
              <w:t>5</w:t>
            </w:r>
          </w:hyperlink>
        </w:p>
        <w:p w:rsidR="009B40C0" w:rsidRDefault="00FD5912">
          <w:pPr>
            <w:pStyle w:val="TOC3"/>
            <w:tabs>
              <w:tab w:val="clear" w:pos="7740"/>
              <w:tab w:val="right" w:leader="dot" w:pos="8306"/>
            </w:tabs>
          </w:pPr>
          <w:hyperlink w:anchor="__RefHeading___Toc1006_616505940">
            <w:r w:rsidR="00472190">
              <w:rPr>
                <w:rStyle w:val="Popisveza"/>
              </w:rPr>
              <w:t>1. Metod severo-zapadnog ugla</w:t>
            </w:r>
            <w:r w:rsidR="00472190">
              <w:rPr>
                <w:rStyle w:val="Popisveza"/>
              </w:rPr>
              <w:tab/>
              <w:t>5</w:t>
            </w:r>
          </w:hyperlink>
        </w:p>
        <w:p w:rsidR="009B40C0" w:rsidRDefault="00FD5912">
          <w:pPr>
            <w:pStyle w:val="TOC3"/>
            <w:tabs>
              <w:tab w:val="clear" w:pos="7740"/>
              <w:tab w:val="right" w:leader="dot" w:pos="8306"/>
            </w:tabs>
          </w:pPr>
          <w:hyperlink w:anchor="__RefHeading___Toc1008_616505940">
            <w:r w:rsidR="00472190">
              <w:rPr>
                <w:rStyle w:val="Popisveza"/>
              </w:rPr>
              <w:t>2. Metod najmanjih cena</w:t>
            </w:r>
            <w:r w:rsidR="00472190">
              <w:rPr>
                <w:rStyle w:val="Popisveza"/>
              </w:rPr>
              <w:tab/>
              <w:t>6</w:t>
            </w:r>
          </w:hyperlink>
        </w:p>
        <w:p w:rsidR="009B40C0" w:rsidRDefault="00FD5912">
          <w:pPr>
            <w:pStyle w:val="TOC3"/>
            <w:tabs>
              <w:tab w:val="clear" w:pos="7740"/>
              <w:tab w:val="right" w:leader="dot" w:pos="8306"/>
            </w:tabs>
          </w:pPr>
          <w:hyperlink w:anchor="__RefHeading___Toc1010_616505940">
            <w:r w:rsidR="00472190">
              <w:rPr>
                <w:rStyle w:val="Popisveza"/>
              </w:rPr>
              <w:t>3. Vogelov metod</w:t>
            </w:r>
            <w:r w:rsidR="00472190">
              <w:rPr>
                <w:rStyle w:val="Popisveza"/>
              </w:rPr>
              <w:tab/>
              <w:t>7</w:t>
            </w:r>
          </w:hyperlink>
        </w:p>
        <w:p w:rsidR="009B40C0" w:rsidRDefault="00FD5912">
          <w:pPr>
            <w:pStyle w:val="TOC2"/>
            <w:tabs>
              <w:tab w:val="clear" w:pos="8023"/>
              <w:tab w:val="right" w:leader="dot" w:pos="8306"/>
            </w:tabs>
          </w:pPr>
          <w:hyperlink w:anchor="__RefHeading___Toc1012_616505940">
            <w:r w:rsidR="00472190">
              <w:rPr>
                <w:rStyle w:val="Popisveza"/>
              </w:rPr>
              <w:t>4. Određivanje optimalnog rešenja</w:t>
            </w:r>
            <w:r w:rsidR="00472190">
              <w:rPr>
                <w:rStyle w:val="Popisveza"/>
              </w:rPr>
              <w:tab/>
              <w:t>8</w:t>
            </w:r>
          </w:hyperlink>
        </w:p>
        <w:p w:rsidR="009B40C0" w:rsidRDefault="00FD5912">
          <w:pPr>
            <w:pStyle w:val="TOC3"/>
            <w:tabs>
              <w:tab w:val="clear" w:pos="7740"/>
              <w:tab w:val="right" w:leader="dot" w:pos="8306"/>
            </w:tabs>
          </w:pPr>
          <w:hyperlink w:anchor="__RefHeading___Toc1014_616505940">
            <w:r w:rsidR="00472190">
              <w:rPr>
                <w:rStyle w:val="Popisveza"/>
              </w:rPr>
              <w:t xml:space="preserve">1. Određivanje potencijala </w:t>
            </w:r>
            <w:r w:rsidR="00472190">
              <w:rPr>
                <w:rStyle w:val="Popisveza"/>
                <w:i/>
                <w:iCs/>
              </w:rPr>
              <w:t>u</w:t>
            </w:r>
            <w:r w:rsidR="00472190">
              <w:rPr>
                <w:rStyle w:val="Popisveza"/>
                <w:i/>
                <w:iCs/>
                <w:vertAlign w:val="subscript"/>
              </w:rPr>
              <w:t>i</w:t>
            </w:r>
            <w:r w:rsidR="00472190">
              <w:rPr>
                <w:rStyle w:val="Popisveza"/>
                <w:i/>
                <w:iCs/>
              </w:rPr>
              <w:t xml:space="preserve"> </w:t>
            </w:r>
            <w:r w:rsidR="00472190">
              <w:rPr>
                <w:rStyle w:val="Popisveza"/>
              </w:rPr>
              <w:t xml:space="preserve">I </w:t>
            </w:r>
            <w:r w:rsidR="00472190">
              <w:rPr>
                <w:rStyle w:val="Popisveza"/>
                <w:i/>
                <w:iCs/>
              </w:rPr>
              <w:t>v</w:t>
            </w:r>
            <w:r w:rsidR="00472190">
              <w:rPr>
                <w:rStyle w:val="Popisveza"/>
                <w:i/>
                <w:iCs/>
                <w:vertAlign w:val="subscript"/>
              </w:rPr>
              <w:t>j</w:t>
            </w:r>
            <w:r w:rsidR="00472190">
              <w:rPr>
                <w:rStyle w:val="Popisveza"/>
              </w:rPr>
              <w:tab/>
              <w:t>8</w:t>
            </w:r>
          </w:hyperlink>
        </w:p>
        <w:p w:rsidR="009B40C0" w:rsidRDefault="00FD5912">
          <w:pPr>
            <w:pStyle w:val="TOC3"/>
            <w:tabs>
              <w:tab w:val="clear" w:pos="7740"/>
              <w:tab w:val="right" w:leader="dot" w:pos="8306"/>
            </w:tabs>
          </w:pPr>
          <w:hyperlink w:anchor="__RefHeading___Toc1016_616505940">
            <w:r w:rsidR="00472190">
              <w:rPr>
                <w:rStyle w:val="Popisveza"/>
              </w:rPr>
              <w:t xml:space="preserve">2. Određivanje novih cena </w:t>
            </w:r>
            <w:r w:rsidR="00472190">
              <w:rPr>
                <w:rStyle w:val="Popisveza"/>
                <w:i/>
                <w:iCs/>
              </w:rPr>
              <w:t>C</w:t>
            </w:r>
            <w:r w:rsidR="00472190">
              <w:rPr>
                <w:rStyle w:val="Popisveza"/>
                <w:vertAlign w:val="subscript"/>
              </w:rPr>
              <w:t>ij</w:t>
            </w:r>
            <w:r w:rsidR="00472190">
              <w:rPr>
                <w:rStyle w:val="Popisveza"/>
                <w:vertAlign w:val="superscript"/>
              </w:rPr>
              <w:t>’</w:t>
            </w:r>
            <w:r w:rsidR="00472190">
              <w:rPr>
                <w:rStyle w:val="Popisveza"/>
              </w:rPr>
              <w:tab/>
              <w:t>9</w:t>
            </w:r>
          </w:hyperlink>
        </w:p>
        <w:p w:rsidR="009B40C0" w:rsidRDefault="00FD5912">
          <w:pPr>
            <w:pStyle w:val="TOC3"/>
            <w:tabs>
              <w:tab w:val="clear" w:pos="7740"/>
              <w:tab w:val="right" w:leader="dot" w:pos="8306"/>
            </w:tabs>
          </w:pPr>
          <w:hyperlink w:anchor="__RefHeading___Toc1018_616505940">
            <w:r w:rsidR="00472190">
              <w:rPr>
                <w:rStyle w:val="Popisveza"/>
              </w:rPr>
              <w:t>3. Formiranje konture</w:t>
            </w:r>
            <w:r w:rsidR="00472190">
              <w:rPr>
                <w:rStyle w:val="Popisveza"/>
              </w:rPr>
              <w:tab/>
              <w:t>9</w:t>
            </w:r>
          </w:hyperlink>
        </w:p>
        <w:p w:rsidR="009B40C0" w:rsidRDefault="00FD5912">
          <w:pPr>
            <w:pStyle w:val="TOC1"/>
          </w:pPr>
          <w:hyperlink w:anchor="__RefHeading___Toc1020_616505940">
            <w:r w:rsidR="00472190">
              <w:rPr>
                <w:rStyle w:val="Popisveza"/>
              </w:rPr>
              <w:t>2. Poređenje rezulatat</w:t>
            </w:r>
            <w:r w:rsidR="00472190">
              <w:rPr>
                <w:rStyle w:val="Popisveza"/>
              </w:rPr>
              <w:tab/>
              <w:t>9</w:t>
            </w:r>
          </w:hyperlink>
        </w:p>
        <w:p w:rsidR="009B40C0" w:rsidRDefault="00FD5912">
          <w:pPr>
            <w:pStyle w:val="TOC1"/>
          </w:pPr>
          <w:hyperlink w:anchor="__RefHeading___Toc1022_616505940">
            <w:r w:rsidR="00472190">
              <w:rPr>
                <w:rStyle w:val="Popisveza"/>
              </w:rPr>
              <w:t>3. Literatura</w:t>
            </w:r>
            <w:r w:rsidR="00472190">
              <w:rPr>
                <w:rStyle w:val="Popisveza"/>
              </w:rPr>
              <w:tab/>
              <w:t>11</w:t>
            </w:r>
          </w:hyperlink>
          <w:r w:rsidR="00472190">
            <w:rPr>
              <w:rStyle w:val="Popisveza"/>
            </w:rPr>
            <w:fldChar w:fldCharType="end"/>
          </w:r>
        </w:p>
      </w:sdtContent>
    </w:sdt>
    <w:p w:rsidR="009B40C0" w:rsidRDefault="009B40C0">
      <w:pPr>
        <w:jc w:val="center"/>
        <w:rPr>
          <w:rFonts w:cstheme="minorHAnsi"/>
        </w:rPr>
      </w:pPr>
    </w:p>
    <w:p w:rsidR="009B40C0" w:rsidRDefault="009B40C0">
      <w:pPr>
        <w:jc w:val="center"/>
        <w:rPr>
          <w:rFonts w:cstheme="minorHAnsi"/>
        </w:rPr>
      </w:pPr>
    </w:p>
    <w:p w:rsidR="009B40C0" w:rsidRDefault="009B40C0">
      <w:pPr>
        <w:jc w:val="center"/>
        <w:rPr>
          <w:rFonts w:cstheme="minorHAnsi"/>
        </w:rPr>
      </w:pPr>
    </w:p>
    <w:p w:rsidR="009B40C0" w:rsidRDefault="009B40C0">
      <w:pPr>
        <w:jc w:val="center"/>
        <w:rPr>
          <w:rFonts w:cstheme="minorHAnsi"/>
        </w:rPr>
      </w:pPr>
    </w:p>
    <w:p w:rsidR="009B40C0" w:rsidRDefault="009B40C0">
      <w:pPr>
        <w:rPr>
          <w:rFonts w:cstheme="minorHAnsi"/>
        </w:rPr>
      </w:pPr>
    </w:p>
    <w:p w:rsidR="009B40C0" w:rsidRDefault="009B40C0">
      <w:pPr>
        <w:rPr>
          <w:rFonts w:cstheme="minorHAnsi"/>
        </w:rPr>
      </w:pPr>
    </w:p>
    <w:p w:rsidR="009B40C0" w:rsidRDefault="009B40C0">
      <w:pPr>
        <w:jc w:val="center"/>
        <w:rPr>
          <w:rFonts w:cstheme="minorHAnsi"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472190">
      <w:pPr>
        <w:pStyle w:val="Heading1"/>
        <w:numPr>
          <w:ilvl w:val="0"/>
          <w:numId w:val="2"/>
        </w:numPr>
      </w:pPr>
      <w:bookmarkStart w:id="0" w:name="__RefHeading___Toc998_616505940"/>
      <w:bookmarkEnd w:id="0"/>
      <w:r>
        <w:t>1. Opis problema</w:t>
      </w:r>
    </w:p>
    <w:p w:rsidR="009B40C0" w:rsidRDefault="00472190">
      <w:pPr>
        <w:pStyle w:val="Heading2"/>
        <w:numPr>
          <w:ilvl w:val="1"/>
          <w:numId w:val="2"/>
        </w:numPr>
        <w:rPr>
          <w:rFonts w:ascii="Calibri" w:eastAsia="SimSun" w:hAnsi="Calibri" w:cstheme="minorHAnsi"/>
          <w:sz w:val="28"/>
          <w:szCs w:val="28"/>
        </w:rPr>
      </w:pPr>
      <w:bookmarkStart w:id="1" w:name="__RefHeading___Toc1000_616505940"/>
      <w:bookmarkEnd w:id="1"/>
      <w:r>
        <w:t>1. Uvod</w:t>
      </w:r>
    </w:p>
    <w:p w:rsidR="009B40C0" w:rsidRDefault="0047219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Jedan </w:t>
      </w:r>
      <w:proofErr w:type="gramStart"/>
      <w:r>
        <w:rPr>
          <w:rFonts w:cstheme="minorHAnsi"/>
          <w:sz w:val="24"/>
          <w:szCs w:val="24"/>
        </w:rPr>
        <w:t>od</w:t>
      </w:r>
      <w:proofErr w:type="gramEnd"/>
      <w:r>
        <w:rPr>
          <w:rFonts w:cstheme="minorHAnsi"/>
          <w:sz w:val="24"/>
          <w:szCs w:val="24"/>
        </w:rPr>
        <w:t xml:space="preserve"> problema operacionog istraživanja je transportni problem. Mnogi naučnici su radili </w:t>
      </w:r>
      <w:proofErr w:type="gramStart"/>
      <w:r>
        <w:rPr>
          <w:rFonts w:cstheme="minorHAnsi"/>
          <w:sz w:val="24"/>
          <w:szCs w:val="24"/>
        </w:rPr>
        <w:t>na</w:t>
      </w:r>
      <w:proofErr w:type="gramEnd"/>
      <w:r>
        <w:rPr>
          <w:rFonts w:cstheme="minorHAnsi"/>
          <w:sz w:val="24"/>
          <w:szCs w:val="24"/>
        </w:rPr>
        <w:t xml:space="preserve"> istraživanju transportnog problema I time doprineli razvoju medtoda za njegovo rešanje. </w:t>
      </w:r>
      <w:proofErr w:type="gramStart"/>
      <w:r>
        <w:rPr>
          <w:rFonts w:cstheme="minorHAnsi"/>
          <w:sz w:val="24"/>
          <w:szCs w:val="24"/>
        </w:rPr>
        <w:t>Ruski matematičar Kantrovič (Кантрович) je prvi definisao transportni problem 1939.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godine</w:t>
      </w:r>
      <w:proofErr w:type="gramEnd"/>
      <w:r>
        <w:rPr>
          <w:rFonts w:cstheme="minorHAnsi"/>
          <w:sz w:val="24"/>
          <w:szCs w:val="24"/>
        </w:rPr>
        <w:t xml:space="preserve">. Američki matematičar Hitchock je formulisao I rešio model transportnog problema u radu “Distribucija proizvoda iz nekoliko izvora do mnogobrojnih lokaliteta” 1941. </w:t>
      </w:r>
      <w:proofErr w:type="gramStart"/>
      <w:r>
        <w:rPr>
          <w:rFonts w:cstheme="minorHAnsi"/>
          <w:sz w:val="24"/>
          <w:szCs w:val="24"/>
        </w:rPr>
        <w:t>godine</w:t>
      </w:r>
      <w:proofErr w:type="gramEnd"/>
      <w:r>
        <w:rPr>
          <w:rFonts w:cstheme="minorHAnsi"/>
          <w:sz w:val="24"/>
          <w:szCs w:val="24"/>
        </w:rPr>
        <w:t xml:space="preserve"> (“</w:t>
      </w:r>
      <w:r>
        <w:rPr>
          <w:rFonts w:cstheme="minorHAnsi"/>
          <w:i/>
          <w:iCs/>
          <w:sz w:val="24"/>
          <w:szCs w:val="24"/>
        </w:rPr>
        <w:t>The Distribution of a Product from Several Sources to Numerous Localities</w:t>
      </w:r>
      <w:r>
        <w:rPr>
          <w:rFonts w:cstheme="minorHAnsi"/>
          <w:sz w:val="24"/>
          <w:szCs w:val="24"/>
        </w:rPr>
        <w:t xml:space="preserve">”). </w:t>
      </w:r>
      <w:proofErr w:type="gramStart"/>
      <w:r>
        <w:rPr>
          <w:rFonts w:cstheme="minorHAnsi"/>
          <w:sz w:val="24"/>
          <w:szCs w:val="24"/>
        </w:rPr>
        <w:t>Takođe T. C. Koopmans je predstavio studiju nazvanu “Optimalno iskorišćenje transportnog sistema”</w:t>
      </w:r>
      <w:r>
        <w:rPr>
          <w:rFonts w:cstheme="minorHAnsi"/>
          <w:i/>
          <w:iCs/>
          <w:sz w:val="24"/>
          <w:szCs w:val="24"/>
        </w:rPr>
        <w:t xml:space="preserve"> (”Optimum Utilization of the Transportation System”).</w:t>
      </w:r>
      <w:proofErr w:type="gramEnd"/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Navedeni su samo neki </w:t>
      </w:r>
      <w:proofErr w:type="gramStart"/>
      <w:r>
        <w:rPr>
          <w:rFonts w:cstheme="minorHAnsi"/>
          <w:sz w:val="24"/>
          <w:szCs w:val="24"/>
        </w:rPr>
        <w:t>od</w:t>
      </w:r>
      <w:proofErr w:type="gramEnd"/>
      <w:r>
        <w:rPr>
          <w:rFonts w:cstheme="minorHAnsi"/>
          <w:sz w:val="24"/>
          <w:szCs w:val="24"/>
        </w:rPr>
        <w:t xml:space="preserve"> mnogih koji su se bavili istraživanjem u ovoj oblasti.</w:t>
      </w:r>
    </w:p>
    <w:p w:rsidR="009B40C0" w:rsidRDefault="00472190">
      <w:pPr>
        <w:jc w:val="both"/>
        <w:rPr>
          <w:rFonts w:cstheme="minorHAnsi"/>
          <w:sz w:val="24"/>
          <w:szCs w:val="24"/>
        </w:rPr>
      </w:pPr>
      <w:r>
        <w:rPr>
          <w:rFonts w:eastAsia="SimSun" w:cstheme="minorHAnsi"/>
          <w:sz w:val="24"/>
          <w:szCs w:val="24"/>
        </w:rPr>
        <w:tab/>
        <w:t xml:space="preserve">Glavni cilj transportnog problema (Slika 1) je odlučivanje o načinu prenosa robe </w:t>
      </w:r>
      <w:proofErr w:type="gramStart"/>
      <w:r>
        <w:rPr>
          <w:rFonts w:eastAsia="SimSun" w:cstheme="minorHAnsi"/>
          <w:sz w:val="24"/>
          <w:szCs w:val="24"/>
        </w:rPr>
        <w:t>sa</w:t>
      </w:r>
      <w:proofErr w:type="gramEnd"/>
      <w:r>
        <w:rPr>
          <w:rFonts w:eastAsia="SimSun" w:cstheme="minorHAnsi"/>
          <w:sz w:val="24"/>
          <w:szCs w:val="24"/>
        </w:rPr>
        <w:t xml:space="preserve"> različitih lokacija za slanje, odnosno izvora, na različite lokacije prijema, odnosno odredišta. Neophodno je ostvariti minimalne troškove </w:t>
      </w:r>
      <w:proofErr w:type="gramStart"/>
      <w:r>
        <w:rPr>
          <w:rFonts w:eastAsia="SimSun" w:cstheme="minorHAnsi"/>
          <w:sz w:val="24"/>
          <w:szCs w:val="24"/>
        </w:rPr>
        <w:t>ili</w:t>
      </w:r>
      <w:proofErr w:type="gramEnd"/>
      <w:r>
        <w:rPr>
          <w:rFonts w:eastAsia="SimSun" w:cstheme="minorHAnsi"/>
          <w:sz w:val="24"/>
          <w:szCs w:val="24"/>
        </w:rPr>
        <w:t xml:space="preserve"> maksimalan profit. Takođe neophodno je obratiti pažnju </w:t>
      </w:r>
      <w:proofErr w:type="gramStart"/>
      <w:r>
        <w:rPr>
          <w:rFonts w:eastAsia="SimSun" w:cstheme="minorHAnsi"/>
          <w:sz w:val="24"/>
          <w:szCs w:val="24"/>
        </w:rPr>
        <w:t>na</w:t>
      </w:r>
      <w:proofErr w:type="gramEnd"/>
      <w:r>
        <w:rPr>
          <w:rFonts w:eastAsia="SimSun" w:cstheme="minorHAnsi"/>
          <w:sz w:val="24"/>
          <w:szCs w:val="24"/>
        </w:rPr>
        <w:t xml:space="preserve"> ograničenja koja postoje u vidu kapaciteta određenih izvora I potraživanja određenih odredišta. </w:t>
      </w:r>
      <w:proofErr w:type="gramStart"/>
      <w:r>
        <w:rPr>
          <w:rFonts w:eastAsia="SimSun" w:cstheme="minorHAnsi"/>
          <w:sz w:val="24"/>
          <w:szCs w:val="24"/>
        </w:rPr>
        <w:t>Za male brojeve izvora I destinacija, ovaj problem je relativno lako rešiv, dok za malo veće brojeve kompleksnost ovog problema značajno raste.</w:t>
      </w:r>
      <w:proofErr w:type="gramEnd"/>
    </w:p>
    <w:p w:rsidR="009B40C0" w:rsidRDefault="0047219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US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696210"/>
            <wp:effectExtent l="0" t="0" r="0" b="0"/>
            <wp:wrapSquare wrapText="largest"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0C0" w:rsidRDefault="00472190">
      <w:pPr>
        <w:jc w:val="center"/>
      </w:pPr>
      <w:r>
        <w:rPr>
          <w:rFonts w:eastAsia="SimSun" w:cstheme="minorHAnsi"/>
          <w:sz w:val="24"/>
          <w:szCs w:val="24"/>
        </w:rPr>
        <w:t>Slika 1: Transportni problem</w:t>
      </w:r>
    </w:p>
    <w:p w:rsidR="009B40C0" w:rsidRDefault="00472190">
      <w:pPr>
        <w:pStyle w:val="Heading2"/>
        <w:numPr>
          <w:ilvl w:val="1"/>
          <w:numId w:val="2"/>
        </w:numPr>
      </w:pPr>
      <w:bookmarkStart w:id="2" w:name="__RefHeading___Toc1002_616505940"/>
      <w:bookmarkEnd w:id="2"/>
      <w:r>
        <w:t>2. Podela transportnih problema</w:t>
      </w:r>
    </w:p>
    <w:p w:rsidR="009B40C0" w:rsidRDefault="009B40C0">
      <w:pPr>
        <w:ind w:left="720"/>
        <w:jc w:val="center"/>
        <w:rPr>
          <w:rFonts w:ascii="Calibri" w:eastAsia="SimSun" w:hAnsi="Calibri" w:cstheme="minorHAnsi"/>
          <w:sz w:val="28"/>
          <w:szCs w:val="28"/>
        </w:rPr>
      </w:pPr>
    </w:p>
    <w:p w:rsidR="009B40C0" w:rsidRDefault="00472190">
      <w:pPr>
        <w:jc w:val="both"/>
        <w:rPr>
          <w:rFonts w:cstheme="minorHAnsi"/>
          <w:sz w:val="24"/>
          <w:szCs w:val="24"/>
        </w:rPr>
      </w:pPr>
      <w:r>
        <w:rPr>
          <w:rFonts w:eastAsia="SimSun" w:cstheme="minorHAnsi"/>
          <w:sz w:val="24"/>
          <w:szCs w:val="24"/>
        </w:rPr>
        <w:tab/>
        <w:t xml:space="preserve">Transportni problemi se dele </w:t>
      </w:r>
      <w:proofErr w:type="gramStart"/>
      <w:r>
        <w:rPr>
          <w:rFonts w:eastAsia="SimSun" w:cstheme="minorHAnsi"/>
          <w:sz w:val="24"/>
          <w:szCs w:val="24"/>
        </w:rPr>
        <w:t>na</w:t>
      </w:r>
      <w:proofErr w:type="gramEnd"/>
      <w:r>
        <w:rPr>
          <w:rFonts w:eastAsia="SimSun" w:cstheme="minorHAnsi"/>
          <w:sz w:val="24"/>
          <w:szCs w:val="24"/>
        </w:rPr>
        <w:t xml:space="preserve"> </w:t>
      </w:r>
      <w:r>
        <w:rPr>
          <w:rFonts w:eastAsia="SimSun" w:cstheme="minorHAnsi"/>
          <w:b/>
          <w:bCs/>
          <w:sz w:val="24"/>
          <w:szCs w:val="24"/>
        </w:rPr>
        <w:t>balasirane</w:t>
      </w:r>
      <w:r>
        <w:rPr>
          <w:rFonts w:eastAsia="SimSun" w:cstheme="minorHAnsi"/>
          <w:sz w:val="24"/>
          <w:szCs w:val="24"/>
        </w:rPr>
        <w:t xml:space="preserve"> I </w:t>
      </w:r>
      <w:r>
        <w:rPr>
          <w:rFonts w:eastAsia="SimSun" w:cstheme="minorHAnsi"/>
          <w:b/>
          <w:bCs/>
          <w:sz w:val="24"/>
          <w:szCs w:val="24"/>
        </w:rPr>
        <w:t>nebalasnirane</w:t>
      </w:r>
      <w:r>
        <w:rPr>
          <w:rFonts w:eastAsia="SimSun" w:cstheme="minorHAnsi"/>
          <w:sz w:val="24"/>
          <w:szCs w:val="24"/>
        </w:rPr>
        <w:t xml:space="preserve">. Ova podela se vrši </w:t>
      </w:r>
      <w:proofErr w:type="gramStart"/>
      <w:r>
        <w:rPr>
          <w:rFonts w:eastAsia="SimSun" w:cstheme="minorHAnsi"/>
          <w:sz w:val="24"/>
          <w:szCs w:val="24"/>
        </w:rPr>
        <w:t>na</w:t>
      </w:r>
      <w:proofErr w:type="gramEnd"/>
      <w:r>
        <w:rPr>
          <w:rFonts w:eastAsia="SimSun" w:cstheme="minorHAnsi"/>
          <w:sz w:val="24"/>
          <w:szCs w:val="24"/>
        </w:rPr>
        <w:t xml:space="preserve"> osnovu odnosa broja izvora I odredišta. Ukoliko je broj izvora veći </w:t>
      </w:r>
      <w:proofErr w:type="gramStart"/>
      <w:r>
        <w:rPr>
          <w:rFonts w:eastAsia="SimSun" w:cstheme="minorHAnsi"/>
          <w:sz w:val="24"/>
          <w:szCs w:val="24"/>
        </w:rPr>
        <w:t>od</w:t>
      </w:r>
      <w:proofErr w:type="gramEnd"/>
      <w:r>
        <w:rPr>
          <w:rFonts w:eastAsia="SimSun" w:cstheme="minorHAnsi"/>
          <w:sz w:val="24"/>
          <w:szCs w:val="24"/>
        </w:rPr>
        <w:t xml:space="preserve"> broja odredišta ili suprotno, transportni problem je nebalansiran. </w:t>
      </w:r>
      <w:proofErr w:type="gramStart"/>
      <w:r>
        <w:rPr>
          <w:rFonts w:eastAsia="SimSun" w:cstheme="minorHAnsi"/>
          <w:sz w:val="24"/>
          <w:szCs w:val="24"/>
        </w:rPr>
        <w:t>Dok ako su jednaki, problem je balansiran.</w:t>
      </w:r>
      <w:proofErr w:type="gramEnd"/>
      <w:r>
        <w:rPr>
          <w:rFonts w:eastAsia="SimSun" w:cstheme="minorHAnsi"/>
          <w:sz w:val="24"/>
          <w:szCs w:val="24"/>
        </w:rPr>
        <w:t xml:space="preserve"> </w:t>
      </w:r>
      <w:proofErr w:type="gramStart"/>
      <w:r>
        <w:rPr>
          <w:rFonts w:eastAsia="SimSun" w:cstheme="minorHAnsi"/>
          <w:sz w:val="24"/>
          <w:szCs w:val="24"/>
        </w:rPr>
        <w:t>Stoga je bilo neophodno za probleme koji ulaze u algoritam ispitati ovu osobinu.</w:t>
      </w:r>
      <w:proofErr w:type="gramEnd"/>
      <w:r>
        <w:rPr>
          <w:rFonts w:eastAsia="SimSun" w:cstheme="minorHAnsi"/>
          <w:sz w:val="24"/>
          <w:szCs w:val="24"/>
        </w:rPr>
        <w:t xml:space="preserve"> </w:t>
      </w:r>
    </w:p>
    <w:p w:rsidR="009B40C0" w:rsidRDefault="00472190">
      <w:pPr>
        <w:jc w:val="both"/>
        <w:rPr>
          <w:rFonts w:cstheme="minorHAnsi"/>
          <w:sz w:val="24"/>
          <w:szCs w:val="24"/>
        </w:rPr>
      </w:pPr>
      <w:r>
        <w:rPr>
          <w:rFonts w:eastAsia="SimSun" w:cstheme="minorHAnsi"/>
          <w:sz w:val="24"/>
          <w:szCs w:val="24"/>
        </w:rPr>
        <w:tab/>
        <w:t xml:space="preserve">Ukoliko su nebalasirani, iskorištena je funkcija </w:t>
      </w:r>
      <w:r>
        <w:rPr>
          <w:rFonts w:eastAsia="SimSun" w:cstheme="minorHAnsi"/>
          <w:i/>
          <w:iCs/>
          <w:sz w:val="24"/>
          <w:szCs w:val="24"/>
        </w:rPr>
        <w:t>izbalansiraj</w:t>
      </w:r>
      <w:r w:rsidR="00660B2B">
        <w:rPr>
          <w:rFonts w:eastAsia="SimSun" w:cstheme="minorHAnsi"/>
          <w:i/>
          <w:iCs/>
          <w:sz w:val="24"/>
          <w:szCs w:val="24"/>
        </w:rPr>
        <w:t>_problem</w:t>
      </w:r>
      <w:r>
        <w:rPr>
          <w:rFonts w:eastAsia="SimSun" w:cstheme="minorHAnsi"/>
          <w:i/>
          <w:iCs/>
          <w:sz w:val="24"/>
          <w:szCs w:val="24"/>
        </w:rPr>
        <w:t xml:space="preserve"> </w:t>
      </w:r>
      <w:r>
        <w:rPr>
          <w:rFonts w:eastAsia="SimSun" w:cstheme="minorHAnsi"/>
          <w:sz w:val="24"/>
          <w:szCs w:val="24"/>
        </w:rPr>
        <w:t xml:space="preserve">koja kao parametre prima kapacitete izvora I destinacija, cene između izvora I </w:t>
      </w:r>
      <w:proofErr w:type="gramStart"/>
      <w:r>
        <w:rPr>
          <w:rFonts w:eastAsia="SimSun" w:cstheme="minorHAnsi"/>
          <w:sz w:val="24"/>
          <w:szCs w:val="24"/>
        </w:rPr>
        <w:t>destinacije  I</w:t>
      </w:r>
      <w:proofErr w:type="gramEnd"/>
      <w:r>
        <w:rPr>
          <w:rFonts w:eastAsia="SimSun" w:cstheme="minorHAnsi"/>
          <w:sz w:val="24"/>
          <w:szCs w:val="24"/>
        </w:rPr>
        <w:t xml:space="preserve"> penale. Penali predstavljaju cene koje </w:t>
      </w:r>
      <w:proofErr w:type="gramStart"/>
      <w:r>
        <w:rPr>
          <w:rFonts w:eastAsia="SimSun" w:cstheme="minorHAnsi"/>
          <w:sz w:val="24"/>
          <w:szCs w:val="24"/>
        </w:rPr>
        <w:t>će</w:t>
      </w:r>
      <w:proofErr w:type="gramEnd"/>
      <w:r>
        <w:rPr>
          <w:rFonts w:eastAsia="SimSun" w:cstheme="minorHAnsi"/>
          <w:sz w:val="24"/>
          <w:szCs w:val="24"/>
        </w:rPr>
        <w:t xml:space="preserve"> se postaviti za nove linije transporta. Ukoliko je ponuda manja </w:t>
      </w:r>
      <w:proofErr w:type="gramStart"/>
      <w:r>
        <w:rPr>
          <w:rFonts w:eastAsia="SimSun" w:cstheme="minorHAnsi"/>
          <w:sz w:val="24"/>
          <w:szCs w:val="24"/>
        </w:rPr>
        <w:t>od</w:t>
      </w:r>
      <w:proofErr w:type="gramEnd"/>
      <w:r>
        <w:rPr>
          <w:rFonts w:eastAsia="SimSun" w:cstheme="minorHAnsi"/>
          <w:sz w:val="24"/>
          <w:szCs w:val="24"/>
        </w:rPr>
        <w:t xml:space="preserve"> potražnje neophodno je navesti cene koje će se postaviti na nove linije transporta, zbog dodatnog finansijskog gubitka zbog nezadovoljene potražnje.  </w:t>
      </w:r>
      <w:proofErr w:type="gramStart"/>
      <w:r>
        <w:rPr>
          <w:rFonts w:eastAsia="SimSun" w:cstheme="minorHAnsi"/>
          <w:sz w:val="24"/>
          <w:szCs w:val="24"/>
        </w:rPr>
        <w:t>Na sledećem GUI rešenju (Slika 2) može se videti da je broj vrsta povećan za jedan, kao rezultat neizbalansiranosti problema.</w:t>
      </w:r>
      <w:proofErr w:type="gramEnd"/>
      <w:r>
        <w:rPr>
          <w:rFonts w:eastAsia="SimSun" w:cstheme="minorHAnsi"/>
          <w:sz w:val="24"/>
          <w:szCs w:val="24"/>
        </w:rPr>
        <w:t xml:space="preserve"> </w:t>
      </w:r>
      <w:proofErr w:type="gramStart"/>
      <w:r>
        <w:rPr>
          <w:rFonts w:eastAsia="SimSun" w:cstheme="minorHAnsi"/>
          <w:sz w:val="24"/>
          <w:szCs w:val="24"/>
        </w:rPr>
        <w:t>Takođe se vidi da je bilo neophodno uneti cene novih linija transporta.</w:t>
      </w:r>
      <w:proofErr w:type="gramEnd"/>
    </w:p>
    <w:p w:rsidR="009B40C0" w:rsidRDefault="0047219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US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744220</wp:posOffset>
            </wp:positionH>
            <wp:positionV relativeFrom="paragraph">
              <wp:posOffset>140335</wp:posOffset>
            </wp:positionV>
            <wp:extent cx="3724910" cy="381508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0C0" w:rsidRDefault="0047219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Slika 2: Primer nebalansiranog problema</w:t>
      </w:r>
    </w:p>
    <w:p w:rsidR="009B40C0" w:rsidRDefault="009B40C0">
      <w:pPr>
        <w:jc w:val="center"/>
        <w:rPr>
          <w:rFonts w:cstheme="minorHAnsi"/>
          <w:sz w:val="24"/>
          <w:szCs w:val="24"/>
        </w:rPr>
      </w:pPr>
    </w:p>
    <w:p w:rsidR="009B40C0" w:rsidRDefault="00472190">
      <w:pPr>
        <w:jc w:val="both"/>
        <w:rPr>
          <w:rFonts w:cstheme="minorHAnsi"/>
          <w:sz w:val="24"/>
          <w:szCs w:val="24"/>
        </w:rPr>
      </w:pPr>
      <w:r>
        <w:rPr>
          <w:rFonts w:eastAsia="SimSun" w:cstheme="minorHAnsi"/>
          <w:sz w:val="24"/>
          <w:szCs w:val="24"/>
        </w:rPr>
        <w:tab/>
        <w:t xml:space="preserve">Međutim ukoliko je potražnja manja od ponude, nove cene transporta je potrebno postaviti </w:t>
      </w:r>
      <w:proofErr w:type="gramStart"/>
      <w:r>
        <w:rPr>
          <w:rFonts w:eastAsia="SimSun" w:cstheme="minorHAnsi"/>
          <w:sz w:val="24"/>
          <w:szCs w:val="24"/>
        </w:rPr>
        <w:t>na  ‘0’</w:t>
      </w:r>
      <w:proofErr w:type="gramEnd"/>
      <w:r>
        <w:rPr>
          <w:rFonts w:eastAsia="SimSun" w:cstheme="minorHAnsi"/>
          <w:sz w:val="24"/>
          <w:szCs w:val="24"/>
        </w:rPr>
        <w:t xml:space="preserve">, pošto za neiskorišteni kapactet nema troškova. </w:t>
      </w:r>
      <w:proofErr w:type="gramStart"/>
      <w:r>
        <w:rPr>
          <w:rFonts w:eastAsia="SimSun" w:cstheme="minorHAnsi"/>
          <w:sz w:val="24"/>
          <w:szCs w:val="24"/>
        </w:rPr>
        <w:t>Na izlasku iz ove funkcije dobija se balansiran problem, kog čine nova lista ponude, potražnje I matrica cena.</w:t>
      </w:r>
      <w:proofErr w:type="gramEnd"/>
    </w:p>
    <w:p w:rsidR="009B40C0" w:rsidRDefault="00472190">
      <w:pPr>
        <w:pStyle w:val="Heading2"/>
        <w:numPr>
          <w:ilvl w:val="1"/>
          <w:numId w:val="2"/>
        </w:numPr>
      </w:pPr>
      <w:bookmarkStart w:id="3" w:name="__RefHeading___Toc1004_616505940"/>
      <w:bookmarkEnd w:id="3"/>
      <w:r>
        <w:t>3. Određivanje početnog rešenja</w:t>
      </w:r>
    </w:p>
    <w:p w:rsidR="009B40C0" w:rsidRDefault="009B40C0">
      <w:pPr>
        <w:ind w:left="720"/>
        <w:jc w:val="center"/>
        <w:rPr>
          <w:rFonts w:ascii="Calibri" w:eastAsia="SimSun" w:hAnsi="Calibri" w:cstheme="minorHAnsi"/>
          <w:sz w:val="28"/>
          <w:szCs w:val="28"/>
        </w:rPr>
      </w:pPr>
    </w:p>
    <w:p w:rsidR="009B40C0" w:rsidRDefault="00472190">
      <w:pPr>
        <w:jc w:val="both"/>
        <w:rPr>
          <w:rFonts w:cstheme="minorHAnsi"/>
          <w:sz w:val="24"/>
          <w:szCs w:val="24"/>
        </w:rPr>
      </w:pPr>
      <w:r>
        <w:rPr>
          <w:rFonts w:eastAsia="SimSun" w:cstheme="minorHAnsi"/>
          <w:sz w:val="24"/>
          <w:szCs w:val="24"/>
        </w:rPr>
        <w:tab/>
      </w:r>
      <w:proofErr w:type="gramStart"/>
      <w:r>
        <w:rPr>
          <w:rFonts w:eastAsia="SimSun" w:cstheme="minorHAnsi"/>
          <w:sz w:val="24"/>
          <w:szCs w:val="24"/>
        </w:rPr>
        <w:t>Nakon što je problem uspešno izbalansiran potrebno je odrediti početno rešenje.</w:t>
      </w:r>
      <w:proofErr w:type="gramEnd"/>
      <w:r>
        <w:rPr>
          <w:rFonts w:eastAsia="SimSun" w:cstheme="minorHAnsi"/>
          <w:sz w:val="24"/>
          <w:szCs w:val="24"/>
        </w:rPr>
        <w:t xml:space="preserve"> </w:t>
      </w:r>
      <w:proofErr w:type="gramStart"/>
      <w:r>
        <w:rPr>
          <w:rFonts w:eastAsia="SimSun" w:cstheme="minorHAnsi"/>
          <w:sz w:val="24"/>
          <w:szCs w:val="24"/>
        </w:rPr>
        <w:t>Postoje tri metode za određivanje početnog rešenja.</w:t>
      </w:r>
      <w:proofErr w:type="gramEnd"/>
    </w:p>
    <w:p w:rsidR="009B40C0" w:rsidRDefault="00472190">
      <w:pPr>
        <w:pStyle w:val="Heading3"/>
        <w:numPr>
          <w:ilvl w:val="2"/>
          <w:numId w:val="2"/>
        </w:numPr>
        <w:rPr>
          <w:rFonts w:eastAsiaTheme="minorEastAsia" w:cstheme="minorBidi" w:hint="eastAsia"/>
          <w:sz w:val="24"/>
          <w:szCs w:val="24"/>
        </w:rPr>
      </w:pPr>
      <w:bookmarkStart w:id="4" w:name="__RefHeading___Toc1006_616505940"/>
      <w:bookmarkEnd w:id="4"/>
      <w:r>
        <w:t xml:space="preserve">1. </w:t>
      </w:r>
      <w:r>
        <w:rPr>
          <w:rFonts w:eastAsiaTheme="minorEastAsia" w:cstheme="minorBidi"/>
        </w:rPr>
        <w:t xml:space="preserve">Metod severo-zapadnog ugla </w:t>
      </w:r>
    </w:p>
    <w:p w:rsidR="009B40C0" w:rsidRDefault="00472190">
      <w:pPr>
        <w:jc w:val="both"/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 xml:space="preserve">Funkcija za </w:t>
      </w:r>
      <w:r>
        <w:rPr>
          <w:b/>
          <w:bCs/>
          <w:sz w:val="24"/>
          <w:szCs w:val="24"/>
        </w:rPr>
        <w:t>metod severozapadnog ugla</w:t>
      </w:r>
      <w:r>
        <w:rPr>
          <w:sz w:val="24"/>
          <w:szCs w:val="24"/>
        </w:rPr>
        <w:t xml:space="preserve"> kao parametre prima listu potraživanja I listu ponuda.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Ovo je najmanje kompleksan metod I ne zahteva cene kako bi pronašao rešenje.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Stoga nije potrebno proslediti cene kao parametar.</w:t>
      </w:r>
      <w:proofErr w:type="gramEnd"/>
      <w:r>
        <w:rPr>
          <w:sz w:val="24"/>
          <w:szCs w:val="24"/>
        </w:rPr>
        <w:t xml:space="preserve"> Metod radi tako da posmatra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početku prvu ponudu I potražnju I gleda koja vrednost je manja. Ta vrednost predstavlja količinu koja je neophodna da se oduzme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trenutne vrednosti ponude I potražnje. Zatim je neophodna provera da li je ternutna ponuda istrošena </w:t>
      </w:r>
      <w:proofErr w:type="gramStart"/>
      <w:r>
        <w:rPr>
          <w:sz w:val="24"/>
          <w:szCs w:val="24"/>
        </w:rPr>
        <w:t>ili</w:t>
      </w:r>
      <w:proofErr w:type="gramEnd"/>
      <w:r>
        <w:rPr>
          <w:sz w:val="24"/>
          <w:szCs w:val="24"/>
        </w:rPr>
        <w:t xml:space="preserve"> da li trenutna potražnja zadovoljena. U zavisnosti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prethodnog, prelazi se na sledeću ponudu ili potražnju. Ovaj postupak se radi sve dok je broj dobijenih vrednosti za transport manji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zbira broja kolona I vrsta manje za jedan. </w:t>
      </w:r>
      <w:proofErr w:type="gramStart"/>
      <w:r>
        <w:rPr>
          <w:sz w:val="24"/>
          <w:szCs w:val="24"/>
        </w:rPr>
        <w:t>Ovaj uslov je neophodan zbog kasnijeg nalaženja optimalnog rešenja.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Na sledećem GUI rešenju (Slika 3) prikazano je bazno rešenje zadatka primenom metoda Severo-zapadnog </w:t>
      </w:r>
      <w:r>
        <w:rPr>
          <w:sz w:val="24"/>
          <w:szCs w:val="24"/>
        </w:rPr>
        <w:lastRenderedPageBreak/>
        <w:t>ugla.</w:t>
      </w:r>
      <w:proofErr w:type="gramEnd"/>
      <w:r>
        <w:rPr>
          <w:sz w:val="24"/>
          <w:szCs w:val="24"/>
        </w:rPr>
        <w:t xml:space="preserve"> Dat je primer </w:t>
      </w:r>
      <w:proofErr w:type="gramStart"/>
      <w:r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 xml:space="preserve"> četiri skladišta I tri prodavnice I određenim cenama transporta od svakog skladišta do svake prodavnice. </w:t>
      </w:r>
    </w:p>
    <w:p w:rsidR="009B40C0" w:rsidRDefault="00472190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854075</wp:posOffset>
            </wp:positionH>
            <wp:positionV relativeFrom="paragraph">
              <wp:posOffset>124460</wp:posOffset>
            </wp:positionV>
            <wp:extent cx="3498215" cy="2562860"/>
            <wp:effectExtent l="0" t="0" r="0" b="0"/>
            <wp:wrapSquare wrapText="largest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7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0C0" w:rsidRDefault="009B40C0">
      <w:pPr>
        <w:jc w:val="both"/>
        <w:rPr>
          <w:sz w:val="24"/>
          <w:szCs w:val="24"/>
        </w:rPr>
      </w:pPr>
    </w:p>
    <w:p w:rsidR="009B40C0" w:rsidRDefault="00472190">
      <w:pPr>
        <w:jc w:val="both"/>
      </w:pPr>
      <w:r>
        <w:rPr>
          <w:sz w:val="24"/>
          <w:szCs w:val="24"/>
        </w:rPr>
        <w:tab/>
      </w: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center"/>
        <w:rPr>
          <w:b/>
          <w:bCs/>
          <w:sz w:val="24"/>
          <w:szCs w:val="24"/>
        </w:rPr>
      </w:pPr>
    </w:p>
    <w:p w:rsidR="009B40C0" w:rsidRDefault="009B40C0">
      <w:pPr>
        <w:jc w:val="center"/>
        <w:rPr>
          <w:b/>
          <w:bCs/>
          <w:sz w:val="24"/>
          <w:szCs w:val="24"/>
        </w:rPr>
      </w:pPr>
    </w:p>
    <w:p w:rsidR="009B40C0" w:rsidRDefault="00472190">
      <w:pPr>
        <w:jc w:val="center"/>
      </w:pPr>
      <w:r>
        <w:rPr>
          <w:rFonts w:eastAsia="SimSun" w:cstheme="minorHAnsi"/>
          <w:sz w:val="24"/>
          <w:szCs w:val="24"/>
        </w:rPr>
        <w:t xml:space="preserve">Slika 3: </w:t>
      </w:r>
      <w:r>
        <w:rPr>
          <w:sz w:val="24"/>
          <w:szCs w:val="24"/>
        </w:rPr>
        <w:t xml:space="preserve">Bazno rešenje - </w:t>
      </w:r>
      <w:proofErr w:type="gramStart"/>
      <w:r>
        <w:rPr>
          <w:sz w:val="24"/>
          <w:szCs w:val="24"/>
        </w:rPr>
        <w:t>m</w:t>
      </w:r>
      <w:r>
        <w:rPr>
          <w:rFonts w:eastAsia="SimSun" w:cstheme="minorHAnsi"/>
          <w:sz w:val="24"/>
          <w:szCs w:val="24"/>
        </w:rPr>
        <w:t>etod  severo</w:t>
      </w:r>
      <w:proofErr w:type="gramEnd"/>
      <w:r>
        <w:rPr>
          <w:rFonts w:eastAsia="SimSun" w:cstheme="minorHAnsi"/>
          <w:sz w:val="24"/>
          <w:szCs w:val="24"/>
        </w:rPr>
        <w:t>-zapadnog ugla</w:t>
      </w:r>
    </w:p>
    <w:p w:rsidR="009B40C0" w:rsidRDefault="00472190">
      <w:pPr>
        <w:pStyle w:val="Heading3"/>
        <w:numPr>
          <w:ilvl w:val="2"/>
          <w:numId w:val="2"/>
        </w:numPr>
        <w:rPr>
          <w:rFonts w:eastAsiaTheme="minorEastAsia" w:cstheme="minorBidi" w:hint="eastAsia"/>
          <w:sz w:val="24"/>
          <w:szCs w:val="24"/>
        </w:rPr>
      </w:pPr>
      <w:bookmarkStart w:id="5" w:name="__RefHeading___Toc1008_616505940"/>
      <w:bookmarkEnd w:id="5"/>
      <w:r>
        <w:t>2. Metod najmanjih cena</w:t>
      </w:r>
    </w:p>
    <w:p w:rsidR="009B40C0" w:rsidRDefault="00472190">
      <w:pPr>
        <w:jc w:val="both"/>
      </w:pPr>
      <w:r>
        <w:rPr>
          <w:b/>
          <w:bCs/>
          <w:sz w:val="24"/>
          <w:szCs w:val="24"/>
        </w:rPr>
        <w:tab/>
      </w:r>
    </w:p>
    <w:p w:rsidR="009B40C0" w:rsidRDefault="00472190">
      <w:pPr>
        <w:jc w:val="both"/>
      </w:pPr>
      <w:r>
        <w:rPr>
          <w:b/>
          <w:bCs/>
          <w:sz w:val="24"/>
          <w:szCs w:val="24"/>
        </w:rPr>
        <w:tab/>
        <w:t>Metod najmanjih cena</w:t>
      </w:r>
      <w:r>
        <w:rPr>
          <w:sz w:val="24"/>
          <w:szCs w:val="24"/>
        </w:rPr>
        <w:t xml:space="preserve"> je kompleksniji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prethodnog, zato što uzima u obzir cene transporta. </w:t>
      </w:r>
      <w:proofErr w:type="gramStart"/>
      <w:r>
        <w:rPr>
          <w:sz w:val="24"/>
          <w:szCs w:val="24"/>
        </w:rPr>
        <w:t>Stoga je bilo neophodno za ovu funkciju proslediti, pored liste potrživanja I ponude, I matricu cena.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Prolazi se kroz celu matricu cena I nalazi se najmanja cena kako bi se kroz nju provukla najveća moguća količina za transport.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 ovoj funkciji važe isti uslovi kao u prethodnoj.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Potrebno je napomenuti da je ovde neophodno postaviti neke velike brojeve za grane kroz koje više nije potrebno vršiti transport.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Time se postiže da algoritam tu cenu nikad ne vidi kao najmanju.</w:t>
      </w:r>
      <w:proofErr w:type="gramEnd"/>
      <w:r>
        <w:rPr>
          <w:sz w:val="24"/>
          <w:szCs w:val="24"/>
        </w:rPr>
        <w:t xml:space="preserve"> U nastavku (Slika 4) je prikazano bazno rešenje dobijeno primon metoda najmanjih cena, </w:t>
      </w:r>
      <w:proofErr w:type="gramStart"/>
      <w:r>
        <w:rPr>
          <w:sz w:val="24"/>
          <w:szCs w:val="24"/>
        </w:rPr>
        <w:t>nad</w:t>
      </w:r>
      <w:proofErr w:type="gramEnd"/>
      <w:r>
        <w:rPr>
          <w:sz w:val="24"/>
          <w:szCs w:val="24"/>
        </w:rPr>
        <w:t xml:space="preserve"> istim primerom.</w:t>
      </w:r>
    </w:p>
    <w:p w:rsidR="009B40C0" w:rsidRDefault="009B40C0">
      <w:pPr>
        <w:jc w:val="both"/>
        <w:rPr>
          <w:sz w:val="24"/>
          <w:szCs w:val="24"/>
        </w:rPr>
      </w:pPr>
    </w:p>
    <w:p w:rsidR="009B40C0" w:rsidRDefault="00472190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622300</wp:posOffset>
            </wp:positionH>
            <wp:positionV relativeFrom="paragraph">
              <wp:posOffset>54610</wp:posOffset>
            </wp:positionV>
            <wp:extent cx="3968750" cy="2840990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8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0C0" w:rsidRDefault="00472190">
      <w:pPr>
        <w:jc w:val="both"/>
      </w:pPr>
      <w:r>
        <w:rPr>
          <w:sz w:val="24"/>
          <w:szCs w:val="24"/>
        </w:rPr>
        <w:tab/>
      </w: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472190">
      <w:pPr>
        <w:jc w:val="center"/>
      </w:pPr>
      <w:r>
        <w:rPr>
          <w:sz w:val="24"/>
          <w:szCs w:val="24"/>
        </w:rPr>
        <w:t>Slika 4: Bazno rešenje - metod najmanjih cena</w:t>
      </w:r>
    </w:p>
    <w:p w:rsidR="009B40C0" w:rsidRDefault="009B40C0">
      <w:pPr>
        <w:jc w:val="center"/>
        <w:rPr>
          <w:sz w:val="24"/>
          <w:szCs w:val="24"/>
        </w:rPr>
      </w:pPr>
    </w:p>
    <w:p w:rsidR="009B40C0" w:rsidRDefault="00472190">
      <w:pPr>
        <w:pStyle w:val="Heading3"/>
        <w:numPr>
          <w:ilvl w:val="2"/>
          <w:numId w:val="2"/>
        </w:numPr>
        <w:rPr>
          <w:rFonts w:eastAsiaTheme="minorEastAsia" w:cstheme="minorBidi" w:hint="eastAsia"/>
          <w:sz w:val="24"/>
          <w:szCs w:val="24"/>
        </w:rPr>
      </w:pPr>
      <w:bookmarkStart w:id="6" w:name="__RefHeading___Toc1010_616505940"/>
      <w:bookmarkEnd w:id="6"/>
      <w:r>
        <w:t>3. Vogelov metod</w:t>
      </w:r>
    </w:p>
    <w:p w:rsidR="009B40C0" w:rsidRDefault="00472190">
      <w:pPr>
        <w:jc w:val="both"/>
      </w:pPr>
      <w:r>
        <w:rPr>
          <w:b/>
          <w:bCs/>
          <w:sz w:val="24"/>
          <w:szCs w:val="24"/>
        </w:rPr>
        <w:tab/>
        <w:t>Vogelov metod</w:t>
      </w:r>
      <w:r>
        <w:rPr>
          <w:sz w:val="24"/>
          <w:szCs w:val="24"/>
        </w:rPr>
        <w:t xml:space="preserve"> je najko</w:t>
      </w:r>
      <w:r w:rsidR="00660B2B">
        <w:rPr>
          <w:sz w:val="24"/>
          <w:szCs w:val="24"/>
        </w:rPr>
        <w:t>m</w:t>
      </w:r>
      <w:r>
        <w:rPr>
          <w:sz w:val="24"/>
          <w:szCs w:val="24"/>
        </w:rPr>
        <w:t xml:space="preserve">pleksiji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prethodno navedenih. On pored cena koje posmatra, posmatrajući vrste I kolone pravi razlike koje predstavlaju razlike između najmanjih cena. </w:t>
      </w:r>
      <w:proofErr w:type="gramStart"/>
      <w:r>
        <w:rPr>
          <w:sz w:val="24"/>
          <w:szCs w:val="24"/>
        </w:rPr>
        <w:t>Tada je potrebno odabrati najveću razliku, a zatim kroz vrstu/kolonu koja joj odgovara pronaći najmanju cenu.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Važe takođe isti uslovi kao kod prethodna dva metoda.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 nastavku (Slika 5) je prikazano bazno rešenje zadatka primenom Vogelovog metoda.</w:t>
      </w:r>
      <w:proofErr w:type="gramEnd"/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472190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435610</wp:posOffset>
            </wp:positionH>
            <wp:positionV relativeFrom="paragraph">
              <wp:posOffset>73660</wp:posOffset>
            </wp:positionV>
            <wp:extent cx="4142740" cy="3133090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7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472190">
      <w:pPr>
        <w:jc w:val="both"/>
      </w:pPr>
      <w:r>
        <w:rPr>
          <w:sz w:val="24"/>
          <w:szCs w:val="24"/>
        </w:rPr>
        <w:tab/>
      </w: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center"/>
      </w:pPr>
    </w:p>
    <w:p w:rsidR="009B40C0" w:rsidRDefault="009B40C0">
      <w:pPr>
        <w:jc w:val="center"/>
      </w:pPr>
    </w:p>
    <w:p w:rsidR="009B40C0" w:rsidRDefault="009B40C0">
      <w:pPr>
        <w:jc w:val="center"/>
      </w:pPr>
    </w:p>
    <w:p w:rsidR="009B40C0" w:rsidRDefault="009B40C0">
      <w:pPr>
        <w:jc w:val="center"/>
      </w:pPr>
    </w:p>
    <w:p w:rsidR="009B40C0" w:rsidRDefault="009B40C0">
      <w:pPr>
        <w:jc w:val="center"/>
      </w:pPr>
    </w:p>
    <w:p w:rsidR="009B40C0" w:rsidRDefault="009B40C0">
      <w:pPr>
        <w:jc w:val="center"/>
      </w:pPr>
    </w:p>
    <w:p w:rsidR="009B40C0" w:rsidRDefault="009B40C0">
      <w:pPr>
        <w:jc w:val="center"/>
      </w:pPr>
    </w:p>
    <w:p w:rsidR="009B40C0" w:rsidRDefault="00472190">
      <w:pPr>
        <w:jc w:val="center"/>
      </w:pPr>
      <w:r>
        <w:rPr>
          <w:sz w:val="24"/>
          <w:szCs w:val="24"/>
        </w:rPr>
        <w:t xml:space="preserve">Slika 5: Bazno rešenje - Vogelov metod </w:t>
      </w:r>
    </w:p>
    <w:p w:rsidR="009B40C0" w:rsidRDefault="009B40C0">
      <w:pPr>
        <w:jc w:val="both"/>
        <w:rPr>
          <w:sz w:val="24"/>
          <w:szCs w:val="24"/>
        </w:rPr>
      </w:pPr>
    </w:p>
    <w:p w:rsidR="009B40C0" w:rsidRDefault="00472190">
      <w:pPr>
        <w:jc w:val="both"/>
      </w:pPr>
      <w:r>
        <w:rPr>
          <w:sz w:val="24"/>
          <w:szCs w:val="24"/>
        </w:rPr>
        <w:lastRenderedPageBreak/>
        <w:tab/>
        <w:t>Na prethodno prikazanim GUI rešenjima (Slika 3</w:t>
      </w:r>
      <w:proofErr w:type="gramStart"/>
      <w:r>
        <w:rPr>
          <w:sz w:val="24"/>
          <w:szCs w:val="24"/>
        </w:rPr>
        <w:t>,4,5</w:t>
      </w:r>
      <w:proofErr w:type="gramEnd"/>
      <w:r>
        <w:rPr>
          <w:sz w:val="24"/>
          <w:szCs w:val="24"/>
        </w:rPr>
        <w:t>) mogu se uočiti razlike između rešenja koja daju svake od ovih metoda pojedinačno. Može se uočiti da funkcija za metod severo-zapadnog ugla kao minimalni trošak za trasport daje vrednost 470 novčanih jedinica, dok fukcija za metod naj</w:t>
      </w:r>
      <w:r w:rsidR="00FD5912">
        <w:rPr>
          <w:sz w:val="24"/>
          <w:szCs w:val="24"/>
        </w:rPr>
        <w:t>manj</w:t>
      </w:r>
      <w:r>
        <w:rPr>
          <w:sz w:val="24"/>
          <w:szCs w:val="24"/>
        </w:rPr>
        <w:t xml:space="preserve">ih cena daje vrednost </w:t>
      </w:r>
      <w:bookmarkStart w:id="7" w:name="_GoBack"/>
      <w:bookmarkEnd w:id="7"/>
      <w:r>
        <w:rPr>
          <w:sz w:val="24"/>
          <w:szCs w:val="24"/>
        </w:rPr>
        <w:t xml:space="preserve">340 novčanih jedinica. Uočava se značajniji napredak, što nas treba navesti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odluku da je drugo rešenje bolje uzeti kao bazno. </w:t>
      </w:r>
      <w:proofErr w:type="gramStart"/>
      <w:r>
        <w:rPr>
          <w:sz w:val="24"/>
          <w:szCs w:val="24"/>
        </w:rPr>
        <w:t>Međutim kada se posmatra I rešenje dobijeno primenom Vogelovog metoda, koje iznosi 300 novčanih jedinica, zaključuje se da je ono ipak n</w:t>
      </w:r>
      <w:r w:rsidR="00660B2B">
        <w:rPr>
          <w:sz w:val="24"/>
          <w:szCs w:val="24"/>
        </w:rPr>
        <w:t>aj</w:t>
      </w:r>
      <w:r>
        <w:rPr>
          <w:sz w:val="24"/>
          <w:szCs w:val="24"/>
        </w:rPr>
        <w:t>bolje, pošto težimo minimalnom trošku transporta.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 ovom primeru Vogelov metod je dao najbolje bazno rešenje, što je primer u mnogim drugim slučajevima.</w:t>
      </w:r>
      <w:proofErr w:type="gramEnd"/>
      <w:r>
        <w:rPr>
          <w:sz w:val="24"/>
          <w:szCs w:val="24"/>
        </w:rPr>
        <w:t xml:space="preserve"> Vogelov metod ne mora uvek biti optimalan, </w:t>
      </w:r>
      <w:proofErr w:type="gramStart"/>
      <w:r>
        <w:rPr>
          <w:sz w:val="24"/>
          <w:szCs w:val="24"/>
        </w:rPr>
        <w:t>ali</w:t>
      </w:r>
      <w:proofErr w:type="gramEnd"/>
      <w:r>
        <w:rPr>
          <w:sz w:val="24"/>
          <w:szCs w:val="24"/>
        </w:rPr>
        <w:t xml:space="preserve"> sama kompleksnost Vogelovog metoda, odnosno posmatranje više parametara, može da ukaže na mogućnost dobijanja boljeg rešenja.</w:t>
      </w: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rFonts w:eastAsia="SimSun" w:cstheme="minorHAnsi"/>
        </w:rPr>
      </w:pPr>
    </w:p>
    <w:p w:rsidR="009B40C0" w:rsidRDefault="009B40C0">
      <w:pPr>
        <w:jc w:val="center"/>
        <w:rPr>
          <w:rFonts w:eastAsia="SimSun" w:cstheme="minorHAnsi"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472190">
      <w:pPr>
        <w:pStyle w:val="Heading2"/>
        <w:numPr>
          <w:ilvl w:val="1"/>
          <w:numId w:val="2"/>
        </w:numPr>
      </w:pPr>
      <w:bookmarkStart w:id="8" w:name="__RefHeading___Toc1012_616505940"/>
      <w:bookmarkEnd w:id="8"/>
      <w:r>
        <w:t>4. Određivanje optimalnog rešenja</w:t>
      </w:r>
    </w:p>
    <w:p w:rsidR="009B40C0" w:rsidRDefault="009B40C0">
      <w:pPr>
        <w:jc w:val="center"/>
        <w:rPr>
          <w:rFonts w:ascii="Calibri" w:eastAsia="SimSun" w:hAnsi="Calibri" w:cstheme="minorHAnsi"/>
          <w:sz w:val="28"/>
          <w:szCs w:val="28"/>
        </w:rPr>
      </w:pPr>
    </w:p>
    <w:p w:rsidR="009B40C0" w:rsidRDefault="00472190">
      <w:pPr>
        <w:jc w:val="both"/>
      </w:pPr>
      <w:r>
        <w:rPr>
          <w:sz w:val="24"/>
          <w:szCs w:val="24"/>
        </w:rPr>
        <w:tab/>
        <w:t xml:space="preserve">Sledeći korak pri određivanju optimalnog rešenja jeste iterativni metod koji služi da se počevši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početnog rešenja nađe optimalno rešenje. U zavisnosti koje rešenje se uzme kao bazno iterativni metod </w:t>
      </w:r>
      <w:proofErr w:type="gramStart"/>
      <w:r>
        <w:rPr>
          <w:sz w:val="24"/>
          <w:szCs w:val="24"/>
        </w:rPr>
        <w:t>će</w:t>
      </w:r>
      <w:proofErr w:type="gramEnd"/>
      <w:r>
        <w:rPr>
          <w:sz w:val="24"/>
          <w:szCs w:val="24"/>
        </w:rPr>
        <w:t xml:space="preserve"> trajati duže ili kraće. Stoga je neophodno obratiti pažnju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odabir rešenja kako bi u iterativnom postupku bilo što manje koraka. </w:t>
      </w:r>
      <w:proofErr w:type="gramStart"/>
      <w:r>
        <w:rPr>
          <w:sz w:val="24"/>
          <w:szCs w:val="24"/>
        </w:rPr>
        <w:t>Iterativni metod čini nekoliko koraka.</w:t>
      </w:r>
      <w:proofErr w:type="gramEnd"/>
      <w:r>
        <w:rPr>
          <w:sz w:val="24"/>
          <w:szCs w:val="24"/>
        </w:rPr>
        <w:t xml:space="preserve"> </w:t>
      </w:r>
    </w:p>
    <w:p w:rsidR="009B40C0" w:rsidRDefault="009B40C0">
      <w:pPr>
        <w:jc w:val="both"/>
        <w:rPr>
          <w:sz w:val="24"/>
          <w:szCs w:val="24"/>
        </w:rPr>
      </w:pPr>
    </w:p>
    <w:p w:rsidR="009B40C0" w:rsidRDefault="00472190">
      <w:pPr>
        <w:pStyle w:val="Heading3"/>
        <w:numPr>
          <w:ilvl w:val="2"/>
          <w:numId w:val="2"/>
        </w:numPr>
      </w:pPr>
      <w:bookmarkStart w:id="9" w:name="__RefHeading___Toc1014_616505940"/>
      <w:bookmarkEnd w:id="9"/>
      <w:r>
        <w:rPr>
          <w:rFonts w:eastAsiaTheme="minorEastAsia" w:cstheme="minorBidi"/>
          <w:sz w:val="24"/>
          <w:szCs w:val="24"/>
        </w:rPr>
        <w:t xml:space="preserve">1. Određivanje potencijala </w:t>
      </w:r>
      <w:r>
        <w:rPr>
          <w:rFonts w:eastAsiaTheme="minorEastAsia" w:cstheme="minorBidi"/>
          <w:i/>
          <w:iCs/>
          <w:sz w:val="24"/>
          <w:szCs w:val="24"/>
        </w:rPr>
        <w:t>u</w:t>
      </w:r>
      <w:r>
        <w:rPr>
          <w:rFonts w:eastAsiaTheme="minorEastAsia" w:cstheme="minorBidi"/>
          <w:i/>
          <w:iCs/>
          <w:sz w:val="24"/>
          <w:szCs w:val="24"/>
          <w:vertAlign w:val="subscript"/>
        </w:rPr>
        <w:t>i</w:t>
      </w:r>
      <w:r>
        <w:rPr>
          <w:rFonts w:eastAsiaTheme="minorEastAsia" w:cstheme="minorBidi"/>
          <w:i/>
          <w:iCs/>
          <w:sz w:val="24"/>
          <w:szCs w:val="24"/>
        </w:rPr>
        <w:t xml:space="preserve"> </w:t>
      </w:r>
      <w:r>
        <w:rPr>
          <w:rFonts w:eastAsiaTheme="minorEastAsia" w:cstheme="minorBidi"/>
          <w:sz w:val="24"/>
          <w:szCs w:val="24"/>
        </w:rPr>
        <w:t xml:space="preserve">I </w:t>
      </w:r>
      <w:proofErr w:type="gramStart"/>
      <w:r>
        <w:rPr>
          <w:rFonts w:eastAsiaTheme="minorEastAsia" w:cstheme="minorBidi"/>
          <w:i/>
          <w:iCs/>
          <w:sz w:val="24"/>
          <w:szCs w:val="24"/>
        </w:rPr>
        <w:t>v</w:t>
      </w:r>
      <w:r>
        <w:rPr>
          <w:rFonts w:eastAsiaTheme="minorEastAsia" w:cstheme="minorBidi"/>
          <w:i/>
          <w:iCs/>
          <w:sz w:val="24"/>
          <w:szCs w:val="24"/>
          <w:vertAlign w:val="subscript"/>
        </w:rPr>
        <w:t>j</w:t>
      </w:r>
      <w:proofErr w:type="gramEnd"/>
    </w:p>
    <w:p w:rsidR="009B40C0" w:rsidRDefault="009B40C0">
      <w:pPr>
        <w:jc w:val="both"/>
        <w:rPr>
          <w:b/>
          <w:bCs/>
        </w:rPr>
      </w:pPr>
    </w:p>
    <w:p w:rsidR="009B40C0" w:rsidRDefault="00472190">
      <w:pPr>
        <w:jc w:val="both"/>
      </w:pPr>
      <w:r>
        <w:rPr>
          <w:sz w:val="24"/>
          <w:szCs w:val="24"/>
        </w:rPr>
        <w:tab/>
        <w:t xml:space="preserve">Računanje potencijala se vrši posmatrajući polja u matrici </w:t>
      </w:r>
      <w:proofErr w:type="gramStart"/>
      <w:r>
        <w:rPr>
          <w:sz w:val="24"/>
          <w:szCs w:val="24"/>
        </w:rPr>
        <w:t>koja  predstavljaju</w:t>
      </w:r>
      <w:proofErr w:type="gramEnd"/>
      <w:r>
        <w:rPr>
          <w:sz w:val="24"/>
          <w:szCs w:val="24"/>
        </w:rPr>
        <w:t xml:space="preserve"> bazne promenljive. Formula za računanje potencijala je </w:t>
      </w:r>
      <w:r>
        <w:rPr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  <w:vertAlign w:val="subscript"/>
        </w:rPr>
        <w:t>ij</w:t>
      </w:r>
      <w:r>
        <w:rPr>
          <w:i/>
          <w:iCs/>
          <w:sz w:val="24"/>
          <w:szCs w:val="24"/>
        </w:rPr>
        <w:t xml:space="preserve"> - u</w:t>
      </w:r>
      <w:r>
        <w:rPr>
          <w:i/>
          <w:iCs/>
          <w:sz w:val="24"/>
          <w:szCs w:val="24"/>
          <w:vertAlign w:val="subscript"/>
        </w:rPr>
        <w:t>i</w:t>
      </w:r>
      <w:r>
        <w:rPr>
          <w:i/>
          <w:iCs/>
          <w:sz w:val="24"/>
          <w:szCs w:val="24"/>
        </w:rPr>
        <w:t xml:space="preserve"> – </w:t>
      </w:r>
      <w:proofErr w:type="gramStart"/>
      <w:r>
        <w:rPr>
          <w:i/>
          <w:iCs/>
          <w:sz w:val="24"/>
          <w:szCs w:val="24"/>
        </w:rPr>
        <w:t>v</w:t>
      </w:r>
      <w:r>
        <w:rPr>
          <w:i/>
          <w:iCs/>
          <w:sz w:val="24"/>
          <w:szCs w:val="24"/>
          <w:vertAlign w:val="subscript"/>
        </w:rPr>
        <w:t>j</w:t>
      </w:r>
      <w:proofErr w:type="gramEnd"/>
      <w:r>
        <w:rPr>
          <w:i/>
          <w:iCs/>
          <w:sz w:val="24"/>
          <w:szCs w:val="24"/>
        </w:rPr>
        <w:t xml:space="preserve"> = 0.  </w:t>
      </w:r>
      <w:proofErr w:type="gramStart"/>
      <w:r>
        <w:rPr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  <w:vertAlign w:val="subscript"/>
        </w:rPr>
        <w:t xml:space="preserve">ij  </w:t>
      </w:r>
      <w:r>
        <w:rPr>
          <w:sz w:val="24"/>
          <w:szCs w:val="24"/>
        </w:rPr>
        <w:t>predstavlja</w:t>
      </w:r>
      <w:proofErr w:type="gramEnd"/>
      <w:r>
        <w:rPr>
          <w:sz w:val="24"/>
          <w:szCs w:val="24"/>
        </w:rPr>
        <w:t xml:space="preserve"> cenu u </w:t>
      </w:r>
      <w:r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-toj vrsti I </w:t>
      </w:r>
      <w:r>
        <w:rPr>
          <w:i/>
          <w:iCs/>
          <w:sz w:val="24"/>
          <w:szCs w:val="24"/>
        </w:rPr>
        <w:t>j</w:t>
      </w:r>
      <w:r>
        <w:rPr>
          <w:sz w:val="24"/>
          <w:szCs w:val="24"/>
        </w:rPr>
        <w:t xml:space="preserve">-toj koloni, dok </w:t>
      </w:r>
      <w:r>
        <w:rPr>
          <w:i/>
          <w:iCs/>
          <w:sz w:val="24"/>
          <w:szCs w:val="24"/>
        </w:rPr>
        <w:t>u</w:t>
      </w:r>
      <w:r>
        <w:rPr>
          <w:i/>
          <w:iCs/>
          <w:sz w:val="24"/>
          <w:szCs w:val="24"/>
          <w:vertAlign w:val="subscript"/>
        </w:rPr>
        <w:t>i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I </w:t>
      </w:r>
      <w:r>
        <w:rPr>
          <w:i/>
          <w:iCs/>
          <w:sz w:val="24"/>
          <w:szCs w:val="24"/>
        </w:rPr>
        <w:t>v</w:t>
      </w:r>
      <w:r>
        <w:rPr>
          <w:i/>
          <w:iCs/>
          <w:sz w:val="24"/>
          <w:szCs w:val="24"/>
          <w:vertAlign w:val="subscript"/>
        </w:rPr>
        <w:t xml:space="preserve">j  </w:t>
      </w:r>
      <w:r>
        <w:rPr>
          <w:sz w:val="24"/>
          <w:szCs w:val="24"/>
        </w:rPr>
        <w:t xml:space="preserve">predstavljaju potencijale u </w:t>
      </w:r>
      <w:r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-toj vrsti I </w:t>
      </w:r>
      <w:r>
        <w:rPr>
          <w:i/>
          <w:iCs/>
          <w:sz w:val="24"/>
          <w:szCs w:val="24"/>
        </w:rPr>
        <w:t>j</w:t>
      </w:r>
      <w:r>
        <w:rPr>
          <w:sz w:val="24"/>
          <w:szCs w:val="24"/>
        </w:rPr>
        <w:t xml:space="preserve">-toj koloni. </w:t>
      </w:r>
      <w:proofErr w:type="gramStart"/>
      <w:r>
        <w:rPr>
          <w:sz w:val="24"/>
          <w:szCs w:val="24"/>
        </w:rPr>
        <w:t xml:space="preserve">Za ovaj postupak zadužena je funkcija </w:t>
      </w:r>
      <w:r>
        <w:rPr>
          <w:i/>
          <w:iCs/>
          <w:sz w:val="24"/>
          <w:szCs w:val="24"/>
        </w:rPr>
        <w:t>izračunaj_potencijale</w:t>
      </w:r>
      <w:r>
        <w:rPr>
          <w:sz w:val="24"/>
          <w:szCs w:val="24"/>
        </w:rPr>
        <w:t>, koja kao parametre prima bazno rešenje I matricu cena.</w:t>
      </w:r>
      <w:proofErr w:type="gramEnd"/>
    </w:p>
    <w:p w:rsidR="009B40C0" w:rsidRDefault="009B40C0">
      <w:pPr>
        <w:jc w:val="both"/>
        <w:rPr>
          <w:sz w:val="24"/>
          <w:szCs w:val="24"/>
        </w:rPr>
      </w:pPr>
    </w:p>
    <w:p w:rsidR="009B40C0" w:rsidRDefault="00472190">
      <w:pPr>
        <w:pStyle w:val="Heading3"/>
        <w:numPr>
          <w:ilvl w:val="2"/>
          <w:numId w:val="2"/>
        </w:numPr>
        <w:rPr>
          <w:sz w:val="20"/>
        </w:rPr>
      </w:pPr>
      <w:bookmarkStart w:id="10" w:name="__RefHeading___Toc1016_616505940"/>
      <w:bookmarkEnd w:id="10"/>
      <w:r>
        <w:rPr>
          <w:rFonts w:eastAsiaTheme="minorEastAsia" w:cstheme="minorBidi"/>
          <w:sz w:val="24"/>
          <w:szCs w:val="24"/>
        </w:rPr>
        <w:t xml:space="preserve">2. Određivanje novih cena </w:t>
      </w:r>
      <w:r>
        <w:rPr>
          <w:rFonts w:eastAsiaTheme="minorEastAsia" w:cstheme="minorBidi"/>
          <w:i/>
          <w:iCs/>
          <w:sz w:val="24"/>
          <w:szCs w:val="24"/>
        </w:rPr>
        <w:t>C</w:t>
      </w:r>
      <w:r>
        <w:rPr>
          <w:rFonts w:eastAsiaTheme="minorEastAsia" w:cstheme="minorBidi"/>
          <w:sz w:val="24"/>
          <w:szCs w:val="24"/>
          <w:vertAlign w:val="subscript"/>
        </w:rPr>
        <w:t>ij</w:t>
      </w:r>
      <w:r>
        <w:rPr>
          <w:rFonts w:eastAsiaTheme="minorEastAsia" w:cstheme="minorBidi"/>
          <w:sz w:val="24"/>
          <w:szCs w:val="24"/>
          <w:vertAlign w:val="superscript"/>
        </w:rPr>
        <w:t>’</w:t>
      </w:r>
    </w:p>
    <w:p w:rsidR="009B40C0" w:rsidRDefault="009B40C0">
      <w:pPr>
        <w:jc w:val="both"/>
        <w:rPr>
          <w:b/>
          <w:bCs/>
        </w:rPr>
      </w:pPr>
    </w:p>
    <w:p w:rsidR="009B40C0" w:rsidRDefault="00472190">
      <w:pPr>
        <w:jc w:val="both"/>
      </w:pPr>
      <w:r>
        <w:rPr>
          <w:sz w:val="24"/>
          <w:szCs w:val="24"/>
        </w:rPr>
        <w:lastRenderedPageBreak/>
        <w:tab/>
      </w:r>
      <w:proofErr w:type="gramStart"/>
      <w:r>
        <w:rPr>
          <w:sz w:val="24"/>
          <w:szCs w:val="24"/>
        </w:rPr>
        <w:t>Za nebazne promenljive potrebno je odrediti nove cene.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 ovu funkciju je neophodno proslediti I prethodno izarčunate potencijale, pošto su oni neophodni za izračunavanje novih cena.</w:t>
      </w:r>
      <w:proofErr w:type="gramEnd"/>
      <w:r>
        <w:rPr>
          <w:sz w:val="24"/>
          <w:szCs w:val="24"/>
        </w:rPr>
        <w:t xml:space="preserve"> Formula za računanje je </w:t>
      </w:r>
      <w:r>
        <w:rPr>
          <w:i/>
          <w:iCs/>
          <w:sz w:val="24"/>
          <w:szCs w:val="24"/>
        </w:rPr>
        <w:t>C</w:t>
      </w:r>
      <w:r>
        <w:rPr>
          <w:sz w:val="24"/>
          <w:szCs w:val="24"/>
          <w:vertAlign w:val="subscript"/>
        </w:rPr>
        <w:t>ij</w:t>
      </w:r>
      <w:r>
        <w:rPr>
          <w:sz w:val="24"/>
          <w:szCs w:val="24"/>
          <w:vertAlign w:val="superscript"/>
        </w:rPr>
        <w:t>’</w:t>
      </w:r>
      <w:r>
        <w:rPr>
          <w:sz w:val="24"/>
          <w:szCs w:val="24"/>
        </w:rPr>
        <w:t xml:space="preserve">= </w:t>
      </w:r>
      <w:r>
        <w:rPr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  <w:vertAlign w:val="subscript"/>
        </w:rPr>
        <w:t>ij</w:t>
      </w:r>
      <w:r>
        <w:rPr>
          <w:i/>
          <w:iCs/>
          <w:sz w:val="24"/>
          <w:szCs w:val="24"/>
        </w:rPr>
        <w:t xml:space="preserve"> - u</w:t>
      </w:r>
      <w:r>
        <w:rPr>
          <w:i/>
          <w:iCs/>
          <w:sz w:val="24"/>
          <w:szCs w:val="24"/>
          <w:vertAlign w:val="subscript"/>
        </w:rPr>
        <w:t>i</w:t>
      </w:r>
      <w:r>
        <w:rPr>
          <w:i/>
          <w:iCs/>
          <w:sz w:val="24"/>
          <w:szCs w:val="24"/>
        </w:rPr>
        <w:t xml:space="preserve"> – </w:t>
      </w:r>
      <w:proofErr w:type="gramStart"/>
      <w:r>
        <w:rPr>
          <w:i/>
          <w:iCs/>
          <w:sz w:val="24"/>
          <w:szCs w:val="24"/>
        </w:rPr>
        <w:t>v</w:t>
      </w:r>
      <w:r>
        <w:rPr>
          <w:i/>
          <w:iCs/>
          <w:sz w:val="24"/>
          <w:szCs w:val="24"/>
          <w:vertAlign w:val="subscript"/>
        </w:rPr>
        <w:t>j</w:t>
      </w:r>
      <w:proofErr w:type="gramEnd"/>
      <w:r>
        <w:rPr>
          <w:i/>
          <w:iCs/>
          <w:sz w:val="24"/>
          <w:szCs w:val="24"/>
        </w:rPr>
        <w:t>.</w:t>
      </w:r>
    </w:p>
    <w:p w:rsidR="009B40C0" w:rsidRDefault="00472190">
      <w:pPr>
        <w:jc w:val="both"/>
      </w:pPr>
      <w:r>
        <w:rPr>
          <w:i/>
          <w:iCs/>
          <w:sz w:val="24"/>
          <w:szCs w:val="24"/>
        </w:rPr>
        <w:tab/>
      </w:r>
      <w:r>
        <w:rPr>
          <w:sz w:val="24"/>
          <w:szCs w:val="24"/>
        </w:rPr>
        <w:t xml:space="preserve">Nakon ovog koraka sledi provera da li se došlo do optimalnog rešenja. </w:t>
      </w:r>
      <w:proofErr w:type="gramStart"/>
      <w:r>
        <w:rPr>
          <w:sz w:val="24"/>
          <w:szCs w:val="24"/>
        </w:rPr>
        <w:t>Ukoliko su sve cene pozitivne ovo predstavlja kraj algoritma.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Rešenje koje je poslednje dobijeno predstavlja optimalno rešenje.</w:t>
      </w:r>
      <w:proofErr w:type="gramEnd"/>
      <w:r>
        <w:rPr>
          <w:sz w:val="24"/>
          <w:szCs w:val="24"/>
        </w:rPr>
        <w:t xml:space="preserve"> Međutim ukoliko postoji neka negativna cena potrebno je preći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sledeći korak.</w:t>
      </w:r>
    </w:p>
    <w:p w:rsidR="009B40C0" w:rsidRDefault="009B40C0">
      <w:pPr>
        <w:jc w:val="both"/>
        <w:rPr>
          <w:sz w:val="24"/>
          <w:szCs w:val="24"/>
        </w:rPr>
      </w:pPr>
    </w:p>
    <w:p w:rsidR="009B40C0" w:rsidRDefault="00472190">
      <w:pPr>
        <w:pStyle w:val="Heading3"/>
        <w:numPr>
          <w:ilvl w:val="2"/>
          <w:numId w:val="2"/>
        </w:numPr>
      </w:pPr>
      <w:bookmarkStart w:id="11" w:name="__RefHeading___Toc1018_616505940"/>
      <w:bookmarkEnd w:id="11"/>
      <w:r>
        <w:t>3. Formiranje konture</w:t>
      </w:r>
    </w:p>
    <w:p w:rsidR="009B40C0" w:rsidRDefault="009B40C0">
      <w:pPr>
        <w:jc w:val="both"/>
        <w:rPr>
          <w:b/>
          <w:bCs/>
          <w:sz w:val="24"/>
          <w:szCs w:val="24"/>
        </w:rPr>
      </w:pPr>
    </w:p>
    <w:p w:rsidR="009B40C0" w:rsidRDefault="00472190">
      <w:pPr>
        <w:jc w:val="both"/>
      </w:pPr>
      <w:r>
        <w:rPr>
          <w:sz w:val="24"/>
          <w:szCs w:val="24"/>
        </w:rPr>
        <w:tab/>
        <w:t xml:space="preserve">Formiranje konture podrazumeva konturu koja počinje I završava u najnegativnijoj novodobijenoj ceni, dok uglovi konture treba da se nalaze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mestima baznih promenljivih. Potrebno je dodati određenu količinu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mestu najnegativnije cene, a tim dodatu količinu oduzeti. </w:t>
      </w:r>
      <w:proofErr w:type="gramStart"/>
      <w:r>
        <w:rPr>
          <w:sz w:val="24"/>
          <w:szCs w:val="24"/>
        </w:rPr>
        <w:t>Na taj način treba proći kroz čitavu konturu.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Količina koja se dodaje/oduzima jendaka je najmanjoj količini za neku baznu promenljivu u kom polju je potrebno oduzeti vrednost.</w:t>
      </w:r>
      <w:proofErr w:type="gramEnd"/>
    </w:p>
    <w:p w:rsidR="009B40C0" w:rsidRDefault="00472190">
      <w:pPr>
        <w:jc w:val="both"/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Nakon ovog koraka sledi ponovno određivanje potencijala.</w:t>
      </w:r>
      <w:proofErr w:type="gramEnd"/>
    </w:p>
    <w:p w:rsidR="009B40C0" w:rsidRDefault="009B40C0">
      <w:pPr>
        <w:jc w:val="both"/>
        <w:rPr>
          <w:sz w:val="24"/>
          <w:szCs w:val="24"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9B40C0">
      <w:pPr>
        <w:jc w:val="center"/>
        <w:rPr>
          <w:b/>
          <w:bCs/>
        </w:rPr>
      </w:pPr>
    </w:p>
    <w:p w:rsidR="009B40C0" w:rsidRDefault="00472190">
      <w:pPr>
        <w:pStyle w:val="Heading1"/>
        <w:numPr>
          <w:ilvl w:val="0"/>
          <w:numId w:val="2"/>
        </w:numPr>
      </w:pPr>
      <w:bookmarkStart w:id="12" w:name="__RefHeading___Toc1020_616505940"/>
      <w:bookmarkEnd w:id="12"/>
      <w:r>
        <w:t>2. Poređenje rezultata</w:t>
      </w:r>
    </w:p>
    <w:p w:rsidR="009B40C0" w:rsidRDefault="009B40C0">
      <w:pPr>
        <w:jc w:val="center"/>
        <w:rPr>
          <w:b/>
          <w:bCs/>
        </w:rPr>
      </w:pPr>
    </w:p>
    <w:p w:rsidR="009B40C0" w:rsidRDefault="0047219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Na sledećem GUI rešenju (Slika 6</w:t>
      </w:r>
      <w:proofErr w:type="gramStart"/>
      <w:r>
        <w:rPr>
          <w:sz w:val="24"/>
          <w:szCs w:val="24"/>
        </w:rPr>
        <w:t>,7,8</w:t>
      </w:r>
      <w:proofErr w:type="gramEnd"/>
      <w:r>
        <w:rPr>
          <w:sz w:val="24"/>
          <w:szCs w:val="24"/>
        </w:rPr>
        <w:t xml:space="preserve">) može se uočiti nekoliko interesantnih činjenica. </w:t>
      </w:r>
    </w:p>
    <w:p w:rsidR="009B40C0" w:rsidRDefault="0047219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Problem koji se razmatra je: kako rasporediti autobuse koji su smešteni u tri garaže,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četiri različite stanice, uz minimalne troškove. </w:t>
      </w:r>
    </w:p>
    <w:p w:rsidR="009B40C0" w:rsidRDefault="0047219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Ovaj problem moguće je rešiti primenom različitih baznih rešenja.</w:t>
      </w:r>
      <w:proofErr w:type="gramEnd"/>
      <w:r>
        <w:rPr>
          <w:sz w:val="24"/>
          <w:szCs w:val="24"/>
        </w:rPr>
        <w:t xml:space="preserve"> Može se uočiti da se u sva tri slučaja dolazi do istog optimalnog rešenja. </w:t>
      </w:r>
      <w:proofErr w:type="gramStart"/>
      <w:r>
        <w:rPr>
          <w:sz w:val="24"/>
          <w:szCs w:val="24"/>
        </w:rPr>
        <w:t>To je svakako pozitivno iz ugla ispravnosti funkcija za nalaženje baznih rešenja, kao I iterativnog metoda I ostalih funkcija.</w:t>
      </w:r>
      <w:proofErr w:type="gramEnd"/>
      <w:r>
        <w:rPr>
          <w:sz w:val="24"/>
          <w:szCs w:val="24"/>
        </w:rPr>
        <w:t xml:space="preserve"> Međutim kada se posmatra efikasnost kojom se dobijaju rešenja može se primetiti da je broj iteracija u kojima se dolazi do optimalnog rešenja različit. Kao što je prethodno pomenuto,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izbora početnog rešenja zavisi koliko će brzo algoritam nači optimalno rešenje. </w:t>
      </w:r>
      <w:proofErr w:type="gramStart"/>
      <w:r>
        <w:rPr>
          <w:sz w:val="24"/>
          <w:szCs w:val="24"/>
        </w:rPr>
        <w:t>U ovom slučaju Se pokazuje da je minimalan broj iteracije potignut primenom baznog rešenja koji je dobijen Vogelovim metodom.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Broj iteracija u ovom slučaju je 1, što nam ukazuje da je upravo bazno rešenje bilo I optimalno rešenje.</w:t>
      </w:r>
      <w:proofErr w:type="gramEnd"/>
      <w:r>
        <w:rPr>
          <w:sz w:val="24"/>
          <w:szCs w:val="24"/>
        </w:rPr>
        <w:t xml:space="preserve"> Međutim može se uočiti da je broj iteracija kada je primenjeno bazno rešenje dobijenom metodom najmanjih cena samo </w:t>
      </w:r>
      <w:proofErr w:type="gramStart"/>
      <w:r>
        <w:rPr>
          <w:sz w:val="24"/>
          <w:szCs w:val="24"/>
        </w:rPr>
        <w:t>2 ,</w:t>
      </w:r>
      <w:proofErr w:type="gramEnd"/>
      <w:r>
        <w:rPr>
          <w:sz w:val="24"/>
          <w:szCs w:val="24"/>
        </w:rPr>
        <w:t xml:space="preserve"> što govori da je bazno rešenje bilo poprilično blizu optimalnom. </w:t>
      </w:r>
      <w:proofErr w:type="gramStart"/>
      <w:r>
        <w:rPr>
          <w:sz w:val="24"/>
          <w:szCs w:val="24"/>
        </w:rPr>
        <w:t>Uglanom su bazna rešenja dobijena primenom Vogelovog metoda I metoda najmanjih cena bliža optimalnom rešenju.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Dok se može videti da primenom baznog rešenja dobijenog metodom severo-zapadnog ugla broj iteracija iznosi čak 6.</w:t>
      </w:r>
      <w:proofErr w:type="gramEnd"/>
      <w:r>
        <w:rPr>
          <w:sz w:val="24"/>
          <w:szCs w:val="24"/>
        </w:rPr>
        <w:t xml:space="preserve"> Ova vrednost značajno odstupa </w:t>
      </w:r>
      <w:proofErr w:type="gramStart"/>
      <w:r>
        <w:rPr>
          <w:sz w:val="24"/>
          <w:szCs w:val="24"/>
        </w:rPr>
        <w:t>od</w:t>
      </w:r>
      <w:proofErr w:type="gramEnd"/>
      <w:r>
        <w:rPr>
          <w:sz w:val="24"/>
          <w:szCs w:val="24"/>
        </w:rPr>
        <w:t xml:space="preserve"> prethodne dve.</w:t>
      </w:r>
    </w:p>
    <w:p w:rsidR="009B40C0" w:rsidRDefault="00472190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732790</wp:posOffset>
            </wp:positionH>
            <wp:positionV relativeFrom="paragraph">
              <wp:posOffset>74930</wp:posOffset>
            </wp:positionV>
            <wp:extent cx="3567430" cy="3390265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4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0C0" w:rsidRDefault="009B40C0">
      <w:pPr>
        <w:jc w:val="center"/>
      </w:pPr>
    </w:p>
    <w:p w:rsidR="009B40C0" w:rsidRDefault="009B40C0">
      <w:pPr>
        <w:jc w:val="both"/>
      </w:pPr>
    </w:p>
    <w:p w:rsidR="009B40C0" w:rsidRDefault="009B40C0">
      <w:pPr>
        <w:jc w:val="both"/>
      </w:pPr>
    </w:p>
    <w:p w:rsidR="009B40C0" w:rsidRDefault="009B40C0">
      <w:pPr>
        <w:jc w:val="both"/>
      </w:pPr>
    </w:p>
    <w:p w:rsidR="009B40C0" w:rsidRDefault="009B40C0">
      <w:pPr>
        <w:jc w:val="both"/>
      </w:pPr>
    </w:p>
    <w:p w:rsidR="009B40C0" w:rsidRDefault="009B40C0">
      <w:pPr>
        <w:jc w:val="both"/>
      </w:pPr>
    </w:p>
    <w:p w:rsidR="009B40C0" w:rsidRDefault="009B40C0">
      <w:pPr>
        <w:jc w:val="both"/>
      </w:pPr>
    </w:p>
    <w:p w:rsidR="009B40C0" w:rsidRDefault="009B40C0">
      <w:pPr>
        <w:jc w:val="both"/>
      </w:pPr>
    </w:p>
    <w:p w:rsidR="009B40C0" w:rsidRDefault="009B40C0">
      <w:pPr>
        <w:jc w:val="both"/>
      </w:pPr>
    </w:p>
    <w:p w:rsidR="009B40C0" w:rsidRDefault="009B40C0">
      <w:pPr>
        <w:jc w:val="both"/>
      </w:pPr>
    </w:p>
    <w:p w:rsidR="009B40C0" w:rsidRDefault="009B40C0">
      <w:pPr>
        <w:jc w:val="both"/>
      </w:pPr>
    </w:p>
    <w:p w:rsidR="009B40C0" w:rsidRDefault="009B40C0">
      <w:pPr>
        <w:jc w:val="both"/>
      </w:pPr>
    </w:p>
    <w:p w:rsidR="009B40C0" w:rsidRDefault="009B40C0">
      <w:pPr>
        <w:jc w:val="both"/>
      </w:pPr>
    </w:p>
    <w:p w:rsidR="009B40C0" w:rsidRDefault="009B40C0">
      <w:pPr>
        <w:jc w:val="both"/>
      </w:pPr>
    </w:p>
    <w:p w:rsidR="009B40C0" w:rsidRDefault="009B40C0">
      <w:pPr>
        <w:jc w:val="both"/>
      </w:pPr>
    </w:p>
    <w:p w:rsidR="009B40C0" w:rsidRDefault="009B40C0">
      <w:pPr>
        <w:jc w:val="both"/>
      </w:pPr>
    </w:p>
    <w:p w:rsidR="009B40C0" w:rsidRDefault="009B40C0">
      <w:pPr>
        <w:jc w:val="both"/>
      </w:pPr>
    </w:p>
    <w:p w:rsidR="009B40C0" w:rsidRDefault="009B40C0">
      <w:pPr>
        <w:jc w:val="both"/>
      </w:pPr>
    </w:p>
    <w:p w:rsidR="009B40C0" w:rsidRDefault="009B40C0">
      <w:pPr>
        <w:jc w:val="both"/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472190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6: Optimalno rešenje – metod severo-zapadnog ugla</w:t>
      </w:r>
    </w:p>
    <w:p w:rsidR="009B40C0" w:rsidRDefault="0047219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593725</wp:posOffset>
            </wp:positionH>
            <wp:positionV relativeFrom="paragraph">
              <wp:posOffset>152400</wp:posOffset>
            </wp:positionV>
            <wp:extent cx="3972560" cy="2714625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33825" b="4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472190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7: Optimalno rešenje – metod najmanjih cena</w:t>
      </w: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47219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563245</wp:posOffset>
            </wp:positionH>
            <wp:positionV relativeFrom="paragraph">
              <wp:posOffset>102235</wp:posOffset>
            </wp:positionV>
            <wp:extent cx="3997325" cy="2694940"/>
            <wp:effectExtent l="0" t="0" r="0" b="0"/>
            <wp:wrapSquare wrapText="largest"/>
            <wp:docPr id="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34462" b="3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472190">
      <w:pPr>
        <w:jc w:val="center"/>
        <w:rPr>
          <w:sz w:val="24"/>
          <w:szCs w:val="24"/>
        </w:rPr>
      </w:pPr>
      <w:r>
        <w:rPr>
          <w:sz w:val="24"/>
          <w:szCs w:val="24"/>
        </w:rPr>
        <w:t>Slika 8: Optimalno rešenje – Vogelov metod</w:t>
      </w: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9B40C0">
      <w:pPr>
        <w:jc w:val="center"/>
        <w:rPr>
          <w:sz w:val="24"/>
          <w:szCs w:val="24"/>
        </w:rPr>
      </w:pPr>
    </w:p>
    <w:p w:rsidR="009B40C0" w:rsidRDefault="00472190">
      <w:pPr>
        <w:pStyle w:val="Heading1"/>
        <w:numPr>
          <w:ilvl w:val="0"/>
          <w:numId w:val="2"/>
        </w:numPr>
      </w:pPr>
      <w:bookmarkStart w:id="13" w:name="__RefHeading___Toc1022_616505940"/>
      <w:bookmarkEnd w:id="13"/>
      <w:r>
        <w:t>3. Literatura</w:t>
      </w:r>
    </w:p>
    <w:p w:rsidR="009B40C0" w:rsidRDefault="0047219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1. ”</w:t>
      </w:r>
      <w:proofErr w:type="gramEnd"/>
      <w:r>
        <w:rPr>
          <w:sz w:val="24"/>
          <w:szCs w:val="24"/>
        </w:rPr>
        <w:t xml:space="preserve">Problem transporta I analiza osetljivosti” 2013. </w:t>
      </w:r>
      <w:proofErr w:type="gramStart"/>
      <w:r>
        <w:rPr>
          <w:sz w:val="24"/>
          <w:szCs w:val="24"/>
        </w:rPr>
        <w:t>godina</w:t>
      </w:r>
      <w:proofErr w:type="gramEnd"/>
      <w:r>
        <w:rPr>
          <w:sz w:val="24"/>
          <w:szCs w:val="24"/>
        </w:rPr>
        <w:t>, Tinde Ereg, master rad</w:t>
      </w:r>
    </w:p>
    <w:p w:rsidR="009B40C0" w:rsidRDefault="009B40C0">
      <w:pPr>
        <w:jc w:val="both"/>
        <w:rPr>
          <w:sz w:val="24"/>
          <w:szCs w:val="24"/>
        </w:rPr>
      </w:pPr>
    </w:p>
    <w:p w:rsidR="009B40C0" w:rsidRDefault="00472190">
      <w:pPr>
        <w:jc w:val="both"/>
      </w:pPr>
      <w:proofErr w:type="gramStart"/>
      <w:r>
        <w:rPr>
          <w:sz w:val="24"/>
          <w:szCs w:val="24"/>
        </w:rPr>
        <w:t>2.</w:t>
      </w:r>
      <w:proofErr w:type="gramEnd"/>
      <w:r>
        <w:fldChar w:fldCharType="begin"/>
      </w:r>
      <w:r>
        <w:rPr>
          <w:rStyle w:val="Internetveza"/>
          <w:sz w:val="24"/>
          <w:szCs w:val="24"/>
        </w:rPr>
        <w:instrText>HYPERLINK "https://www.mygreatlearning.com/blog/transportation-problem-explained/" \l "Transportation Problem"</w:instrText>
      </w:r>
      <w:r>
        <w:rPr>
          <w:rStyle w:val="Internetveza"/>
          <w:sz w:val="24"/>
          <w:szCs w:val="24"/>
        </w:rPr>
        <w:fldChar w:fldCharType="separate"/>
      </w:r>
      <w:r>
        <w:rPr>
          <w:rStyle w:val="Internetveza"/>
          <w:sz w:val="24"/>
          <w:szCs w:val="24"/>
        </w:rPr>
        <w:t>https://www.mygreatlearning.com/blog/transportation-problem-explained/#Transportation%20Problem</w:t>
      </w:r>
      <w:r>
        <w:rPr>
          <w:rStyle w:val="Internetveza"/>
          <w:sz w:val="24"/>
          <w:szCs w:val="24"/>
        </w:rPr>
        <w:fldChar w:fldCharType="end"/>
      </w:r>
    </w:p>
    <w:p w:rsidR="009B40C0" w:rsidRDefault="009B40C0">
      <w:pPr>
        <w:jc w:val="both"/>
        <w:rPr>
          <w:sz w:val="24"/>
          <w:szCs w:val="24"/>
        </w:rPr>
      </w:pPr>
    </w:p>
    <w:p w:rsidR="009B40C0" w:rsidRDefault="00472190">
      <w:pPr>
        <w:jc w:val="both"/>
      </w:pPr>
      <w:proofErr w:type="gramStart"/>
      <w:r>
        <w:rPr>
          <w:sz w:val="24"/>
          <w:szCs w:val="24"/>
        </w:rPr>
        <w:t>3.</w:t>
      </w:r>
      <w:r>
        <w:rPr>
          <w:rStyle w:val="Internetveza"/>
          <w:sz w:val="24"/>
          <w:szCs w:val="24"/>
        </w:rPr>
        <w:t>https</w:t>
      </w:r>
      <w:proofErr w:type="gramEnd"/>
      <w:r>
        <w:rPr>
          <w:rStyle w:val="Internetveza"/>
          <w:sz w:val="24"/>
          <w:szCs w:val="24"/>
        </w:rPr>
        <w:t>://study.com/academy/lesson/the-transportation-problem-features-types-solutions.html</w:t>
      </w:r>
    </w:p>
    <w:p w:rsidR="009B40C0" w:rsidRDefault="009B40C0">
      <w:pPr>
        <w:jc w:val="both"/>
        <w:rPr>
          <w:sz w:val="24"/>
          <w:szCs w:val="24"/>
        </w:rPr>
      </w:pPr>
    </w:p>
    <w:p w:rsidR="009B40C0" w:rsidRDefault="00472190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proofErr w:type="gramEnd"/>
      <w:hyperlink r:id="rId15">
        <w:r>
          <w:rPr>
            <w:rStyle w:val="Internetveza"/>
            <w:sz w:val="24"/>
            <w:szCs w:val="24"/>
          </w:rPr>
          <w:t>https://www.geeksforgeeks.org/transportation-problem-set-1-introduction/</w:t>
        </w:r>
      </w:hyperlink>
    </w:p>
    <w:sectPr w:rsidR="009B40C0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7FA3"/>
    <w:multiLevelType w:val="multilevel"/>
    <w:tmpl w:val="A47CC9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E2522F9"/>
    <w:multiLevelType w:val="multilevel"/>
    <w:tmpl w:val="E6C22A6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grammar="clean"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0C0"/>
    <w:rsid w:val="00472190"/>
    <w:rsid w:val="00660B2B"/>
    <w:rsid w:val="009B40C0"/>
    <w:rsid w:val="00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aslovljavanje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aslovljavanje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aslovljavanje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glaavanje">
    <w:name w:val="Naglašavanje"/>
    <w:basedOn w:val="DefaultParagraphFont"/>
    <w:qFormat/>
    <w:rPr>
      <w:i/>
      <w:iCs/>
    </w:rPr>
  </w:style>
  <w:style w:type="character" w:customStyle="1" w:styleId="Internetveza">
    <w:name w:val="Internet veza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Simbolizanumerisanje">
    <w:name w:val="Simboli za numerisanje"/>
    <w:qFormat/>
  </w:style>
  <w:style w:type="character" w:customStyle="1" w:styleId="Popisveza">
    <w:name w:val="Popis veza"/>
    <w:qFormat/>
  </w:style>
  <w:style w:type="paragraph" w:customStyle="1" w:styleId="Naslovljavanje">
    <w:name w:val="Naslovljavanj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4D3122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customStyle="1" w:styleId="Sadrajokvira">
    <w:name w:val="Sadržaj okvira"/>
    <w:basedOn w:val="Normal"/>
    <w:qFormat/>
  </w:style>
  <w:style w:type="paragraph" w:styleId="IndexHeading">
    <w:name w:val="index heading"/>
    <w:basedOn w:val="Naslovljavanje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</w:style>
  <w:style w:type="paragraph" w:styleId="TOC1">
    <w:name w:val="toc 1"/>
    <w:basedOn w:val="Indeks"/>
    <w:pPr>
      <w:tabs>
        <w:tab w:val="right" w:leader="dot" w:pos="8306"/>
      </w:tabs>
    </w:pPr>
  </w:style>
  <w:style w:type="paragraph" w:styleId="TOC2">
    <w:name w:val="toc 2"/>
    <w:basedOn w:val="Indeks"/>
    <w:pPr>
      <w:tabs>
        <w:tab w:val="right" w:leader="dot" w:pos="8023"/>
      </w:tabs>
      <w:ind w:left="283"/>
    </w:pPr>
  </w:style>
  <w:style w:type="paragraph" w:styleId="TOC3">
    <w:name w:val="toc 3"/>
    <w:basedOn w:val="Indeks"/>
    <w:pPr>
      <w:tabs>
        <w:tab w:val="right" w:leader="dot" w:pos="7740"/>
      </w:tabs>
      <w:ind w:left="566"/>
    </w:pPr>
  </w:style>
  <w:style w:type="paragraph" w:styleId="BalloonText">
    <w:name w:val="Balloon Text"/>
    <w:basedOn w:val="Normal"/>
    <w:link w:val="BalloonTextChar"/>
    <w:rsid w:val="00660B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0B2B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aslovljavanje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aslovljavanje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Naslovljavanje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glaavanje">
    <w:name w:val="Naglašavanje"/>
    <w:basedOn w:val="DefaultParagraphFont"/>
    <w:qFormat/>
    <w:rPr>
      <w:i/>
      <w:iCs/>
    </w:rPr>
  </w:style>
  <w:style w:type="character" w:customStyle="1" w:styleId="Internetveza">
    <w:name w:val="Internet veza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Simbolizanumerisanje">
    <w:name w:val="Simboli za numerisanje"/>
    <w:qFormat/>
  </w:style>
  <w:style w:type="character" w:customStyle="1" w:styleId="Popisveza">
    <w:name w:val="Popis veza"/>
    <w:qFormat/>
  </w:style>
  <w:style w:type="paragraph" w:customStyle="1" w:styleId="Naslovljavanje">
    <w:name w:val="Naslovljavanj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4D3122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customStyle="1" w:styleId="Sadrajokvira">
    <w:name w:val="Sadržaj okvira"/>
    <w:basedOn w:val="Normal"/>
    <w:qFormat/>
  </w:style>
  <w:style w:type="paragraph" w:styleId="IndexHeading">
    <w:name w:val="index heading"/>
    <w:basedOn w:val="Naslovljavanje"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</w:style>
  <w:style w:type="paragraph" w:styleId="TOC1">
    <w:name w:val="toc 1"/>
    <w:basedOn w:val="Indeks"/>
    <w:pPr>
      <w:tabs>
        <w:tab w:val="right" w:leader="dot" w:pos="8306"/>
      </w:tabs>
    </w:pPr>
  </w:style>
  <w:style w:type="paragraph" w:styleId="TOC2">
    <w:name w:val="toc 2"/>
    <w:basedOn w:val="Indeks"/>
    <w:pPr>
      <w:tabs>
        <w:tab w:val="right" w:leader="dot" w:pos="8023"/>
      </w:tabs>
      <w:ind w:left="283"/>
    </w:pPr>
  </w:style>
  <w:style w:type="paragraph" w:styleId="TOC3">
    <w:name w:val="toc 3"/>
    <w:basedOn w:val="Indeks"/>
    <w:pPr>
      <w:tabs>
        <w:tab w:val="right" w:leader="dot" w:pos="7740"/>
      </w:tabs>
      <w:ind w:left="566"/>
    </w:pPr>
  </w:style>
  <w:style w:type="paragraph" w:styleId="BalloonText">
    <w:name w:val="Balloon Text"/>
    <w:basedOn w:val="Normal"/>
    <w:link w:val="BalloonTextChar"/>
    <w:rsid w:val="00660B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0B2B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www.geeksforgeeks.org/transportation-problem-set-1-introduction/" TargetMode="Externa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11</Pages>
  <Words>1757</Words>
  <Characters>10020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Ana_Marija</dc:creator>
  <dc:description/>
  <cp:lastModifiedBy>Lenovo T450</cp:lastModifiedBy>
  <cp:revision>223</cp:revision>
  <dcterms:created xsi:type="dcterms:W3CDTF">2022-01-29T10:56:00Z</dcterms:created>
  <dcterms:modified xsi:type="dcterms:W3CDTF">2022-02-13T11:31:00Z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691A48AC923B4F178C52B60B7EBD7457</vt:lpwstr>
  </property>
  <property fmtid="{D5CDD505-2E9C-101B-9397-08002B2CF9AE}" pid="6" name="KSOProductBuildVer">
    <vt:lpwstr>1033-11.2.0.10443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