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numPr>
          <w:ilvl w:val="0"/>
          <w:numId w:val="0"/>
        </w:numPr>
        <w:spacing w:before="140" w:after="120"/>
        <w:ind w:hanging="0" w:start="0"/>
        <w:rPr/>
      </w:pPr>
      <w:r>
        <w:rPr/>
        <w:t xml:space="preserve">(título </w:t>
      </w:r>
      <w:r>
        <w:rPr/>
        <w:t>do slide</w:t>
      </w:r>
      <w:r>
        <w:rPr/>
        <w:t>) Açúcar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- </w:t>
      </w:r>
      <w:r>
        <w:rPr/>
        <w:t>Chegou à Aragão por embarcações que vinham do Sultanato Mameluco do Egito</w:t>
      </w:r>
    </w:p>
    <w:p>
      <w:pPr>
        <w:pStyle w:val="Normal"/>
        <w:bidi w:val="0"/>
        <w:jc w:val="start"/>
        <w:rPr/>
      </w:pPr>
      <w:r>
        <w:rPr>
          <w:i/>
          <w:iCs/>
        </w:rPr>
        <w:t>* imagem do Sultanato Mameluco do Egito *</w:t>
      </w:r>
    </w:p>
    <w:p>
      <w:pPr>
        <w:pStyle w:val="Normal"/>
        <w:bidi w:val="0"/>
        <w:jc w:val="start"/>
        <w:rPr>
          <w:i/>
          <w:i/>
          <w:iCs/>
        </w:rPr>
      </w:pPr>
      <w:r>
        <w:rPr/>
      </w:r>
    </w:p>
    <w:p>
      <w:pPr>
        <w:pStyle w:val="Normal"/>
        <w:bidi w:val="0"/>
        <w:jc w:val="start"/>
        <w:rPr/>
      </w:pPr>
      <w:r>
        <w:rPr>
          <w:i/>
          <w:iCs/>
        </w:rPr>
        <w:tab/>
        <w:t>próximo slide</w:t>
      </w:r>
    </w:p>
    <w:p>
      <w:pPr>
        <w:pStyle w:val="Normal"/>
        <w:bidi w:val="0"/>
        <w:jc w:val="start"/>
        <w:rPr>
          <w:i/>
          <w:i/>
          <w:iCs/>
        </w:rPr>
      </w:pPr>
      <w:r>
        <w:rPr/>
      </w:r>
    </w:p>
    <w:p>
      <w:pPr>
        <w:pStyle w:val="Heading3"/>
        <w:numPr>
          <w:ilvl w:val="0"/>
          <w:numId w:val="0"/>
        </w:numPr>
        <w:ind w:hanging="0" w:start="0"/>
        <w:rPr/>
      </w:pPr>
      <w:r>
        <w:rPr/>
        <w:t xml:space="preserve">(título do slide) </w:t>
      </w:r>
      <w:r>
        <w:rPr/>
        <w:t>Teoria dos humores</w:t>
      </w:r>
    </w:p>
    <w:p>
      <w:pPr>
        <w:pStyle w:val="BodyText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/>
        <w:t>Teoria médica bem difundida na Europa na época</w:t>
      </w:r>
    </w:p>
    <w:p>
      <w:pPr>
        <w:pStyle w:val="Normal"/>
        <w:rPr/>
      </w:pPr>
      <w:r>
        <w:rPr/>
        <w:t xml:space="preserve">- </w:t>
      </w:r>
      <w:r>
        <w:rPr/>
        <w:t>Dentro do corpo humano existem quatro humores: sangue, fleuma, bílis negra e bílis amarela</w:t>
      </w:r>
    </w:p>
    <w:p>
      <w:pPr>
        <w:pStyle w:val="Normal"/>
        <w:rPr/>
      </w:pPr>
      <w:r>
        <w:rPr/>
        <w:t xml:space="preserve">- </w:t>
      </w:r>
      <w:r>
        <w:rPr/>
        <w:t>A boa saúde vem a partir da harmonia e equilíbrio entre eles</w:t>
      </w:r>
    </w:p>
    <w:p>
      <w:pPr>
        <w:pStyle w:val="Normal"/>
        <w:rPr/>
      </w:pPr>
      <w:r>
        <w:rPr/>
        <w:t xml:space="preserve">- </w:t>
      </w:r>
      <w:r>
        <w:rPr/>
        <w:t>A harmonia vem da ingestão de determinados alimentos</w:t>
      </w:r>
    </w:p>
    <w:p>
      <w:pPr>
        <w:pStyle w:val="Normal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i w:val="false"/>
          <w:iCs w:val="false"/>
        </w:rPr>
        <w:t xml:space="preserve">- </w:t>
      </w:r>
      <w:r>
        <w:rPr>
          <w:b w:val="false"/>
          <w:bCs w:val="false"/>
          <w:i w:val="false"/>
          <w:iCs w:val="false"/>
        </w:rPr>
        <w:t xml:space="preserve">Açúcar </w:t>
      </w:r>
      <w:r>
        <w:rPr>
          <w:b w:val="false"/>
          <w:bCs w:val="false"/>
          <w:i w:val="false"/>
          <w:iCs w:val="false"/>
        </w:rPr>
        <w:t xml:space="preserve">se populariza </w:t>
      </w:r>
      <w:r>
        <w:rPr>
          <w:b w:val="false"/>
          <w:bCs w:val="false"/>
          <w:i w:val="false"/>
          <w:iCs w:val="false"/>
        </w:rPr>
        <w:t xml:space="preserve">nas cortes </w:t>
      </w:r>
      <w:r>
        <w:rPr>
          <w:b w:val="false"/>
          <w:bCs w:val="false"/>
          <w:i w:val="false"/>
          <w:iCs w:val="false"/>
        </w:rPr>
        <w:t>porque era quente e úmido (bom para doenças respiratórias, digestivas e urinárias)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i w:val="false"/>
          <w:iCs w:val="false"/>
        </w:rPr>
        <w:t>- Jaime II, Rei de Aragão, fazia uso do açúcar para melhorar suas hemorroidas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i/>
          <w:iCs/>
        </w:rPr>
        <w:tab/>
        <w:t>próximo slide</w:t>
      </w:r>
    </w:p>
    <w:p>
      <w:pPr>
        <w:pStyle w:val="Normal"/>
        <w:bidi w:val="0"/>
        <w:jc w:val="start"/>
        <w:rPr>
          <w:i/>
          <w:i/>
          <w:iCs/>
        </w:rPr>
      </w:pPr>
      <w:r>
        <w:rPr/>
      </w:r>
    </w:p>
    <w:p>
      <w:pPr>
        <w:pStyle w:val="Heading3"/>
        <w:numPr>
          <w:ilvl w:val="0"/>
          <w:numId w:val="0"/>
        </w:numPr>
        <w:ind w:hanging="0" w:start="0"/>
        <w:rPr/>
      </w:pPr>
      <w:r>
        <w:rPr/>
        <w:t xml:space="preserve">(título do slide) </w:t>
      </w:r>
      <w:r>
        <w:rPr/>
        <w:t>Açúcar na culinária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/>
        <w:t>Açúcar era extremamente valioso, só os reis poderiam comprar</w:t>
      </w:r>
    </w:p>
    <w:p>
      <w:pPr>
        <w:pStyle w:val="Normal"/>
        <w:rPr/>
      </w:pPr>
      <w:r>
        <w:rPr/>
        <w:t xml:space="preserve">- </w:t>
      </w:r>
      <w:r>
        <w:rPr/>
        <w:t>Só começa a se espalhar pelo resto da sociedade no século XIII</w:t>
      </w:r>
    </w:p>
    <w:p>
      <w:pPr>
        <w:pStyle w:val="Normal"/>
        <w:rPr/>
      </w:pPr>
      <w:r>
        <w:rPr/>
        <w:t xml:space="preserve">- </w:t>
      </w:r>
      <w:r>
        <w:rPr/>
        <w:t>Antes da popularização do açúcar, o principal adoçante das classes baixas era o mel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ab/>
      </w:r>
      <w:r>
        <w:rPr>
          <w:i/>
          <w:iCs/>
        </w:rPr>
        <w:t>próximo slide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- </w:t>
      </w:r>
      <w:r>
        <w:rPr>
          <w:i w:val="false"/>
          <w:iCs w:val="false"/>
        </w:rPr>
        <w:t>No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Llivro de Sent Soví, 25 das 200 receitas levavam açúcar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- </w:t>
      </w:r>
      <w:r>
        <w:rPr>
          <w:i w:val="false"/>
          <w:iCs w:val="false"/>
        </w:rPr>
        <w:t>Usado na confeitaria, em pães e em molhos para carne e salada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- </w:t>
      </w:r>
      <w:r>
        <w:rPr>
          <w:i w:val="false"/>
          <w:iCs w:val="false"/>
        </w:rPr>
        <w:t>Muito usado em banquetes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- </w:t>
      </w:r>
      <w:r>
        <w:rPr>
          <w:i w:val="false"/>
          <w:iCs w:val="false"/>
        </w:rPr>
        <w:t>Torres de frutas cristalizadas em que era colocado o brasão da família</w:t>
      </w:r>
    </w:p>
    <w:p>
      <w:pPr>
        <w:pStyle w:val="Normal"/>
        <w:rPr/>
      </w:pPr>
      <w:r>
        <w:rPr>
          <w:i w:val="false"/>
          <w:iCs w:val="false"/>
        </w:rPr>
        <w:t xml:space="preserve">- </w:t>
      </w:r>
      <w:r>
        <w:rPr>
          <w:i w:val="false"/>
          <w:iCs w:val="false"/>
        </w:rPr>
        <w:t>Variedade de alimentos demostra poder e riqueza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/>
      </w:pPr>
      <w:r>
        <w:rPr>
          <w:i/>
          <w:iCs/>
        </w:rPr>
        <w:tab/>
        <w:t>próximo slide</w:t>
      </w:r>
    </w:p>
    <w:p>
      <w:pPr>
        <w:pStyle w:val="Normal"/>
        <w:bidi w:val="0"/>
        <w:jc w:val="start"/>
        <w:rPr>
          <w:i/>
          <w:i/>
          <w:iCs/>
        </w:rPr>
      </w:pPr>
      <w:r>
        <w:rPr/>
      </w:r>
    </w:p>
    <w:p>
      <w:pPr>
        <w:pStyle w:val="Heading3"/>
        <w:numPr>
          <w:ilvl w:val="0"/>
          <w:numId w:val="0"/>
        </w:numPr>
        <w:ind w:hanging="0" w:start="0"/>
        <w:rPr/>
      </w:pPr>
      <w:r>
        <w:rPr/>
        <w:t xml:space="preserve">(título do slide) </w:t>
      </w:r>
      <w:r>
        <w:rPr/>
        <w:t>Açúcar e religião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Poucas pessoas conseguiam ler livros culinários, religião na tradição oral ajuda a difundir alimentos e temperos</w:t>
      </w:r>
    </w:p>
    <w:p>
      <w:pPr>
        <w:pStyle w:val="Normal"/>
        <w:rPr/>
      </w:pPr>
      <w:r>
        <w:rPr/>
        <w:t>- Eid Al-Fitr, festival que celebra o fim do Ramadã</w:t>
      </w:r>
    </w:p>
    <w:p>
      <w:pPr>
        <w:pStyle w:val="Normal"/>
        <w:rPr/>
      </w:pPr>
      <w:r>
        <w:rPr/>
        <w:t>- Distribuição de doces açucarados para comerar com fartura o fim dos dias de jejum</w:t>
      </w:r>
    </w:p>
    <w:p>
      <w:pPr>
        <w:pStyle w:val="Normal"/>
        <w:rPr/>
      </w:pPr>
      <w:r>
        <w:rPr/>
        <w:t>- Cristãos também acabaram gostando dos doces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i/>
          <w:iCs/>
        </w:rPr>
        <w:tab/>
        <w:t>próximo slide</w:t>
      </w:r>
    </w:p>
    <w:p>
      <w:pPr>
        <w:pStyle w:val="Heading3"/>
        <w:numPr>
          <w:ilvl w:val="0"/>
          <w:numId w:val="0"/>
        </w:numPr>
        <w:ind w:hanging="0" w:start="0"/>
        <w:rPr/>
      </w:pPr>
      <w:r>
        <w:rPr/>
        <w:t xml:space="preserve">(título do slide) </w:t>
      </w:r>
      <w:r>
        <w:rPr/>
        <w:t>Impactos do açúcar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/>
        <w:t>Açúcar ganha importância econômica para Aragão</w:t>
      </w:r>
    </w:p>
    <w:p>
      <w:pPr>
        <w:pStyle w:val="Normal"/>
        <w:rPr/>
      </w:pPr>
      <w:r>
        <w:rPr/>
        <w:t xml:space="preserve">- </w:t>
      </w:r>
      <w:r>
        <w:rPr/>
        <w:t>Impostos e taxas sobre o açúcar foram criados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/>
        <w:t>Futuramente, a cana-de-açúcar foi testada na América Espanhola</w:t>
      </w:r>
    </w:p>
    <w:p>
      <w:pPr>
        <w:pStyle w:val="Normal"/>
        <w:rPr/>
      </w:pPr>
      <w:r>
        <w:rPr/>
        <w:t xml:space="preserve">- </w:t>
      </w:r>
      <w:r>
        <w:rPr/>
        <w:t>Estímulo à colonização da América</w:t>
      </w:r>
    </w:p>
    <w:p>
      <w:pPr>
        <w:pStyle w:val="Normal"/>
        <w:rPr/>
      </w:pPr>
      <w:r>
        <w:rPr/>
        <w:t xml:space="preserve">- </w:t>
      </w:r>
      <w:r>
        <w:rPr/>
        <w:t>Tráfico de escravos africanos na América para o cultivo de açúcar</w:t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i w:val="false"/>
          <w:iCs w:val="false"/>
        </w:rPr>
        <w:t>obrigado por estar fazendo os slides luiza :)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JP" w:cs="FreeSans"/>
        <w:kern w:val="2"/>
        <w:sz w:val="24"/>
        <w:szCs w:val="24"/>
        <w:lang w:val="pt-BR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Noto Serif CJK JP" w:cs="FreeSans"/>
      <w:color w:val="auto"/>
      <w:kern w:val="2"/>
      <w:sz w:val="24"/>
      <w:szCs w:val="24"/>
      <w:lang w:val="pt-BR" w:eastAsia="ja-JP" w:bidi="hi-IN"/>
    </w:rPr>
  </w:style>
  <w:style w:type="paragraph" w:styleId="Heading1">
    <w:name w:val="Heading 1"/>
    <w:basedOn w:val="Ttulo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Caracteresdenotadefim">
    <w:name w:val="Caracteres de nota de fim"/>
    <w:qFormat/>
    <w:rPr/>
  </w:style>
  <w:style w:type="character" w:styleId="EndnoteReference">
    <w:name w:val="Endnote Reference"/>
    <w:rPr>
      <w:vertAlign w:val="superscript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erif CJK JP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Times New Roman" w:hAnsi="Times New Roman" w:cs="FreeSans"/>
    </w:rPr>
  </w:style>
  <w:style w:type="paragraph" w:styleId="EndnoteText">
    <w:name w:val="Endnote Text"/>
    <w:basedOn w:val="Normal"/>
    <w:pPr>
      <w:suppressLineNumbers/>
      <w:ind w:hanging="340" w:start="340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LibreOffice/24.2.7.2$Linux_X86_64 LibreOffice_project/420$Build-2</Application>
  <AppVersion>15.0000</AppVersion>
  <Pages>2</Pages>
  <Words>326</Words>
  <Characters>1588</Characters>
  <CharactersWithSpaces>1883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2025-08-27T15:39:53Z</dcterms:created>
  <dc:creator/>
  <dc:description/>
  <dc:language>pt-BR</dc:language>
  <cp:lastModifiedBy/>
  <dcterms:modified xsi:type="dcterms:W3CDTF">2025-09-10T18:20:33Z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