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Olá gente!</w:t>
      </w:r>
    </w:p>
    <w:p>
      <w:pPr>
        <w:pStyle w:val="Normal"/>
        <w:bidi w:val="0"/>
        <w:jc w:val="start"/>
        <w:rPr/>
      </w:pPr>
      <w:r>
        <w:rPr/>
        <w:t>Falando sobre o uso do açúcar,</w:t>
      </w:r>
    </w:p>
    <w:p>
      <w:pPr>
        <w:pStyle w:val="Normal"/>
        <w:bidi w:val="0"/>
        <w:jc w:val="start"/>
        <w:rPr/>
      </w:pPr>
      <w:r>
        <w:rPr/>
        <w:t>ele chegou à Aragão a partir de embarcações que vinham do oriente médio, especificamente vindo do Sultanato Mameluco do Egito, que pega essa região assim da síria,  do líbano, do egito...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e, n</w:t>
      </w:r>
      <w:r>
        <w:rPr>
          <w:b w:val="false"/>
          <w:bCs w:val="false"/>
          <w:i w:val="false"/>
          <w:iCs w:val="false"/>
        </w:rPr>
        <w:t>a época, existia uma teoria médica que era bem difundida na europa, que era a teoria dos humores, explicando brevemente, ela diz que dentro de você existem 4 humores, e que a saúde vem a partir da harmonia entre os quatro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i w:val="false"/>
          <w:iCs w:val="false"/>
        </w:rPr>
        <w:t>e o que causa essa harmonia é justamente uma boa alimentação, comendo certos alimentos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i w:val="false"/>
          <w:iCs w:val="false"/>
        </w:rPr>
        <w:t xml:space="preserve">isso fez com que o açúcar ganhasse destaque nas cortes medievais, </w:t>
      </w:r>
      <w:r>
        <w:rPr>
          <w:b w:val="false"/>
          <w:bCs w:val="false"/>
          <w:i w:val="false"/>
          <w:iCs w:val="false"/>
        </w:rPr>
        <w:t xml:space="preserve">ele </w:t>
      </w:r>
      <w:r>
        <w:rPr>
          <w:b w:val="false"/>
          <w:bCs w:val="false"/>
          <w:i w:val="false"/>
          <w:iCs w:val="false"/>
        </w:rPr>
        <w:t xml:space="preserve">foi usado por alquimistas, médicos, boticários, porque segundo a teoria dos humores, o açúcar era quente e úmido, então ele era bom </w:t>
      </w:r>
      <w:r>
        <w:rPr>
          <w:b w:val="false"/>
          <w:bCs w:val="false"/>
          <w:i w:val="false"/>
          <w:iCs w:val="false"/>
        </w:rPr>
        <w:t>para</w:t>
      </w:r>
      <w:r>
        <w:rPr>
          <w:b w:val="false"/>
          <w:bCs w:val="false"/>
          <w:i w:val="false"/>
          <w:iCs w:val="false"/>
        </w:rPr>
        <w:t xml:space="preserve"> doenças respiratórias, digestivas e urinárias</w:t>
        <w:tab/>
      </w:r>
    </w:p>
    <w:p>
      <w:pPr>
        <w:pStyle w:val="Normal"/>
        <w:bidi w:val="0"/>
        <w:jc w:val="start"/>
        <w:rPr/>
      </w:pPr>
      <w:r>
        <w:rPr/>
        <w:t>tanto que o próprio jaime 2º, rei de aragão, comia açúcar para melhorar o seu quadro de… hemorroidas.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mas</w:t>
      </w:r>
      <w:r>
        <w:rPr/>
        <w:t xml:space="preserve"> o açúcar tinha um preço </w:t>
      </w:r>
      <w:r>
        <w:rPr>
          <w:i/>
          <w:iCs/>
        </w:rPr>
        <w:t>“salgado”</w:t>
      </w:r>
      <w:r>
        <w:rPr>
          <w:i w:val="false"/>
          <w:iCs w:val="false"/>
        </w:rPr>
        <w:t>, era um luxo tão valioso que somente os reis poderiam comprar</w:t>
      </w:r>
    </w:p>
    <w:p>
      <w:pPr>
        <w:pStyle w:val="Normal"/>
        <w:bidi w:val="0"/>
        <w:jc w:val="start"/>
        <w:rPr/>
      </w:pPr>
      <w:r>
        <w:rPr>
          <w:i w:val="false"/>
          <w:iCs w:val="false"/>
        </w:rPr>
        <w:t>antes da popularização, o principal adoçante das classes baixas era o mel, e só</w:t>
      </w:r>
      <w:r>
        <w:rPr>
          <w:i w:val="false"/>
          <w:iCs w:val="false"/>
        </w:rPr>
        <w:t xml:space="preserve"> no séc 13 </w:t>
      </w:r>
      <w:r>
        <w:rPr>
          <w:i w:val="false"/>
          <w:iCs w:val="false"/>
        </w:rPr>
        <w:t>o</w:t>
      </w:r>
      <w:r>
        <w:rPr>
          <w:i w:val="false"/>
          <w:iCs w:val="false"/>
        </w:rPr>
        <w:t xml:space="preserve"> açúcar começou a se espalhar pela sociedade 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start"/>
        <w:rPr/>
      </w:pPr>
      <w:r>
        <w:rPr>
          <w:i w:val="false"/>
          <w:iCs w:val="false"/>
        </w:rPr>
        <w:t>O açúcar também estava presente na culinária do rei</w:t>
      </w:r>
    </w:p>
    <w:p>
      <w:pPr>
        <w:pStyle w:val="Normal"/>
        <w:bidi w:val="0"/>
        <w:jc w:val="start"/>
        <w:rPr/>
      </w:pPr>
      <w:r>
        <w:rPr>
          <w:i w:val="false"/>
          <w:iCs w:val="false"/>
        </w:rPr>
        <w:t>num livro de culinária da corte, o Llibro de Sent Soví, 25 das 200 receitas levavam açúcar, e era usado na confeitaria, nos pães e também em molhos para carne e salada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start"/>
        <w:rPr/>
      </w:pPr>
      <w:r>
        <w:rPr>
          <w:i w:val="false"/>
          <w:iCs w:val="false"/>
        </w:rPr>
        <w:t>era muito usado em banquetes, com torres de frutas cristalizadas e doces caramelizados, onde as família anfitriã colocava o seu brasão em cima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start"/>
        <w:rPr/>
      </w:pPr>
      <w:r>
        <w:rPr>
          <w:i w:val="false"/>
          <w:iCs w:val="false"/>
        </w:rPr>
        <w:t>a variedade de alimentos era uma demonstração de riqueza e poder na mesa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start"/>
        <w:rPr/>
      </w:pPr>
      <w:r>
        <w:rPr>
          <w:i w:val="false"/>
          <w:iCs w:val="false"/>
        </w:rPr>
        <w:t>além da culinária e da medicina, outra coisa que ajudou o açúcar a se espalhar foi a religião</w:t>
      </w:r>
    </w:p>
    <w:p>
      <w:pPr>
        <w:pStyle w:val="Normal"/>
        <w:bidi w:val="0"/>
        <w:jc w:val="start"/>
        <w:rPr/>
      </w:pPr>
      <w:r>
        <w:rPr>
          <w:i w:val="false"/>
          <w:iCs w:val="false"/>
        </w:rPr>
        <w:t>no eid al-fitr, que celebra o celebra o fim do ramadã, eram distribuídos doces açucarados para comemorar com fartura o fim dos dias de jejum, e essa prática também caiu no gosto das comunidades cristãs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start"/>
        <w:rPr/>
      </w:pPr>
      <w:r>
        <w:rPr>
          <w:i w:val="false"/>
          <w:iCs w:val="false"/>
        </w:rPr>
        <w:t>quando os reis de aragão viram a importância do açúcar, foram criados vários impostos e taxas para aumentar a arrecadação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JP" w:cs="FreeSans"/>
        <w:kern w:val="2"/>
        <w:sz w:val="24"/>
        <w:szCs w:val="24"/>
        <w:lang w:val="pt-BR" w:eastAsia="ja-JP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Noto Serif CJK JP" w:cs="FreeSans"/>
      <w:color w:val="auto"/>
      <w:kern w:val="2"/>
      <w:sz w:val="24"/>
      <w:szCs w:val="24"/>
      <w:lang w:val="pt-BR" w:eastAsia="ja-JP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Times New Roman" w:hAnsi="Times New Roman" w:eastAsia="Noto Serif CJK JP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Times New Roman" w:hAnsi="Times New Roman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ascii="Times New Roman" w:hAnsi="Times New Roman"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LibreOffice/24.2.7.2$Linux_X86_64 LibreOffice_project/420$Build-2</Application>
  <AppVersion>15.0000</AppVersion>
  <Pages>1</Pages>
  <Words>346</Words>
  <Characters>1641</Characters>
  <CharactersWithSpaces>1974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2025-08-27T15:39:53Z</dcterms:created>
  <dc:creator/>
  <dc:description/>
  <dc:language>pt-BR</dc:language>
  <cp:lastModifiedBy/>
  <dcterms:modified xsi:type="dcterms:W3CDTF">2025-08-27T18:41:35Z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