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Carlos Magno – mapa mental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Os francos nos séculos VII e VIII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O reino merovíngio entra em decadência no século VII, devido à expansão do islã pelo Mediterrâneo, batalhas contra os visigodos e os lombardos. Por isso, os reis merovíngios perdem quase todo o poder político, não exercendo poder real algum, sendo </w:t>
      </w:r>
      <w:r>
        <w:rPr/>
        <w:t xml:space="preserve">usados pelos prefeitos do palácio (tal qual o shogun japonês). Além disso, essa falta de poder entrega o rei cada vez mais à aristocracia fundiária, cujo poder continua a crescer, uma vez que o rei passa a depender dela para pagar o seu exército, e, sem guerras e subsídios bizantinos, o rei deixa de conseguir pagar o seu exército, </w:t>
      </w:r>
      <w:r>
        <w:rPr/>
        <w:t>a</w:t>
      </w:r>
      <w:r>
        <w:rPr/>
        <w:t>lém disso, a tomada do</w:t>
      </w:r>
      <w:r>
        <w:rPr/>
        <w:t>s litorais do</w:t>
      </w:r>
      <w:r>
        <w:rPr/>
        <w:t xml:space="preserve"> </w:t>
      </w:r>
      <w:r>
        <w:rPr/>
        <w:t>M</w:t>
      </w:r>
      <w:r>
        <w:rPr/>
        <w:t>ar Mediterrâneo pelo islã enfraquece o comércio merovíngi</w:t>
      </w:r>
      <w:r>
        <w:rPr/>
        <w:t xml:space="preserve">o. A partir do século VII há uma forte desromanização, com a vida urbana e comercial sendo substituída pela vida rural. Nesse momento, surge a família dos Pepino,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Relação de Carlos Magno com o Papa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 xml:space="preserve">Os lombardos estavam fazendo uma pressão imensa contra Roma. O Papa Leão III pede ajuda para os bizantinos, mas estes não ajudaram Roma, porque estavam lidando com os seus próprios problemas. Além disso, houve um atentado contra o Papa, que estava sendo acusado de adultério e perjúrio por seus inimigos (o Papa negava). Consequentemente, Leão III pede proteção aos francos, que aceitam defendê-lo. Isso beneficia tanto Roma quanto o reino franco, uma vez que, em troca da proteção, Leão III daria a Carlos Magno o título de </w:t>
      </w:r>
      <w:r>
        <w:rPr>
          <w:b w:val="false"/>
          <w:bCs w:val="false"/>
          <w:i/>
          <w:iCs/>
        </w:rPr>
        <w:t xml:space="preserve">Imperador. </w:t>
      </w:r>
      <w:r>
        <w:rPr>
          <w:b w:val="false"/>
          <w:bCs w:val="false"/>
          <w:i w:val="false"/>
          <w:iCs w:val="false"/>
        </w:rPr>
        <w:t xml:space="preserve">Não um Imperador como o Imperador Romano, e sim um que imperava para a </w:t>
      </w:r>
      <w:r>
        <w:rPr>
          <w:b w:val="false"/>
          <w:bCs w:val="false"/>
          <w:i/>
          <w:iCs/>
        </w:rPr>
        <w:t>cristandade</w:t>
      </w:r>
      <w:r>
        <w:rPr>
          <w:b w:val="false"/>
          <w:bCs w:val="false"/>
          <w:i w:val="false"/>
          <w:iCs w:val="false"/>
        </w:rPr>
        <w:t>, um comunidade que se conecta através da mesma crença na fé cristã. Ser um Imperador que foi nomeado pelo próprio Papa dava a Carlos Magno mais credibilidade entre os cristãos, de modo a justificar o seu poder. Além do mais, aliar-se a Carlos Magno proporcionava oportunidades de expansão à Igreja do ocidente, uma vez que Carlos, ao expandir seu território e ao conquistar novos povos, também levaria consigo a fé cristã, trazendo mais súditos para a Igreja.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Carlos afirma que não sabia de sua coroação, mas certamente sabia.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O título de Imperador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O império e os cristãos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LibreOffice/24.2.7.2$Linux_X86_64 LibreOffice_project/420$Build-2</Application>
  <AppVersion>15.0000</AppVersion>
  <Pages>1</Pages>
  <Words>363</Words>
  <Characters>1771</Characters>
  <CharactersWithSpaces>2134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2025-08-25T16:50:28Z</dcterms:created>
  <dc:creator/>
  <dc:description/>
  <dc:language>pt-BR</dc:language>
  <cp:lastModifiedBy/>
  <dcterms:modified xsi:type="dcterms:W3CDTF">2025-09-10T21:19:04Z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