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Carlos Magno – mapa mental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- Os francos nos séculos VII e VIII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A morte de Clóvis causa uma divisão e enfraquecimento do reino franco, a partir disso, o rei perde boa parte do seu poder político, e os prefeitos do palácio usurpam o poder do rei. Além disso, no século VII os litorais do Mar Mediterrâneo foram tomados pelo Islã, o que enfraquece o comércio merovíngio e empurra os francos mais ao norte, o que também gera uma forte “desromanização”, com a vida urbana sendo substituída pela vida rural. Pepino, o Velho, da aristocracia austrasiana era prefeito do palácio, e a partir da hereditarização desse cargo, seus filhos, Grimoaldo e Pepino II, reforçaram o poder dos pepinídeos. A posição de seus herdeiros aumentou muito no século VIII, sendo que Carlos Martel foi responsável por conter a expansão muçulmana vinda da Península Ibérica em Poitiers, e a partir disso, é coroado como vice-rei dos francos pelo Papa. E seu filho, Pepino III ajuda na defesa de Roma contra os lombardos, e é reconhecido pelo Papa como o verdadeiro rei dos francos, terminando de depor a dinastia merovíngia, com a carolíngia entrando no lugar. Além disso, o Império Bizantino está no meio da crise iconoclasta, e Pepino III se opõe a ela, apoiando Roma, o que torna dele um defensor da cristandade e estreita os seus laços com o Papa. A aproximação de Martel (e também de Pepino III) com o papado tinha objetivo de buscar reconhecimento e legitimização, para que fosse reforçada a ideia de que os carolíngios eram os verdadeiros reis dos francos. Pepino III deixou dois filhos, Carlomano e Carlos Magno, porém Carlomano morre prematuramente, e então o reino franco fica inteiro para Magno. </w:t>
      </w:r>
      <w:r>
        <w:rPr/>
        <w:t>Carlos Magno é coroado como Imperador pelo Papa Leão III em 800, dando fim ao século VIII.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Relação de Carlos Magno com o Papa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color w:val="C9211E"/>
        </w:rPr>
        <w:t>não gostei →</w:t>
      </w:r>
      <w:r>
        <w:rPr>
          <w:b w:val="false"/>
          <w:bCs w:val="false"/>
        </w:rPr>
        <w:tab/>
        <w:tab/>
      </w:r>
      <w:r>
        <w:rPr>
          <w:b w:val="false"/>
          <w:bCs w:val="false"/>
          <w:color w:val="C9211E"/>
        </w:rPr>
        <w:t xml:space="preserve">Os lombardos estavam fazendo uma pressão imensa contra Roma. O Papa Leão III pede ajuda para os bizantinos, mas estes não ajudaram Roma, porque estavam lidando com os seus próprios problemas. Além disso, houve um atentado contra o Papa, que estava sendo acusado de adultério e perjúrio por seus inimigos (o Papa negava). Consequentemente, Leão III pede proteção aos francos, que aceitam defendê-lo. Isso beneficia tanto Roma quanto o reino franco, uma vez que, em troca da proteção, Leão III daria a Carlos Magno o título de </w:t>
      </w:r>
      <w:r>
        <w:rPr>
          <w:b w:val="false"/>
          <w:bCs w:val="false"/>
          <w:i/>
          <w:iCs/>
          <w:color w:val="C9211E"/>
        </w:rPr>
        <w:t xml:space="preserve">Imperador. </w:t>
      </w:r>
      <w:r>
        <w:rPr>
          <w:b w:val="false"/>
          <w:bCs w:val="false"/>
          <w:i w:val="false"/>
          <w:iCs w:val="false"/>
          <w:color w:val="C9211E"/>
        </w:rPr>
        <w:t xml:space="preserve">Não um Imperador como o Imperador Romano, e sim um que imperava para a </w:t>
      </w:r>
      <w:r>
        <w:rPr>
          <w:b w:val="false"/>
          <w:bCs w:val="false"/>
          <w:i/>
          <w:iCs/>
          <w:color w:val="C9211E"/>
        </w:rPr>
        <w:t>cristandade</w:t>
      </w:r>
      <w:r>
        <w:rPr>
          <w:b w:val="false"/>
          <w:bCs w:val="false"/>
          <w:i w:val="false"/>
          <w:iCs w:val="false"/>
          <w:color w:val="C9211E"/>
        </w:rPr>
        <w:t>, um comunidade que se conecta através da mesma crença na fé cristã. Ser um Imperador que foi nomeado pelo próprio Papa dava a Carlos Magno mais credibilidade entre os cristãos, de modo a justificar o seu poder. Além do mais, aliar-se a Carlos Magno proporcionava oportunidades de expansão à Igreja do ocidente, uma vez que Carlos, ao expandir seu território e ao conquistar novos povos, também levaria consigo a fé cristã, trazendo mais súditos para a Igreja.</w:t>
      </w:r>
    </w:p>
    <w:p>
      <w:pPr>
        <w:pStyle w:val="Normal"/>
        <w:bidi w:val="0"/>
        <w:jc w:val="star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A relação de Carlos Magno com o Papa é uma relação recíproca de tentativa de legitimação do próprio poder, de ambas as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O título de Imperador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O império e os cristãos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  <w:style w:type="paragraph" w:styleId="Anotao">
    <w:name w:val="Anotação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</TotalTime>
  <Application>LibreOffice/24.2.7.2$Linux_X86_64 LibreOffice_project/420$Build-2</Application>
  <AppVersion>15.0000</AppVersion>
  <Pages>1</Pages>
  <Words>526</Words>
  <Characters>2539</Characters>
  <CharactersWithSpaces>3065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2025-08-25T16:50:28Z</dcterms:created>
  <dc:creator/>
  <dc:description/>
  <dc:language>pt-BR</dc:language>
  <cp:lastModifiedBy/>
  <dcterms:modified xsi:type="dcterms:W3CDTF">2025-09-15T19:50:04Z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